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B52F4" w14:textId="77777777" w:rsidR="00C67BEE" w:rsidRDefault="00564DD2" w:rsidP="00C67BEE">
      <w:pPr>
        <w:pStyle w:val="Nagwekspisutreci"/>
        <w:jc w:val="center"/>
        <w:rPr>
          <w:rFonts w:ascii="Calibri" w:hAnsi="Calibri" w:cs="Calibri"/>
          <w:color w:val="auto"/>
          <w:sz w:val="60"/>
          <w:szCs w:val="60"/>
        </w:rPr>
      </w:pPr>
      <w:bookmarkStart w:id="0" w:name="_Toc439076590"/>
      <w:r w:rsidRPr="009B2E40">
        <w:rPr>
          <w:rFonts w:ascii="Calibri" w:hAnsi="Calibri" w:cs="Calibri"/>
          <w:color w:val="auto"/>
          <w:sz w:val="60"/>
          <w:szCs w:val="60"/>
        </w:rPr>
        <w:t xml:space="preserve">LOKALNA STRATEGIA ROZWOJU </w:t>
      </w:r>
      <w:r w:rsidR="008464E3" w:rsidRPr="009B2E40">
        <w:rPr>
          <w:rFonts w:ascii="Calibri" w:hAnsi="Calibri" w:cs="Calibri"/>
          <w:color w:val="auto"/>
          <w:sz w:val="60"/>
          <w:szCs w:val="60"/>
        </w:rPr>
        <w:br/>
      </w:r>
      <w:r w:rsidRPr="009B2E40">
        <w:rPr>
          <w:rFonts w:ascii="Calibri" w:hAnsi="Calibri" w:cs="Calibri"/>
          <w:color w:val="auto"/>
          <w:sz w:val="60"/>
          <w:szCs w:val="60"/>
        </w:rPr>
        <w:t>N</w:t>
      </w:r>
      <w:r w:rsidR="00C67BEE" w:rsidRPr="009B2E40">
        <w:rPr>
          <w:rFonts w:ascii="Calibri" w:hAnsi="Calibri" w:cs="Calibri"/>
          <w:color w:val="auto"/>
          <w:sz w:val="60"/>
          <w:szCs w:val="60"/>
        </w:rPr>
        <w:t>A LATA 2023-2027</w:t>
      </w:r>
    </w:p>
    <w:p w14:paraId="194A12FD" w14:textId="77777777" w:rsidR="0036505E" w:rsidRDefault="0036505E" w:rsidP="0036505E">
      <w:pPr>
        <w:rPr>
          <w:lang w:eastAsia="en-US"/>
        </w:rPr>
      </w:pPr>
    </w:p>
    <w:p w14:paraId="49C73E2A" w14:textId="77777777" w:rsidR="0036505E" w:rsidRPr="0036505E" w:rsidRDefault="0036505E" w:rsidP="0036505E">
      <w:pPr>
        <w:rPr>
          <w:lang w:eastAsia="en-US"/>
        </w:rPr>
      </w:pPr>
      <w:r>
        <w:rPr>
          <w:lang w:eastAsia="en-US"/>
        </w:rPr>
        <w:t xml:space="preserve">                                                             </w:t>
      </w:r>
      <w:r w:rsidR="00296DEB" w:rsidRPr="000C6ED3">
        <w:rPr>
          <w:noProof/>
        </w:rPr>
        <w:drawing>
          <wp:inline distT="0" distB="0" distL="0" distR="0" wp14:anchorId="59374DA9" wp14:editId="39AB42B5">
            <wp:extent cx="1981200" cy="1981200"/>
            <wp:effectExtent l="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7BA8AB51" w14:textId="77777777" w:rsidR="00C67BEE" w:rsidRPr="009B2E40" w:rsidRDefault="00C67BEE" w:rsidP="00C67BEE">
      <w:pPr>
        <w:pStyle w:val="Nagwekspisutreci"/>
        <w:jc w:val="center"/>
        <w:rPr>
          <w:rFonts w:ascii="Calibri" w:hAnsi="Calibri" w:cs="Calibri"/>
          <w:b w:val="0"/>
          <w:bCs w:val="0"/>
          <w:color w:val="auto"/>
          <w:sz w:val="44"/>
          <w:szCs w:val="44"/>
        </w:rPr>
      </w:pPr>
      <w:r w:rsidRPr="009B2E40">
        <w:rPr>
          <w:rFonts w:ascii="Calibri" w:hAnsi="Calibri" w:cs="Calibri"/>
          <w:color w:val="auto"/>
          <w:sz w:val="44"/>
          <w:szCs w:val="44"/>
        </w:rPr>
        <w:t xml:space="preserve"> </w:t>
      </w:r>
      <w:r w:rsidRPr="009B2E40">
        <w:rPr>
          <w:rFonts w:ascii="Calibri" w:hAnsi="Calibri" w:cs="Calibri"/>
          <w:b w:val="0"/>
          <w:bCs w:val="0"/>
          <w:color w:val="auto"/>
          <w:sz w:val="44"/>
          <w:szCs w:val="44"/>
        </w:rPr>
        <w:t xml:space="preserve">Stowarzyszenie Lokalna Grupa Działania </w:t>
      </w:r>
      <w:r w:rsidRPr="009B2E40">
        <w:rPr>
          <w:rFonts w:ascii="Calibri" w:hAnsi="Calibri" w:cs="Calibri"/>
          <w:b w:val="0"/>
          <w:bCs w:val="0"/>
          <w:color w:val="auto"/>
          <w:sz w:val="44"/>
          <w:szCs w:val="44"/>
        </w:rPr>
        <w:br/>
        <w:t xml:space="preserve">„Wrzosowa Kraina” </w:t>
      </w:r>
    </w:p>
    <w:p w14:paraId="10C14F5E" w14:textId="77777777" w:rsidR="00C67BEE" w:rsidRPr="009B2E40" w:rsidRDefault="00C67BEE" w:rsidP="00C67BEE">
      <w:pPr>
        <w:jc w:val="center"/>
        <w:rPr>
          <w:rFonts w:ascii="Impact" w:hAnsi="Impact"/>
          <w:lang w:eastAsia="en-US"/>
        </w:rPr>
      </w:pPr>
      <w:r w:rsidRPr="009B2E40">
        <w:rPr>
          <w:rFonts w:ascii="Impact" w:hAnsi="Impact"/>
          <w:sz w:val="44"/>
          <w:szCs w:val="44"/>
          <w:lang w:eastAsia="en-US"/>
        </w:rPr>
        <w:t>Wrzosowa Kraina w zgodzie z natur</w:t>
      </w:r>
      <w:r w:rsidR="00564DD2" w:rsidRPr="009B2E40">
        <w:rPr>
          <w:rFonts w:ascii="Impact" w:hAnsi="Impact" w:cs="Calibri"/>
          <w:sz w:val="44"/>
          <w:szCs w:val="44"/>
          <w:lang w:eastAsia="en-US"/>
        </w:rPr>
        <w:t>ą</w:t>
      </w:r>
      <w:r w:rsidRPr="009B2E40">
        <w:rPr>
          <w:rFonts w:ascii="Impact" w:hAnsi="Impact"/>
          <w:sz w:val="44"/>
          <w:szCs w:val="44"/>
          <w:lang w:eastAsia="en-US"/>
        </w:rPr>
        <w:t>!</w:t>
      </w:r>
    </w:p>
    <w:p w14:paraId="630E963F" w14:textId="77777777" w:rsidR="00C67BEE" w:rsidRPr="009B2E40" w:rsidRDefault="00C67BEE" w:rsidP="00C67BEE">
      <w:pPr>
        <w:rPr>
          <w:lang w:eastAsia="en-US"/>
        </w:rPr>
      </w:pPr>
    </w:p>
    <w:p w14:paraId="41A6EB91" w14:textId="4DC648A8" w:rsidR="00C67BEE" w:rsidRPr="009B2E40" w:rsidRDefault="000167BE" w:rsidP="00C67BEE">
      <w:pPr>
        <w:rPr>
          <w:lang w:eastAsia="en-US"/>
        </w:rPr>
      </w:pPr>
      <w:r>
        <w:rPr>
          <w:noProof/>
        </w:rPr>
        <w:drawing>
          <wp:anchor distT="0" distB="0" distL="114300" distR="114300" simplePos="0" relativeHeight="251657216" behindDoc="0" locked="0" layoutInCell="1" allowOverlap="1" wp14:anchorId="7A2AEC52" wp14:editId="5BB90C6F">
            <wp:simplePos x="0" y="0"/>
            <wp:positionH relativeFrom="column">
              <wp:posOffset>-162560</wp:posOffset>
            </wp:positionH>
            <wp:positionV relativeFrom="paragraph">
              <wp:posOffset>221615</wp:posOffset>
            </wp:positionV>
            <wp:extent cx="1781175" cy="1085215"/>
            <wp:effectExtent l="0" t="0" r="0" b="0"/>
            <wp:wrapNone/>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l="11792"/>
                    <a:stretch>
                      <a:fillRect/>
                    </a:stretch>
                  </pic:blipFill>
                  <pic:spPr bwMode="auto">
                    <a:xfrm>
                      <a:off x="0" y="0"/>
                      <a:ext cx="178117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651EE7E5" wp14:editId="557A3EC1">
                <wp:simplePos x="0" y="0"/>
                <wp:positionH relativeFrom="margin">
                  <wp:posOffset>-357505</wp:posOffset>
                </wp:positionH>
                <wp:positionV relativeFrom="paragraph">
                  <wp:posOffset>1408430</wp:posOffset>
                </wp:positionV>
                <wp:extent cx="6477635" cy="494030"/>
                <wp:effectExtent l="0" t="0" r="0" b="0"/>
                <wp:wrapNone/>
                <wp:docPr id="689351409"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635" cy="494030"/>
                        </a:xfrm>
                        <a:prstGeom prst="rect">
                          <a:avLst/>
                        </a:prstGeom>
                        <a:noFill/>
                      </wps:spPr>
                      <wps:txbx>
                        <w:txbxContent>
                          <w:p w14:paraId="75216517" w14:textId="77777777" w:rsidR="00C67BEE" w:rsidRDefault="00C67BEE" w:rsidP="00C67BEE">
                            <w:pPr>
                              <w:spacing w:after="0"/>
                              <w:jc w:val="center"/>
                              <w:textAlignment w:val="baseline"/>
                              <w:rPr>
                                <w:rFonts w:cs="Calibri"/>
                                <w:b/>
                                <w:bCs/>
                                <w:color w:val="000000"/>
                                <w:kern w:val="24"/>
                                <w:sz w:val="24"/>
                                <w:szCs w:val="24"/>
                              </w:rPr>
                            </w:pPr>
                            <w:r>
                              <w:rPr>
                                <w:rFonts w:cs="Calibri"/>
                                <w:b/>
                                <w:bCs/>
                                <w:color w:val="000000"/>
                                <w:kern w:val="24"/>
                                <w:sz w:val="24"/>
                                <w:szCs w:val="24"/>
                              </w:rPr>
                              <w:t xml:space="preserve">Europejski Fundusz Rolny na rzecz Rozwoju Obszarów Wiejskich: </w:t>
                            </w:r>
                          </w:p>
                          <w:p w14:paraId="1D301805" w14:textId="77777777" w:rsidR="00C67BEE" w:rsidRDefault="00C67BEE" w:rsidP="00C67BEE">
                            <w:pPr>
                              <w:spacing w:after="0"/>
                              <w:jc w:val="center"/>
                              <w:textAlignment w:val="baseline"/>
                              <w:rPr>
                                <w:lang w:eastAsia="en-US"/>
                              </w:rPr>
                            </w:pPr>
                            <w:r>
                              <w:rPr>
                                <w:rFonts w:cs="Calibri"/>
                                <w:b/>
                                <w:bCs/>
                                <w:color w:val="000000"/>
                                <w:kern w:val="24"/>
                                <w:sz w:val="24"/>
                                <w:szCs w:val="24"/>
                              </w:rPr>
                              <w:t>Europa inwestująca w obszary wiejskie</w:t>
                            </w:r>
                          </w:p>
                          <w:p w14:paraId="59164A9C" w14:textId="77777777" w:rsidR="00C67BEE" w:rsidRDefault="00C67BEE" w:rsidP="00C67BEE">
                            <w:pPr>
                              <w:spacing w:after="0"/>
                              <w:jc w:val="center"/>
                              <w:textAlignment w:val="baseline"/>
                              <w:rPr>
                                <w:rFonts w:cs="Calibri"/>
                                <w:b/>
                                <w:bCs/>
                                <w:color w:val="000000"/>
                                <w:kern w:val="24"/>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51EE7E5" id="_x0000_t202" coordsize="21600,21600" o:spt="202" path="m,l,21600r21600,l21600,xe">
                <v:stroke joinstyle="miter"/>
                <v:path gradientshapeok="t" o:connecttype="rect"/>
              </v:shapetype>
              <v:shape id="Pole tekstowe 1" o:spid="_x0000_s1026" type="#_x0000_t202" style="position:absolute;margin-left:-28.15pt;margin-top:110.9pt;width:510.05pt;height:38.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" filled="f" stroked="f">
                <v:textbox>
                  <w:txbxContent>
                    <w:p w14:paraId="75216517" w14:textId="77777777" w:rsidR="00C67BEE" w:rsidRDefault="00C67BEE" w:rsidP="00C67BEE">
                      <w:pPr>
                        <w:spacing w:after="0"/>
                        <w:jc w:val="center"/>
                        <w:textAlignment w:val="baseline"/>
                        <w:rPr>
                          <w:rFonts w:cs="Calibri"/>
                          <w:b/>
                          <w:bCs/>
                          <w:color w:val="000000"/>
                          <w:kern w:val="24"/>
                          <w:sz w:val="24"/>
                          <w:szCs w:val="24"/>
                        </w:rPr>
                      </w:pPr>
                      <w:r>
                        <w:rPr>
                          <w:rFonts w:cs="Calibri"/>
                          <w:b/>
                          <w:bCs/>
                          <w:color w:val="000000"/>
                          <w:kern w:val="24"/>
                          <w:sz w:val="24"/>
                          <w:szCs w:val="24"/>
                        </w:rPr>
                        <w:t xml:space="preserve">Europejski Fundusz Rolny na rzecz Rozwoju Obszarów Wiejskich: </w:t>
                      </w:r>
                    </w:p>
                    <w:p w14:paraId="1D301805" w14:textId="77777777" w:rsidR="00C67BEE" w:rsidRDefault="00C67BEE" w:rsidP="00C67BEE">
                      <w:pPr>
                        <w:spacing w:after="0"/>
                        <w:jc w:val="center"/>
                        <w:textAlignment w:val="baseline"/>
                        <w:rPr>
                          <w:lang w:eastAsia="en-US"/>
                        </w:rPr>
                      </w:pPr>
                      <w:r>
                        <w:rPr>
                          <w:rFonts w:cs="Calibri"/>
                          <w:b/>
                          <w:bCs/>
                          <w:color w:val="000000"/>
                          <w:kern w:val="24"/>
                          <w:sz w:val="24"/>
                          <w:szCs w:val="24"/>
                        </w:rPr>
                        <w:t>Europa inwestująca w obszary wiejskie</w:t>
                      </w:r>
                    </w:p>
                    <w:p w14:paraId="59164A9C" w14:textId="77777777" w:rsidR="00C67BEE" w:rsidRDefault="00C67BEE" w:rsidP="00C67BEE">
                      <w:pPr>
                        <w:spacing w:after="0"/>
                        <w:jc w:val="center"/>
                        <w:textAlignment w:val="baseline"/>
                        <w:rPr>
                          <w:rFonts w:cs="Calibri"/>
                          <w:b/>
                          <w:bCs/>
                          <w:color w:val="000000"/>
                          <w:kern w:val="24"/>
                          <w:sz w:val="24"/>
                          <w:szCs w:val="24"/>
                        </w:rPr>
                      </w:pPr>
                    </w:p>
                  </w:txbxContent>
                </v:textbox>
                <w10:wrap anchorx="margin"/>
              </v:shape>
            </w:pict>
          </mc:Fallback>
        </mc:AlternateContent>
      </w:r>
    </w:p>
    <w:p w14:paraId="3BA7FD1B" w14:textId="77777777" w:rsidR="00C67BEE" w:rsidRPr="009B2E40" w:rsidRDefault="000167BE" w:rsidP="00C67BEE">
      <w:pPr>
        <w:rPr>
          <w:lang w:eastAsia="en-US"/>
        </w:rPr>
      </w:pPr>
      <w:r>
        <w:rPr>
          <w:noProof/>
        </w:rPr>
        <w:drawing>
          <wp:anchor distT="0" distB="0" distL="114300" distR="114300" simplePos="0" relativeHeight="251653120" behindDoc="0" locked="0" layoutInCell="1" allowOverlap="1" wp14:anchorId="6DB339C5" wp14:editId="0FBC24E5">
            <wp:simplePos x="0" y="0"/>
            <wp:positionH relativeFrom="margin">
              <wp:posOffset>1789430</wp:posOffset>
            </wp:positionH>
            <wp:positionV relativeFrom="margin">
              <wp:posOffset>6028055</wp:posOffset>
            </wp:positionV>
            <wp:extent cx="962025" cy="892175"/>
            <wp:effectExtent l="0" t="0" r="0" b="0"/>
            <wp:wrapNone/>
            <wp:docPr id="168333132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3FE00F14" wp14:editId="11AF3A5A">
            <wp:simplePos x="0" y="0"/>
            <wp:positionH relativeFrom="margin">
              <wp:posOffset>4914900</wp:posOffset>
            </wp:positionH>
            <wp:positionV relativeFrom="paragraph">
              <wp:posOffset>128905</wp:posOffset>
            </wp:positionV>
            <wp:extent cx="1205230" cy="814070"/>
            <wp:effectExtent l="0" t="0" r="0" b="0"/>
            <wp:wrapNone/>
            <wp:docPr id="72713663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5230"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A5E3822" wp14:editId="5B9C34FC">
            <wp:simplePos x="0" y="0"/>
            <wp:positionH relativeFrom="column">
              <wp:posOffset>3072765</wp:posOffset>
            </wp:positionH>
            <wp:positionV relativeFrom="paragraph">
              <wp:posOffset>286385</wp:posOffset>
            </wp:positionV>
            <wp:extent cx="1544320" cy="568325"/>
            <wp:effectExtent l="0" t="0" r="0"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320"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5D012" w14:textId="77777777" w:rsidR="00C67BEE" w:rsidRPr="009B2E40" w:rsidRDefault="00C67BEE" w:rsidP="00C67BEE">
      <w:pPr>
        <w:rPr>
          <w:lang w:eastAsia="en-US"/>
        </w:rPr>
      </w:pPr>
    </w:p>
    <w:p w14:paraId="122C2586" w14:textId="77777777" w:rsidR="00C67BEE" w:rsidRPr="009B2E40" w:rsidRDefault="00BE2ACB" w:rsidP="00BE2ACB">
      <w:pPr>
        <w:tabs>
          <w:tab w:val="left" w:pos="5412"/>
        </w:tabs>
        <w:rPr>
          <w:lang w:eastAsia="en-US"/>
        </w:rPr>
      </w:pPr>
      <w:r w:rsidRPr="009B2E40">
        <w:rPr>
          <w:lang w:eastAsia="en-US"/>
        </w:rPr>
        <w:tab/>
      </w:r>
    </w:p>
    <w:p w14:paraId="42A83722" w14:textId="77777777" w:rsidR="00C67BEE" w:rsidRPr="009B2E40" w:rsidRDefault="00C67BEE" w:rsidP="00C67BEE">
      <w:pPr>
        <w:pStyle w:val="Nagwek"/>
      </w:pPr>
    </w:p>
    <w:p w14:paraId="4A57E8B2" w14:textId="77777777" w:rsidR="00C67BEE" w:rsidRPr="009B2E40" w:rsidRDefault="00C67BEE" w:rsidP="00C67BEE">
      <w:pPr>
        <w:pStyle w:val="Nagwek"/>
      </w:pPr>
    </w:p>
    <w:p w14:paraId="2986CA3C" w14:textId="77777777" w:rsidR="00C67BEE" w:rsidRPr="009B2E40" w:rsidRDefault="00C67BEE" w:rsidP="00C67BEE">
      <w:pPr>
        <w:pStyle w:val="Nagwek"/>
      </w:pPr>
    </w:p>
    <w:p w14:paraId="330923E8" w14:textId="77777777" w:rsidR="00C67BEE" w:rsidRPr="009B2E40" w:rsidRDefault="00C67BEE" w:rsidP="00C67BEE">
      <w:pPr>
        <w:pStyle w:val="Nagwek"/>
      </w:pPr>
    </w:p>
    <w:p w14:paraId="00B35965" w14:textId="77777777" w:rsidR="00C67BEE" w:rsidRPr="009B2E40" w:rsidRDefault="00C67BEE" w:rsidP="00C67BEE">
      <w:pPr>
        <w:pStyle w:val="Nagwek"/>
      </w:pPr>
    </w:p>
    <w:p w14:paraId="7B79308F" w14:textId="77777777" w:rsidR="00C67BEE" w:rsidRPr="009B2E40" w:rsidRDefault="00C67BEE" w:rsidP="00C67BEE">
      <w:pPr>
        <w:pStyle w:val="Nagwek"/>
      </w:pPr>
    </w:p>
    <w:p w14:paraId="7348D8FB" w14:textId="77777777" w:rsidR="00C67BEE" w:rsidRPr="009B2E40" w:rsidRDefault="00C67BEE" w:rsidP="00C67BEE">
      <w:pPr>
        <w:pStyle w:val="Nagwek"/>
      </w:pPr>
    </w:p>
    <w:p w14:paraId="4CB9044D" w14:textId="77777777" w:rsidR="00C67BEE" w:rsidRPr="009B2E40" w:rsidRDefault="00C67BEE" w:rsidP="00C67BEE">
      <w:pPr>
        <w:pStyle w:val="Nagwek"/>
        <w:jc w:val="center"/>
      </w:pPr>
      <w:r w:rsidRPr="009B2E40">
        <w:t>Chocianów, 2023r.</w:t>
      </w:r>
    </w:p>
    <w:p w14:paraId="70E6E632" w14:textId="77777777" w:rsidR="00C67BEE" w:rsidRPr="009B2E40" w:rsidRDefault="00C67BEE" w:rsidP="00C67BEE">
      <w:pPr>
        <w:pStyle w:val="Nagwekspisutreci"/>
        <w:rPr>
          <w:color w:val="auto"/>
        </w:rPr>
      </w:pPr>
      <w:r w:rsidRPr="009B2E40">
        <w:rPr>
          <w:color w:val="auto"/>
        </w:rPr>
        <w:lastRenderedPageBreak/>
        <w:t>Spis treści</w:t>
      </w:r>
    </w:p>
    <w:p w14:paraId="6519FF67" w14:textId="77777777" w:rsidR="004F54C7" w:rsidRDefault="004F54C7">
      <w:pPr>
        <w:pStyle w:val="Spistreci3"/>
      </w:pPr>
    </w:p>
    <w:p w14:paraId="3167FA58" w14:textId="77777777" w:rsidR="004F54C7" w:rsidRDefault="004F54C7">
      <w:pPr>
        <w:pStyle w:val="Spistreci3"/>
      </w:pPr>
    </w:p>
    <w:p w14:paraId="7CFBD955" w14:textId="34925C27" w:rsidR="004F54C7" w:rsidRDefault="00C67BEE" w:rsidP="00D5281E">
      <w:pPr>
        <w:pStyle w:val="Spistreci3"/>
        <w:jc w:val="both"/>
        <w:rPr>
          <w:rFonts w:asciiTheme="minorHAnsi" w:eastAsiaTheme="minorEastAsia" w:hAnsiTheme="minorHAnsi"/>
          <w:noProof/>
          <w:kern w:val="2"/>
        </w:rPr>
      </w:pPr>
      <w:r w:rsidRPr="009B2E40">
        <w:fldChar w:fldCharType="begin"/>
      </w:r>
      <w:r w:rsidRPr="009B2E40">
        <w:instrText xml:space="preserve"> TOC \o "1-3" \h \z \u </w:instrText>
      </w:r>
      <w:r w:rsidRPr="009B2E40">
        <w:fldChar w:fldCharType="separate"/>
      </w:r>
      <w:hyperlink w:anchor="_Toc136865653" w:history="1">
        <w:r w:rsidR="004F54C7" w:rsidRPr="00B370C7">
          <w:rPr>
            <w:rStyle w:val="Hipercze"/>
            <w:rFonts w:cs="Calibri"/>
            <w:b/>
            <w:bCs/>
            <w:noProof/>
            <w:lang w:val="x-none" w:eastAsia="x-none"/>
          </w:rPr>
          <w:t xml:space="preserve">ROZDZIAŁ I CHARAKTERYSTYKA </w:t>
        </w:r>
        <w:r w:rsidR="004F54C7" w:rsidRPr="00B370C7">
          <w:rPr>
            <w:rStyle w:val="Hipercze"/>
            <w:rFonts w:cs="Calibri"/>
            <w:b/>
            <w:bCs/>
            <w:noProof/>
            <w:lang w:eastAsia="x-none"/>
          </w:rPr>
          <w:t>PARTNERSTWO LOKALNEGO</w:t>
        </w:r>
        <w:r w:rsidR="004F54C7">
          <w:rPr>
            <w:noProof/>
            <w:webHidden/>
          </w:rPr>
          <w:tab/>
        </w:r>
        <w:r w:rsidR="004F54C7">
          <w:rPr>
            <w:noProof/>
            <w:webHidden/>
          </w:rPr>
          <w:fldChar w:fldCharType="begin"/>
        </w:r>
        <w:r w:rsidR="004F54C7">
          <w:rPr>
            <w:noProof/>
            <w:webHidden/>
          </w:rPr>
          <w:instrText xml:space="preserve"> PAGEREF _Toc136865653 \h </w:instrText>
        </w:r>
        <w:r w:rsidR="004F54C7">
          <w:rPr>
            <w:noProof/>
            <w:webHidden/>
          </w:rPr>
        </w:r>
        <w:r w:rsidR="004F54C7">
          <w:rPr>
            <w:noProof/>
            <w:webHidden/>
          </w:rPr>
          <w:fldChar w:fldCharType="separate"/>
        </w:r>
        <w:r w:rsidR="00CC67C9">
          <w:rPr>
            <w:noProof/>
            <w:webHidden/>
          </w:rPr>
          <w:t>3</w:t>
        </w:r>
        <w:r w:rsidR="004F54C7">
          <w:rPr>
            <w:noProof/>
            <w:webHidden/>
          </w:rPr>
          <w:fldChar w:fldCharType="end"/>
        </w:r>
      </w:hyperlink>
    </w:p>
    <w:p w14:paraId="64CD8A23" w14:textId="0CD072EB" w:rsidR="004F54C7" w:rsidRDefault="004F54C7" w:rsidP="00D5281E">
      <w:pPr>
        <w:pStyle w:val="Spistreci1"/>
        <w:rPr>
          <w:rFonts w:asciiTheme="minorHAnsi" w:eastAsiaTheme="minorEastAsia" w:hAnsiTheme="minorHAnsi"/>
          <w:noProof/>
          <w:kern w:val="2"/>
        </w:rPr>
      </w:pPr>
      <w:hyperlink w:anchor="_Toc136865654" w:history="1">
        <w:r w:rsidRPr="00B370C7">
          <w:rPr>
            <w:rStyle w:val="Hipercze"/>
            <w:rFonts w:cs="Calibri"/>
            <w:b/>
            <w:bCs/>
            <w:noProof/>
          </w:rPr>
          <w:t>ROZDZIAŁ II. CHARAKTERYSTYKA OBSZARU I LUDNOŚCI OBJĘTEJ WDRAŻANIEM LSR</w:t>
        </w:r>
        <w:r>
          <w:rPr>
            <w:noProof/>
            <w:webHidden/>
          </w:rPr>
          <w:tab/>
        </w:r>
        <w:r>
          <w:rPr>
            <w:noProof/>
            <w:webHidden/>
          </w:rPr>
          <w:fldChar w:fldCharType="begin"/>
        </w:r>
        <w:r>
          <w:rPr>
            <w:noProof/>
            <w:webHidden/>
          </w:rPr>
          <w:instrText xml:space="preserve"> PAGEREF _Toc136865654 \h </w:instrText>
        </w:r>
        <w:r>
          <w:rPr>
            <w:noProof/>
            <w:webHidden/>
          </w:rPr>
        </w:r>
        <w:r>
          <w:rPr>
            <w:noProof/>
            <w:webHidden/>
          </w:rPr>
          <w:fldChar w:fldCharType="separate"/>
        </w:r>
        <w:r w:rsidR="00CC67C9">
          <w:rPr>
            <w:noProof/>
            <w:webHidden/>
          </w:rPr>
          <w:t>8</w:t>
        </w:r>
        <w:r>
          <w:rPr>
            <w:noProof/>
            <w:webHidden/>
          </w:rPr>
          <w:fldChar w:fldCharType="end"/>
        </w:r>
      </w:hyperlink>
    </w:p>
    <w:p w14:paraId="3C394F16" w14:textId="19308580" w:rsidR="004F54C7" w:rsidRDefault="004F54C7" w:rsidP="00D5281E">
      <w:pPr>
        <w:pStyle w:val="Spistreci1"/>
        <w:rPr>
          <w:rFonts w:asciiTheme="minorHAnsi" w:eastAsiaTheme="minorEastAsia" w:hAnsiTheme="minorHAnsi"/>
          <w:noProof/>
          <w:kern w:val="2"/>
        </w:rPr>
      </w:pPr>
      <w:hyperlink w:anchor="_Toc136865655" w:history="1">
        <w:r w:rsidRPr="00B370C7">
          <w:rPr>
            <w:rStyle w:val="Hipercze"/>
            <w:rFonts w:cs="Calibri"/>
            <w:b/>
            <w:noProof/>
            <w:lang w:val="x-none" w:eastAsia="x-none"/>
          </w:rPr>
          <w:t>ROZDZIAŁ II</w:t>
        </w:r>
        <w:r w:rsidRPr="00B370C7">
          <w:rPr>
            <w:rStyle w:val="Hipercze"/>
            <w:rFonts w:cs="Calibri"/>
            <w:b/>
            <w:noProof/>
            <w:lang w:eastAsia="x-none"/>
          </w:rPr>
          <w:t>I</w:t>
        </w:r>
        <w:r w:rsidRPr="00B370C7">
          <w:rPr>
            <w:rStyle w:val="Hipercze"/>
            <w:rFonts w:cs="Calibri"/>
            <w:b/>
            <w:noProof/>
            <w:lang w:val="x-none" w:eastAsia="x-none"/>
          </w:rPr>
          <w:t xml:space="preserve"> PARTYCYPACYJNY CHARAKTER LSR</w:t>
        </w:r>
        <w:r>
          <w:rPr>
            <w:noProof/>
            <w:webHidden/>
          </w:rPr>
          <w:tab/>
        </w:r>
        <w:r>
          <w:rPr>
            <w:noProof/>
            <w:webHidden/>
          </w:rPr>
          <w:fldChar w:fldCharType="begin"/>
        </w:r>
        <w:r>
          <w:rPr>
            <w:noProof/>
            <w:webHidden/>
          </w:rPr>
          <w:instrText xml:space="preserve"> PAGEREF _Toc136865655 \h </w:instrText>
        </w:r>
        <w:r>
          <w:rPr>
            <w:noProof/>
            <w:webHidden/>
          </w:rPr>
        </w:r>
        <w:r>
          <w:rPr>
            <w:noProof/>
            <w:webHidden/>
          </w:rPr>
          <w:fldChar w:fldCharType="separate"/>
        </w:r>
        <w:r w:rsidR="00CC67C9">
          <w:rPr>
            <w:noProof/>
            <w:webHidden/>
          </w:rPr>
          <w:t>12</w:t>
        </w:r>
        <w:r>
          <w:rPr>
            <w:noProof/>
            <w:webHidden/>
          </w:rPr>
          <w:fldChar w:fldCharType="end"/>
        </w:r>
      </w:hyperlink>
    </w:p>
    <w:p w14:paraId="7D9BC7D2" w14:textId="0625CA9B" w:rsidR="004F54C7" w:rsidRDefault="004F54C7" w:rsidP="00D5281E">
      <w:pPr>
        <w:pStyle w:val="Spistreci1"/>
        <w:rPr>
          <w:rFonts w:asciiTheme="minorHAnsi" w:eastAsiaTheme="minorEastAsia" w:hAnsiTheme="minorHAnsi"/>
          <w:noProof/>
          <w:kern w:val="2"/>
        </w:rPr>
      </w:pPr>
      <w:hyperlink w:anchor="_Toc136865656" w:history="1">
        <w:r w:rsidRPr="00B370C7">
          <w:rPr>
            <w:rStyle w:val="Hipercze"/>
            <w:rFonts w:cs="Calibri"/>
            <w:b/>
            <w:bCs/>
            <w:noProof/>
          </w:rPr>
          <w:t>Rozdział IV Analiza potrzeb i potencjału LSR</w:t>
        </w:r>
        <w:r>
          <w:rPr>
            <w:noProof/>
            <w:webHidden/>
          </w:rPr>
          <w:tab/>
        </w:r>
        <w:r>
          <w:rPr>
            <w:noProof/>
            <w:webHidden/>
          </w:rPr>
          <w:fldChar w:fldCharType="begin"/>
        </w:r>
        <w:r>
          <w:rPr>
            <w:noProof/>
            <w:webHidden/>
          </w:rPr>
          <w:instrText xml:space="preserve"> PAGEREF _Toc136865656 \h </w:instrText>
        </w:r>
        <w:r>
          <w:rPr>
            <w:noProof/>
            <w:webHidden/>
          </w:rPr>
        </w:r>
        <w:r>
          <w:rPr>
            <w:noProof/>
            <w:webHidden/>
          </w:rPr>
          <w:fldChar w:fldCharType="separate"/>
        </w:r>
        <w:r w:rsidR="00CC67C9">
          <w:rPr>
            <w:noProof/>
            <w:webHidden/>
          </w:rPr>
          <w:t>19</w:t>
        </w:r>
        <w:r>
          <w:rPr>
            <w:noProof/>
            <w:webHidden/>
          </w:rPr>
          <w:fldChar w:fldCharType="end"/>
        </w:r>
      </w:hyperlink>
    </w:p>
    <w:p w14:paraId="5C4DB268" w14:textId="3EB786B9" w:rsidR="004F54C7" w:rsidRDefault="004F54C7" w:rsidP="00D5281E">
      <w:pPr>
        <w:pStyle w:val="Spistreci1"/>
        <w:rPr>
          <w:rFonts w:asciiTheme="minorHAnsi" w:eastAsiaTheme="minorEastAsia" w:hAnsiTheme="minorHAnsi"/>
          <w:noProof/>
          <w:kern w:val="2"/>
        </w:rPr>
      </w:pPr>
      <w:hyperlink w:anchor="_Toc136865657" w:history="1">
        <w:r w:rsidRPr="00B370C7">
          <w:rPr>
            <w:rStyle w:val="Hipercze"/>
            <w:rFonts w:cs="Calibri"/>
            <w:b/>
            <w:bCs/>
            <w:noProof/>
          </w:rPr>
          <w:t>Rozdział V Spójność, komplementarność i synergia</w:t>
        </w:r>
        <w:r>
          <w:rPr>
            <w:noProof/>
            <w:webHidden/>
          </w:rPr>
          <w:tab/>
        </w:r>
        <w:r>
          <w:rPr>
            <w:noProof/>
            <w:webHidden/>
          </w:rPr>
          <w:fldChar w:fldCharType="begin"/>
        </w:r>
        <w:r>
          <w:rPr>
            <w:noProof/>
            <w:webHidden/>
          </w:rPr>
          <w:instrText xml:space="preserve"> PAGEREF _Toc136865657 \h </w:instrText>
        </w:r>
        <w:r>
          <w:rPr>
            <w:noProof/>
            <w:webHidden/>
          </w:rPr>
        </w:r>
        <w:r>
          <w:rPr>
            <w:noProof/>
            <w:webHidden/>
          </w:rPr>
          <w:fldChar w:fldCharType="separate"/>
        </w:r>
        <w:r w:rsidR="00CC67C9">
          <w:rPr>
            <w:noProof/>
            <w:webHidden/>
          </w:rPr>
          <w:t>34</w:t>
        </w:r>
        <w:r>
          <w:rPr>
            <w:noProof/>
            <w:webHidden/>
          </w:rPr>
          <w:fldChar w:fldCharType="end"/>
        </w:r>
      </w:hyperlink>
    </w:p>
    <w:p w14:paraId="2BC22802" w14:textId="343CBFB0" w:rsidR="004F54C7" w:rsidRDefault="004F54C7" w:rsidP="00D5281E">
      <w:pPr>
        <w:pStyle w:val="Spistreci1"/>
        <w:rPr>
          <w:rFonts w:asciiTheme="minorHAnsi" w:eastAsiaTheme="minorEastAsia" w:hAnsiTheme="minorHAnsi"/>
          <w:noProof/>
          <w:kern w:val="2"/>
        </w:rPr>
      </w:pPr>
      <w:hyperlink w:anchor="_Toc136865658" w:history="1">
        <w:r w:rsidRPr="00B370C7">
          <w:rPr>
            <w:rStyle w:val="Hipercze"/>
            <w:rFonts w:cs="Calibri"/>
            <w:b/>
            <w:bCs/>
            <w:noProof/>
          </w:rPr>
          <w:t>Rozdział VI Cele i wskaźniki</w:t>
        </w:r>
        <w:r>
          <w:rPr>
            <w:noProof/>
            <w:webHidden/>
          </w:rPr>
          <w:tab/>
        </w:r>
        <w:r>
          <w:rPr>
            <w:noProof/>
            <w:webHidden/>
          </w:rPr>
          <w:fldChar w:fldCharType="begin"/>
        </w:r>
        <w:r>
          <w:rPr>
            <w:noProof/>
            <w:webHidden/>
          </w:rPr>
          <w:instrText xml:space="preserve"> PAGEREF _Toc136865658 \h </w:instrText>
        </w:r>
        <w:r>
          <w:rPr>
            <w:noProof/>
            <w:webHidden/>
          </w:rPr>
        </w:r>
        <w:r>
          <w:rPr>
            <w:noProof/>
            <w:webHidden/>
          </w:rPr>
          <w:fldChar w:fldCharType="separate"/>
        </w:r>
        <w:r w:rsidR="00CC67C9">
          <w:rPr>
            <w:noProof/>
            <w:webHidden/>
          </w:rPr>
          <w:t>40</w:t>
        </w:r>
        <w:r>
          <w:rPr>
            <w:noProof/>
            <w:webHidden/>
          </w:rPr>
          <w:fldChar w:fldCharType="end"/>
        </w:r>
      </w:hyperlink>
    </w:p>
    <w:p w14:paraId="5285A19A" w14:textId="27C09989" w:rsidR="004F54C7" w:rsidRDefault="004F54C7" w:rsidP="00D5281E">
      <w:pPr>
        <w:pStyle w:val="Spistreci1"/>
        <w:rPr>
          <w:rFonts w:asciiTheme="minorHAnsi" w:eastAsiaTheme="minorEastAsia" w:hAnsiTheme="minorHAnsi"/>
          <w:noProof/>
          <w:kern w:val="2"/>
        </w:rPr>
      </w:pPr>
      <w:hyperlink w:anchor="_Toc136865659" w:history="1">
        <w:r w:rsidRPr="00B370C7">
          <w:rPr>
            <w:rStyle w:val="Hipercze"/>
            <w:rFonts w:cs="Calibri"/>
            <w:b/>
            <w:bCs/>
            <w:noProof/>
          </w:rPr>
          <w:t>Rozdział VII Sposób wyboru i oceny operacji oraz sposób ustanawiania kryteriów wyboru</w:t>
        </w:r>
        <w:r>
          <w:rPr>
            <w:noProof/>
            <w:webHidden/>
          </w:rPr>
          <w:tab/>
        </w:r>
        <w:r>
          <w:rPr>
            <w:noProof/>
            <w:webHidden/>
          </w:rPr>
          <w:fldChar w:fldCharType="begin"/>
        </w:r>
        <w:r>
          <w:rPr>
            <w:noProof/>
            <w:webHidden/>
          </w:rPr>
          <w:instrText xml:space="preserve"> PAGEREF _Toc136865659 \h </w:instrText>
        </w:r>
        <w:r>
          <w:rPr>
            <w:noProof/>
            <w:webHidden/>
          </w:rPr>
        </w:r>
        <w:r>
          <w:rPr>
            <w:noProof/>
            <w:webHidden/>
          </w:rPr>
          <w:fldChar w:fldCharType="separate"/>
        </w:r>
        <w:r w:rsidR="00CC67C9">
          <w:rPr>
            <w:noProof/>
            <w:webHidden/>
          </w:rPr>
          <w:t>49</w:t>
        </w:r>
        <w:r>
          <w:rPr>
            <w:noProof/>
            <w:webHidden/>
          </w:rPr>
          <w:fldChar w:fldCharType="end"/>
        </w:r>
      </w:hyperlink>
    </w:p>
    <w:p w14:paraId="6B9578B8" w14:textId="787B947B" w:rsidR="004F54C7" w:rsidRDefault="004F54C7" w:rsidP="00D5281E">
      <w:pPr>
        <w:pStyle w:val="Spistreci1"/>
        <w:rPr>
          <w:rFonts w:asciiTheme="minorHAnsi" w:eastAsiaTheme="minorEastAsia" w:hAnsiTheme="minorHAnsi"/>
          <w:noProof/>
          <w:kern w:val="2"/>
        </w:rPr>
      </w:pPr>
      <w:hyperlink w:anchor="_Toc136865660" w:history="1">
        <w:r w:rsidRPr="00B370C7">
          <w:rPr>
            <w:rStyle w:val="Hipercze"/>
            <w:rFonts w:cs="Calibri"/>
            <w:b/>
            <w:bCs/>
            <w:noProof/>
          </w:rPr>
          <w:t>Rozdział VIII Plan działania</w:t>
        </w:r>
        <w:r>
          <w:rPr>
            <w:noProof/>
            <w:webHidden/>
          </w:rPr>
          <w:tab/>
        </w:r>
        <w:r>
          <w:rPr>
            <w:noProof/>
            <w:webHidden/>
          </w:rPr>
          <w:fldChar w:fldCharType="begin"/>
        </w:r>
        <w:r>
          <w:rPr>
            <w:noProof/>
            <w:webHidden/>
          </w:rPr>
          <w:instrText xml:space="preserve"> PAGEREF _Toc136865660 \h </w:instrText>
        </w:r>
        <w:r>
          <w:rPr>
            <w:noProof/>
            <w:webHidden/>
          </w:rPr>
        </w:r>
        <w:r>
          <w:rPr>
            <w:noProof/>
            <w:webHidden/>
          </w:rPr>
          <w:fldChar w:fldCharType="separate"/>
        </w:r>
        <w:r w:rsidR="00CC67C9">
          <w:rPr>
            <w:noProof/>
            <w:webHidden/>
          </w:rPr>
          <w:t>53</w:t>
        </w:r>
        <w:r>
          <w:rPr>
            <w:noProof/>
            <w:webHidden/>
          </w:rPr>
          <w:fldChar w:fldCharType="end"/>
        </w:r>
      </w:hyperlink>
    </w:p>
    <w:p w14:paraId="60451AA3" w14:textId="5DEBE63B" w:rsidR="004F54C7" w:rsidRDefault="004F54C7" w:rsidP="00D5281E">
      <w:pPr>
        <w:pStyle w:val="Spistreci1"/>
        <w:rPr>
          <w:rFonts w:asciiTheme="minorHAnsi" w:eastAsiaTheme="minorEastAsia" w:hAnsiTheme="minorHAnsi"/>
          <w:noProof/>
          <w:kern w:val="2"/>
        </w:rPr>
      </w:pPr>
      <w:hyperlink w:anchor="_Toc136865661" w:history="1">
        <w:r w:rsidRPr="00B370C7">
          <w:rPr>
            <w:rStyle w:val="Hipercze"/>
            <w:rFonts w:cs="Calibri"/>
            <w:b/>
            <w:bCs/>
            <w:noProof/>
          </w:rPr>
          <w:t>Rozdział IX Plan finansowy LSR</w:t>
        </w:r>
        <w:r>
          <w:rPr>
            <w:noProof/>
            <w:webHidden/>
          </w:rPr>
          <w:tab/>
        </w:r>
        <w:r>
          <w:rPr>
            <w:noProof/>
            <w:webHidden/>
          </w:rPr>
          <w:fldChar w:fldCharType="begin"/>
        </w:r>
        <w:r>
          <w:rPr>
            <w:noProof/>
            <w:webHidden/>
          </w:rPr>
          <w:instrText xml:space="preserve"> PAGEREF _Toc136865661 \h </w:instrText>
        </w:r>
        <w:r>
          <w:rPr>
            <w:noProof/>
            <w:webHidden/>
          </w:rPr>
        </w:r>
        <w:r>
          <w:rPr>
            <w:noProof/>
            <w:webHidden/>
          </w:rPr>
          <w:fldChar w:fldCharType="separate"/>
        </w:r>
        <w:r w:rsidR="00CC67C9">
          <w:rPr>
            <w:noProof/>
            <w:webHidden/>
          </w:rPr>
          <w:t>53</w:t>
        </w:r>
        <w:r>
          <w:rPr>
            <w:noProof/>
            <w:webHidden/>
          </w:rPr>
          <w:fldChar w:fldCharType="end"/>
        </w:r>
      </w:hyperlink>
    </w:p>
    <w:p w14:paraId="561BB95A" w14:textId="77777777" w:rsidR="00C67BEE" w:rsidRDefault="00C67BEE" w:rsidP="00D5281E">
      <w:pPr>
        <w:jc w:val="both"/>
      </w:pPr>
      <w:r w:rsidRPr="009B2E40">
        <w:fldChar w:fldCharType="end"/>
      </w:r>
    </w:p>
    <w:p w14:paraId="00A29F3F" w14:textId="77777777" w:rsidR="004F54C7" w:rsidRDefault="004F54C7" w:rsidP="00C67BEE"/>
    <w:p w14:paraId="79C3D66D" w14:textId="77777777" w:rsidR="004F54C7" w:rsidRDefault="004F54C7" w:rsidP="00C67BEE"/>
    <w:p w14:paraId="690609AF" w14:textId="77777777" w:rsidR="004F54C7" w:rsidRPr="009B2E40" w:rsidRDefault="004F54C7" w:rsidP="00C67BEE">
      <w:pPr>
        <w:rPr>
          <w:rFonts w:asciiTheme="minorHAnsi" w:hAnsiTheme="minorHAnsi" w:cs="Calibri"/>
          <w:b/>
          <w:bCs/>
        </w:rPr>
      </w:pPr>
    </w:p>
    <w:p w14:paraId="27AE6E25" w14:textId="77777777" w:rsidR="008A4038" w:rsidRPr="009B2E40" w:rsidRDefault="008A4038">
      <w:pPr>
        <w:rPr>
          <w:rFonts w:asciiTheme="minorHAnsi" w:hAnsiTheme="minorHAnsi" w:cs="Calibri"/>
        </w:rPr>
      </w:pPr>
    </w:p>
    <w:p w14:paraId="69C446AC" w14:textId="77777777" w:rsidR="008A4038" w:rsidRPr="009B2E40" w:rsidRDefault="008A4038">
      <w:pPr>
        <w:rPr>
          <w:rFonts w:asciiTheme="minorHAnsi" w:hAnsiTheme="minorHAnsi" w:cs="Calibri"/>
        </w:rPr>
      </w:pPr>
    </w:p>
    <w:p w14:paraId="29D82E65" w14:textId="77777777" w:rsidR="008A4038" w:rsidRDefault="00415E82">
      <w:pPr>
        <w:rPr>
          <w:rFonts w:asciiTheme="minorHAnsi" w:hAnsiTheme="minorHAnsi" w:cs="Calibri"/>
        </w:rPr>
      </w:pPr>
      <w:r>
        <w:rPr>
          <w:rFonts w:asciiTheme="minorHAnsi" w:hAnsiTheme="minorHAnsi" w:cs="Calibri"/>
        </w:rPr>
        <w:t xml:space="preserve">Autorzy: </w:t>
      </w:r>
    </w:p>
    <w:p w14:paraId="6578A079" w14:textId="77777777" w:rsidR="00920466" w:rsidRDefault="00415E82">
      <w:pPr>
        <w:rPr>
          <w:rFonts w:cs="Calibri"/>
          <w:b/>
          <w:bCs/>
        </w:rPr>
      </w:pPr>
      <w:r>
        <w:rPr>
          <w:rFonts w:cs="Calibri"/>
          <w:b/>
          <w:bCs/>
          <w:color w:val="1A171B"/>
        </w:rPr>
        <w:t xml:space="preserve">dr hab. Piotr </w:t>
      </w:r>
      <w:r>
        <w:rPr>
          <w:rStyle w:val="il"/>
          <w:rFonts w:cs="Calibri"/>
          <w:b/>
          <w:bCs/>
          <w:color w:val="1A171B"/>
        </w:rPr>
        <w:t>Rogala</w:t>
      </w:r>
      <w:r>
        <w:rPr>
          <w:rFonts w:cs="Calibri"/>
          <w:b/>
          <w:bCs/>
          <w:color w:val="1A171B"/>
        </w:rPr>
        <w:t xml:space="preserve">, </w:t>
      </w:r>
      <w:r w:rsidRPr="00617F7D">
        <w:rPr>
          <w:rFonts w:cs="Calibri"/>
          <w:color w:val="1A171B"/>
        </w:rPr>
        <w:t>prof. U</w:t>
      </w:r>
      <w:r w:rsidR="00617F7D" w:rsidRPr="00617F7D">
        <w:rPr>
          <w:rFonts w:cs="Calibri"/>
          <w:color w:val="1A171B"/>
        </w:rPr>
        <w:t>niwersytet Ekonomiczny we Wrocławiu</w:t>
      </w:r>
      <w:r w:rsidR="00617F7D">
        <w:rPr>
          <w:rFonts w:cs="Calibri"/>
          <w:b/>
          <w:bCs/>
          <w:color w:val="1A171B"/>
        </w:rPr>
        <w:t xml:space="preserve"> </w:t>
      </w:r>
      <w:r>
        <w:rPr>
          <w:rFonts w:cs="Calibri"/>
          <w:b/>
          <w:bCs/>
          <w:color w:val="1A171B"/>
        </w:rPr>
        <w:br/>
      </w:r>
      <w:r>
        <w:rPr>
          <w:rStyle w:val="im"/>
          <w:rFonts w:cs="Calibri"/>
          <w:b/>
          <w:bCs/>
        </w:rPr>
        <w:t>dr Marta Kusterka-Jefmańska</w:t>
      </w:r>
      <w:r w:rsidR="00617F7D">
        <w:rPr>
          <w:rStyle w:val="im"/>
          <w:rFonts w:cs="Calibri"/>
          <w:b/>
          <w:bCs/>
        </w:rPr>
        <w:t xml:space="preserve">, </w:t>
      </w:r>
      <w:r w:rsidR="00617F7D" w:rsidRPr="00617F7D">
        <w:rPr>
          <w:rStyle w:val="im"/>
          <w:rFonts w:cs="Calibri"/>
        </w:rPr>
        <w:t>Uniwersytet Ekonomiczny we Wrocławiu</w:t>
      </w:r>
      <w:r w:rsidR="00617F7D">
        <w:rPr>
          <w:rStyle w:val="im"/>
          <w:rFonts w:cs="Calibri"/>
          <w:b/>
          <w:bCs/>
        </w:rPr>
        <w:t xml:space="preserve"> </w:t>
      </w:r>
      <w:r>
        <w:rPr>
          <w:rStyle w:val="im"/>
          <w:rFonts w:cs="Calibri"/>
          <w:b/>
          <w:bCs/>
        </w:rPr>
        <w:br/>
      </w:r>
      <w:r w:rsidRPr="00415E82">
        <w:rPr>
          <w:rFonts w:asciiTheme="minorHAnsi" w:hAnsiTheme="minorHAnsi" w:cs="Calibri"/>
          <w:b/>
          <w:bCs/>
        </w:rPr>
        <w:t>Paweł</w:t>
      </w:r>
      <w:r>
        <w:rPr>
          <w:rFonts w:asciiTheme="minorHAnsi" w:hAnsiTheme="minorHAnsi" w:cs="Calibri"/>
          <w:b/>
          <w:bCs/>
        </w:rPr>
        <w:t xml:space="preserve"> Antoniewicz </w:t>
      </w:r>
      <w:r w:rsidR="00920466" w:rsidRPr="00920466">
        <w:rPr>
          <w:rFonts w:asciiTheme="minorHAnsi" w:hAnsiTheme="minorHAnsi" w:cs="Calibri"/>
        </w:rPr>
        <w:t>,,Przestrzeń Otwarta’’</w:t>
      </w:r>
      <w:r w:rsidR="00920466">
        <w:rPr>
          <w:rFonts w:asciiTheme="minorHAnsi" w:hAnsiTheme="minorHAnsi" w:cs="Calibri"/>
          <w:b/>
          <w:bCs/>
        </w:rPr>
        <w:t xml:space="preserve"> </w:t>
      </w:r>
      <w:r>
        <w:rPr>
          <w:rFonts w:cs="Calibri"/>
          <w:b/>
          <w:bCs/>
        </w:rPr>
        <w:br/>
      </w:r>
      <w:r w:rsidRPr="00415E82">
        <w:rPr>
          <w:rFonts w:asciiTheme="minorHAnsi" w:hAnsiTheme="minorHAnsi" w:cs="Calibri"/>
          <w:b/>
          <w:bCs/>
        </w:rPr>
        <w:t>Barbara</w:t>
      </w:r>
      <w:r>
        <w:rPr>
          <w:rFonts w:asciiTheme="minorHAnsi" w:hAnsiTheme="minorHAnsi" w:cs="Calibri"/>
          <w:b/>
          <w:bCs/>
        </w:rPr>
        <w:t xml:space="preserve"> Sulma </w:t>
      </w:r>
      <w:r w:rsidRPr="00920466">
        <w:rPr>
          <w:rFonts w:asciiTheme="minorHAnsi" w:hAnsiTheme="minorHAnsi" w:cs="Calibri"/>
        </w:rPr>
        <w:t>Prezes Zarządu Stowarzyszenia LGD Wrzosowa Kraina</w:t>
      </w:r>
      <w:r>
        <w:rPr>
          <w:rFonts w:cs="Calibri"/>
          <w:b/>
          <w:bCs/>
        </w:rPr>
        <w:br/>
      </w:r>
      <w:r w:rsidRPr="00415E82">
        <w:rPr>
          <w:rFonts w:asciiTheme="minorHAnsi" w:hAnsiTheme="minorHAnsi" w:cs="Calibri"/>
          <w:b/>
          <w:bCs/>
        </w:rPr>
        <w:t>Weronika</w:t>
      </w:r>
      <w:r>
        <w:rPr>
          <w:rFonts w:asciiTheme="minorHAnsi" w:hAnsiTheme="minorHAnsi" w:cs="Calibri"/>
          <w:b/>
          <w:bCs/>
        </w:rPr>
        <w:t xml:space="preserve"> Olszak</w:t>
      </w:r>
      <w:r w:rsidR="00920466">
        <w:rPr>
          <w:rFonts w:asciiTheme="minorHAnsi" w:hAnsiTheme="minorHAnsi" w:cs="Calibri"/>
          <w:b/>
          <w:bCs/>
        </w:rPr>
        <w:t xml:space="preserve"> – </w:t>
      </w:r>
      <w:r w:rsidR="00920466" w:rsidRPr="00920466">
        <w:rPr>
          <w:rFonts w:asciiTheme="minorHAnsi" w:hAnsiTheme="minorHAnsi" w:cs="Calibri"/>
        </w:rPr>
        <w:t>pracownik biura LGD Wrzosowa Kraina</w:t>
      </w:r>
      <w:r>
        <w:rPr>
          <w:rFonts w:cs="Calibri"/>
          <w:b/>
          <w:bCs/>
        </w:rPr>
        <w:br/>
      </w:r>
      <w:r w:rsidRPr="00415E82">
        <w:rPr>
          <w:rFonts w:asciiTheme="minorHAnsi" w:hAnsiTheme="minorHAnsi" w:cs="Calibri"/>
          <w:b/>
          <w:bCs/>
        </w:rPr>
        <w:t>Karolina</w:t>
      </w:r>
      <w:r>
        <w:rPr>
          <w:rFonts w:asciiTheme="minorHAnsi" w:hAnsiTheme="minorHAnsi" w:cs="Calibri"/>
          <w:b/>
          <w:bCs/>
        </w:rPr>
        <w:t xml:space="preserve"> Siodła</w:t>
      </w:r>
      <w:r w:rsidR="00920466">
        <w:rPr>
          <w:rFonts w:asciiTheme="minorHAnsi" w:hAnsiTheme="minorHAnsi" w:cs="Calibri"/>
          <w:b/>
          <w:bCs/>
        </w:rPr>
        <w:t xml:space="preserve"> - </w:t>
      </w:r>
      <w:r w:rsidR="00920466" w:rsidRPr="00920466">
        <w:rPr>
          <w:rFonts w:cs="Calibri"/>
        </w:rPr>
        <w:t>pracownik biura LGD Wrzosowa Kraina</w:t>
      </w:r>
      <w:r>
        <w:rPr>
          <w:rFonts w:cs="Calibri"/>
          <w:b/>
          <w:bCs/>
        </w:rPr>
        <w:br/>
      </w:r>
      <w:r w:rsidRPr="00415E82">
        <w:rPr>
          <w:rFonts w:asciiTheme="minorHAnsi" w:hAnsiTheme="minorHAnsi" w:cs="Calibri"/>
          <w:b/>
          <w:bCs/>
        </w:rPr>
        <w:t>Anita</w:t>
      </w:r>
      <w:r>
        <w:rPr>
          <w:rFonts w:asciiTheme="minorHAnsi" w:hAnsiTheme="minorHAnsi" w:cs="Calibri"/>
          <w:b/>
          <w:bCs/>
        </w:rPr>
        <w:t xml:space="preserve"> Mielnik </w:t>
      </w:r>
      <w:r w:rsidR="00920466">
        <w:rPr>
          <w:rFonts w:asciiTheme="minorHAnsi" w:hAnsiTheme="minorHAnsi" w:cs="Calibri"/>
          <w:b/>
          <w:bCs/>
        </w:rPr>
        <w:t xml:space="preserve">- </w:t>
      </w:r>
      <w:r w:rsidR="00920466" w:rsidRPr="00920466">
        <w:rPr>
          <w:rFonts w:cs="Calibri"/>
        </w:rPr>
        <w:t>pracownik biura LGD Wrzosowa Kraina</w:t>
      </w:r>
    </w:p>
    <w:p w14:paraId="5FB11C3E" w14:textId="77777777" w:rsidR="00920466" w:rsidRDefault="00920466">
      <w:pPr>
        <w:rPr>
          <w:rFonts w:cs="Calibri"/>
          <w:b/>
          <w:bCs/>
        </w:rPr>
      </w:pPr>
    </w:p>
    <w:p w14:paraId="28957202" w14:textId="77777777" w:rsidR="00920466" w:rsidRDefault="00920466">
      <w:pPr>
        <w:rPr>
          <w:rFonts w:cs="Calibri"/>
          <w:b/>
          <w:bCs/>
        </w:rPr>
      </w:pPr>
    </w:p>
    <w:p w14:paraId="08437765" w14:textId="77777777" w:rsidR="00920466" w:rsidRDefault="00920466">
      <w:pPr>
        <w:rPr>
          <w:rFonts w:cs="Calibri"/>
          <w:b/>
          <w:bCs/>
        </w:rPr>
      </w:pPr>
    </w:p>
    <w:p w14:paraId="1F4807CE" w14:textId="77777777" w:rsidR="008A4038" w:rsidRPr="009B2E40" w:rsidRDefault="00920466">
      <w:pPr>
        <w:rPr>
          <w:rFonts w:asciiTheme="minorHAnsi" w:hAnsiTheme="minorHAnsi" w:cs="Calibri"/>
        </w:rPr>
      </w:pPr>
      <w:r>
        <w:rPr>
          <w:rFonts w:cs="Calibri"/>
          <w:b/>
          <w:bCs/>
        </w:rPr>
        <w:br/>
      </w:r>
      <w:r w:rsidRPr="00920466">
        <w:rPr>
          <w:rFonts w:cs="Calibri"/>
          <w:i/>
          <w:iCs/>
        </w:rPr>
        <w:t>Dziękujemy wszystkim mieszkańcom Wrzosowej Krainy za zaangażowanie w proces tworzenia Lokalnej Strategii Rozwoju, a w szczególności Zarządowi LGD, Wójtom i Burmistrzom oraz pracownikom gmin Wrzosowej Krainy, Radnym i wszystkim członkom Stowarzyszenia.</w:t>
      </w:r>
      <w:r>
        <w:rPr>
          <w:rFonts w:cs="Calibri"/>
          <w:b/>
          <w:bCs/>
        </w:rPr>
        <w:t xml:space="preserve"> </w:t>
      </w:r>
    </w:p>
    <w:p w14:paraId="29602076" w14:textId="77777777" w:rsidR="001F3ED5" w:rsidRPr="009B2E40" w:rsidRDefault="001F3ED5" w:rsidP="001F3ED5">
      <w:pPr>
        <w:keepNext/>
        <w:keepLines/>
        <w:spacing w:before="200" w:after="0" w:line="276" w:lineRule="auto"/>
        <w:outlineLvl w:val="2"/>
        <w:rPr>
          <w:rFonts w:asciiTheme="minorHAnsi" w:hAnsiTheme="minorHAnsi" w:cs="Calibri"/>
          <w:b/>
          <w:bCs/>
          <w:noProof/>
          <w:lang w:eastAsia="x-none"/>
        </w:rPr>
      </w:pPr>
      <w:bookmarkStart w:id="1" w:name="_Toc135045935"/>
      <w:bookmarkStart w:id="2" w:name="_Toc135047772"/>
      <w:bookmarkStart w:id="3" w:name="_Toc136865653"/>
      <w:r w:rsidRPr="009B2E40">
        <w:rPr>
          <w:rFonts w:asciiTheme="minorHAnsi" w:hAnsiTheme="minorHAnsi" w:cs="Calibri"/>
          <w:b/>
          <w:bCs/>
          <w:lang w:val="x-none" w:eastAsia="x-none"/>
        </w:rPr>
        <w:lastRenderedPageBreak/>
        <w:t xml:space="preserve">ROZDZIAŁ I </w:t>
      </w:r>
      <w:r w:rsidRPr="009B2E40">
        <w:rPr>
          <w:rFonts w:asciiTheme="minorHAnsi" w:hAnsiTheme="minorHAnsi" w:cs="Calibri"/>
          <w:b/>
          <w:bCs/>
          <w:noProof/>
          <w:lang w:val="x-none" w:eastAsia="x-none"/>
        </w:rPr>
        <w:t xml:space="preserve">CHARAKTERYSTYKA </w:t>
      </w:r>
      <w:r w:rsidRPr="009B2E40">
        <w:rPr>
          <w:rFonts w:asciiTheme="minorHAnsi" w:hAnsiTheme="minorHAnsi" w:cs="Calibri"/>
          <w:b/>
          <w:bCs/>
          <w:noProof/>
          <w:lang w:eastAsia="x-none"/>
        </w:rPr>
        <w:t>PARTNERSTWO LOKALNEGO</w:t>
      </w:r>
      <w:bookmarkEnd w:id="1"/>
      <w:bookmarkEnd w:id="2"/>
      <w:bookmarkEnd w:id="3"/>
    </w:p>
    <w:p w14:paraId="67CA124D" w14:textId="77777777" w:rsidR="001F3ED5" w:rsidRPr="009B2E40" w:rsidRDefault="001F3ED5" w:rsidP="00AB0D39">
      <w:pPr>
        <w:rPr>
          <w:rFonts w:asciiTheme="minorHAnsi" w:hAnsiTheme="minorHAnsi" w:cs="Calibri"/>
          <w:b/>
          <w:bCs/>
          <w:lang w:eastAsia="x-none"/>
        </w:rPr>
      </w:pPr>
      <w:bookmarkStart w:id="4" w:name="_Toc135045936"/>
      <w:r w:rsidRPr="009B2E40">
        <w:rPr>
          <w:rFonts w:asciiTheme="minorHAnsi" w:hAnsiTheme="minorHAnsi" w:cs="Calibri"/>
          <w:b/>
          <w:bCs/>
          <w:lang w:val="x-none" w:eastAsia="x-none"/>
        </w:rPr>
        <w:t xml:space="preserve">1. </w:t>
      </w:r>
      <w:bookmarkEnd w:id="4"/>
      <w:r w:rsidR="00841C43" w:rsidRPr="009B2E40">
        <w:rPr>
          <w:rFonts w:asciiTheme="minorHAnsi" w:hAnsiTheme="minorHAnsi" w:cs="Calibri"/>
          <w:b/>
          <w:bCs/>
          <w:lang w:eastAsia="x-none"/>
        </w:rPr>
        <w:t>Nazwa LGD i forma prawna</w:t>
      </w:r>
    </w:p>
    <w:p w14:paraId="4E2D0018" w14:textId="77777777" w:rsidR="00511A39" w:rsidRPr="009B2E40" w:rsidRDefault="00511A39" w:rsidP="00511A39">
      <w:pPr>
        <w:pStyle w:val="Legenda"/>
        <w:keepNext/>
        <w:rPr>
          <w:color w:val="auto"/>
        </w:rPr>
      </w:pPr>
      <w:bookmarkStart w:id="5" w:name="_Hlk135735077"/>
    </w:p>
    <w:p w14:paraId="2F6976AE" w14:textId="6CE1288C" w:rsidR="00B601A4" w:rsidRDefault="00B601A4" w:rsidP="00B601A4">
      <w:pPr>
        <w:pStyle w:val="Legenda"/>
        <w:keepNext/>
      </w:pPr>
      <w:bookmarkStart w:id="6" w:name="_Toc136514813"/>
      <w:r>
        <w:t xml:space="preserve">Tabela </w:t>
      </w:r>
      <w:fldSimple w:instr=" SEQ Tabela \* ARABIC ">
        <w:r w:rsidR="00CC67C9">
          <w:rPr>
            <w:noProof/>
          </w:rPr>
          <w:t>1</w:t>
        </w:r>
      </w:fldSimple>
      <w:r>
        <w:t xml:space="preserve"> </w:t>
      </w:r>
      <w:r w:rsidRPr="005D7726">
        <w:t>Forma prawna Stowarzyszenia LGD „Wrzosowa Kraina”.</w:t>
      </w:r>
      <w:bookmarkEnd w:id="6"/>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849"/>
        <w:gridCol w:w="3118"/>
      </w:tblGrid>
      <w:tr w:rsidR="001F3ED5" w:rsidRPr="009B2E40" w14:paraId="79FE6B8B" w14:textId="77777777" w:rsidTr="001C1776">
        <w:trPr>
          <w:tblCellSpacing w:w="20" w:type="dxa"/>
          <w:jc w:val="center"/>
        </w:trPr>
        <w:tc>
          <w:tcPr>
            <w:tcW w:w="3789" w:type="dxa"/>
            <w:shd w:val="clear" w:color="auto" w:fill="D6E3BC"/>
          </w:tcPr>
          <w:bookmarkEnd w:id="5"/>
          <w:p w14:paraId="7BFAC281" w14:textId="77777777" w:rsidR="001F3ED5" w:rsidRPr="009B2E40" w:rsidRDefault="001F3ED5" w:rsidP="001F3ED5">
            <w:pPr>
              <w:spacing w:after="0" w:line="276" w:lineRule="auto"/>
              <w:rPr>
                <w:rFonts w:asciiTheme="minorHAnsi" w:hAnsiTheme="minorHAnsi" w:cs="Calibri"/>
                <w:b/>
                <w:bCs/>
              </w:rPr>
            </w:pPr>
            <w:r w:rsidRPr="009B2E40">
              <w:rPr>
                <w:rFonts w:asciiTheme="minorHAnsi" w:hAnsiTheme="minorHAnsi" w:cs="Calibri"/>
                <w:b/>
                <w:bCs/>
              </w:rPr>
              <w:t>Nazwa LGD</w:t>
            </w:r>
          </w:p>
        </w:tc>
        <w:tc>
          <w:tcPr>
            <w:tcW w:w="3058" w:type="dxa"/>
            <w:shd w:val="clear" w:color="auto" w:fill="C6D9F1"/>
          </w:tcPr>
          <w:p w14:paraId="5E04D223" w14:textId="77777777" w:rsidR="001F3ED5" w:rsidRPr="009B2E40" w:rsidRDefault="001F3ED5" w:rsidP="001F3ED5">
            <w:pPr>
              <w:spacing w:after="0" w:line="276" w:lineRule="auto"/>
              <w:jc w:val="center"/>
              <w:rPr>
                <w:rFonts w:asciiTheme="minorHAnsi" w:hAnsiTheme="minorHAnsi" w:cs="Calibri"/>
                <w:b/>
                <w:bCs/>
              </w:rPr>
            </w:pPr>
            <w:r w:rsidRPr="009B2E40">
              <w:rPr>
                <w:rFonts w:asciiTheme="minorHAnsi" w:hAnsiTheme="minorHAnsi" w:cs="Calibri"/>
                <w:b/>
                <w:bCs/>
              </w:rPr>
              <w:t>„Wrzosowa Kraina”</w:t>
            </w:r>
          </w:p>
        </w:tc>
      </w:tr>
      <w:tr w:rsidR="001F3ED5" w:rsidRPr="009B2E40" w14:paraId="63F97072" w14:textId="77777777" w:rsidTr="001C1776">
        <w:trPr>
          <w:tblCellSpacing w:w="20" w:type="dxa"/>
          <w:jc w:val="center"/>
        </w:trPr>
        <w:tc>
          <w:tcPr>
            <w:tcW w:w="3789" w:type="dxa"/>
            <w:shd w:val="clear" w:color="auto" w:fill="D6E3BC"/>
          </w:tcPr>
          <w:p w14:paraId="3070A3BD" w14:textId="77777777" w:rsidR="001F3ED5" w:rsidRPr="009B2E40" w:rsidRDefault="001F3ED5" w:rsidP="001F3ED5">
            <w:pPr>
              <w:spacing w:after="0" w:line="276" w:lineRule="auto"/>
              <w:rPr>
                <w:rFonts w:asciiTheme="minorHAnsi" w:hAnsiTheme="minorHAnsi" w:cs="Calibri"/>
                <w:b/>
                <w:bCs/>
              </w:rPr>
            </w:pPr>
            <w:r w:rsidRPr="009B2E40">
              <w:rPr>
                <w:rFonts w:asciiTheme="minorHAnsi" w:hAnsiTheme="minorHAnsi" w:cs="Calibri"/>
                <w:b/>
                <w:bCs/>
              </w:rPr>
              <w:t>Status prawny LGD</w:t>
            </w:r>
          </w:p>
        </w:tc>
        <w:tc>
          <w:tcPr>
            <w:tcW w:w="3058" w:type="dxa"/>
            <w:shd w:val="clear" w:color="auto" w:fill="C6D9F1"/>
          </w:tcPr>
          <w:p w14:paraId="6C466765" w14:textId="77777777" w:rsidR="001F3ED5" w:rsidRPr="009B2E40" w:rsidRDefault="001F3ED5" w:rsidP="001F3ED5">
            <w:pPr>
              <w:spacing w:after="0" w:line="276" w:lineRule="auto"/>
              <w:jc w:val="center"/>
              <w:rPr>
                <w:rFonts w:asciiTheme="minorHAnsi" w:hAnsiTheme="minorHAnsi" w:cs="Calibri"/>
              </w:rPr>
            </w:pPr>
            <w:r w:rsidRPr="009B2E40">
              <w:rPr>
                <w:rFonts w:asciiTheme="minorHAnsi" w:hAnsiTheme="minorHAnsi" w:cs="Calibri"/>
                <w:b/>
                <w:bCs/>
              </w:rPr>
              <w:t>stowarzyszenie</w:t>
            </w:r>
          </w:p>
        </w:tc>
      </w:tr>
      <w:tr w:rsidR="001F3ED5" w:rsidRPr="009B2E40" w14:paraId="3D0C9D51" w14:textId="77777777" w:rsidTr="001C1776">
        <w:trPr>
          <w:tblCellSpacing w:w="20" w:type="dxa"/>
          <w:jc w:val="center"/>
        </w:trPr>
        <w:tc>
          <w:tcPr>
            <w:tcW w:w="3789" w:type="dxa"/>
            <w:shd w:val="clear" w:color="auto" w:fill="D6E3BC"/>
          </w:tcPr>
          <w:p w14:paraId="735BAED6" w14:textId="77777777" w:rsidR="001F3ED5" w:rsidRPr="009B2E40" w:rsidRDefault="001F3ED5" w:rsidP="001F3ED5">
            <w:pPr>
              <w:spacing w:after="0" w:line="276" w:lineRule="auto"/>
              <w:rPr>
                <w:rFonts w:asciiTheme="minorHAnsi" w:hAnsiTheme="minorHAnsi" w:cs="Calibri"/>
                <w:b/>
                <w:bCs/>
              </w:rPr>
            </w:pPr>
            <w:r w:rsidRPr="009B2E40">
              <w:rPr>
                <w:rFonts w:asciiTheme="minorHAnsi" w:hAnsiTheme="minorHAnsi" w:cs="Calibri"/>
                <w:b/>
                <w:bCs/>
              </w:rPr>
              <w:t>Data wpisu do rejestru stowarzyszeń</w:t>
            </w:r>
          </w:p>
        </w:tc>
        <w:tc>
          <w:tcPr>
            <w:tcW w:w="3058" w:type="dxa"/>
            <w:shd w:val="clear" w:color="auto" w:fill="C6D9F1"/>
          </w:tcPr>
          <w:p w14:paraId="1F4F3763" w14:textId="77777777" w:rsidR="001F3ED5" w:rsidRPr="009B2E40" w:rsidRDefault="001F3ED5" w:rsidP="001F3ED5">
            <w:pPr>
              <w:spacing w:after="0" w:line="276" w:lineRule="auto"/>
              <w:jc w:val="center"/>
              <w:rPr>
                <w:rFonts w:asciiTheme="minorHAnsi" w:hAnsiTheme="minorHAnsi" w:cs="Calibri"/>
              </w:rPr>
            </w:pPr>
            <w:r w:rsidRPr="009B2E40">
              <w:rPr>
                <w:rFonts w:asciiTheme="minorHAnsi" w:hAnsiTheme="minorHAnsi" w:cs="Calibri"/>
              </w:rPr>
              <w:t>30.09.2008r.</w:t>
            </w:r>
          </w:p>
        </w:tc>
      </w:tr>
      <w:tr w:rsidR="001F3ED5" w:rsidRPr="009B2E40" w14:paraId="0AFF1D21" w14:textId="77777777" w:rsidTr="001C1776">
        <w:trPr>
          <w:tblCellSpacing w:w="20" w:type="dxa"/>
          <w:jc w:val="center"/>
        </w:trPr>
        <w:tc>
          <w:tcPr>
            <w:tcW w:w="3789" w:type="dxa"/>
            <w:shd w:val="clear" w:color="auto" w:fill="D6E3BC"/>
          </w:tcPr>
          <w:p w14:paraId="27FC09CA" w14:textId="77777777" w:rsidR="001F3ED5" w:rsidRPr="009B2E40" w:rsidRDefault="001F3ED5" w:rsidP="001F3ED5">
            <w:pPr>
              <w:spacing w:after="0" w:line="276" w:lineRule="auto"/>
              <w:rPr>
                <w:rFonts w:asciiTheme="minorHAnsi" w:hAnsiTheme="minorHAnsi" w:cs="Calibri"/>
                <w:b/>
                <w:bCs/>
              </w:rPr>
            </w:pPr>
            <w:r w:rsidRPr="009B2E40">
              <w:rPr>
                <w:rFonts w:asciiTheme="minorHAnsi" w:hAnsiTheme="minorHAnsi" w:cs="Calibri"/>
                <w:b/>
                <w:bCs/>
              </w:rPr>
              <w:t>KRS</w:t>
            </w:r>
          </w:p>
        </w:tc>
        <w:tc>
          <w:tcPr>
            <w:tcW w:w="3058" w:type="dxa"/>
            <w:shd w:val="clear" w:color="auto" w:fill="C6D9F1"/>
          </w:tcPr>
          <w:p w14:paraId="0B104A4D" w14:textId="77777777" w:rsidR="001F3ED5" w:rsidRPr="009B2E40" w:rsidRDefault="001F3ED5" w:rsidP="001F3ED5">
            <w:pPr>
              <w:spacing w:after="0" w:line="276" w:lineRule="auto"/>
              <w:jc w:val="center"/>
              <w:rPr>
                <w:rFonts w:asciiTheme="minorHAnsi" w:hAnsiTheme="minorHAnsi" w:cs="Calibri"/>
                <w:b/>
              </w:rPr>
            </w:pPr>
            <w:r w:rsidRPr="009B2E40">
              <w:rPr>
                <w:rFonts w:asciiTheme="minorHAnsi" w:hAnsiTheme="minorHAnsi" w:cs="Calibri"/>
                <w:bCs/>
              </w:rPr>
              <w:t>0000314560</w:t>
            </w:r>
          </w:p>
        </w:tc>
      </w:tr>
      <w:tr w:rsidR="001F3ED5" w:rsidRPr="009B2E40" w14:paraId="4745FAB6" w14:textId="77777777" w:rsidTr="001C1776">
        <w:trPr>
          <w:tblCellSpacing w:w="20" w:type="dxa"/>
          <w:jc w:val="center"/>
        </w:trPr>
        <w:tc>
          <w:tcPr>
            <w:tcW w:w="3789" w:type="dxa"/>
            <w:shd w:val="clear" w:color="auto" w:fill="D6E3BC"/>
          </w:tcPr>
          <w:p w14:paraId="780D3475" w14:textId="77777777" w:rsidR="001F3ED5" w:rsidRPr="009B2E40" w:rsidRDefault="001F3ED5" w:rsidP="001F3ED5">
            <w:pPr>
              <w:spacing w:after="0" w:line="276" w:lineRule="auto"/>
              <w:rPr>
                <w:rFonts w:asciiTheme="minorHAnsi" w:hAnsiTheme="minorHAnsi" w:cs="Calibri"/>
                <w:b/>
                <w:bCs/>
              </w:rPr>
            </w:pPr>
            <w:r w:rsidRPr="009B2E40">
              <w:rPr>
                <w:rFonts w:asciiTheme="minorHAnsi" w:hAnsiTheme="minorHAnsi" w:cs="Calibri"/>
                <w:b/>
                <w:bCs/>
              </w:rPr>
              <w:t>NIP</w:t>
            </w:r>
          </w:p>
        </w:tc>
        <w:tc>
          <w:tcPr>
            <w:tcW w:w="3058" w:type="dxa"/>
            <w:shd w:val="clear" w:color="auto" w:fill="C6D9F1"/>
          </w:tcPr>
          <w:p w14:paraId="2DA2528F" w14:textId="77777777" w:rsidR="001F3ED5" w:rsidRPr="009B2E40" w:rsidRDefault="001F3ED5" w:rsidP="001F3ED5">
            <w:pPr>
              <w:spacing w:after="0" w:line="276" w:lineRule="auto"/>
              <w:jc w:val="center"/>
              <w:rPr>
                <w:rFonts w:asciiTheme="minorHAnsi" w:hAnsiTheme="minorHAnsi" w:cs="Calibri"/>
              </w:rPr>
            </w:pPr>
            <w:r w:rsidRPr="009B2E40">
              <w:rPr>
                <w:rFonts w:asciiTheme="minorHAnsi" w:hAnsiTheme="minorHAnsi" w:cs="Calibri"/>
              </w:rPr>
              <w:t>5020079817</w:t>
            </w:r>
          </w:p>
        </w:tc>
      </w:tr>
      <w:tr w:rsidR="001F3ED5" w:rsidRPr="009B2E40" w14:paraId="221EE618" w14:textId="77777777" w:rsidTr="001C1776">
        <w:trPr>
          <w:tblCellSpacing w:w="20" w:type="dxa"/>
          <w:jc w:val="center"/>
        </w:trPr>
        <w:tc>
          <w:tcPr>
            <w:tcW w:w="3789" w:type="dxa"/>
            <w:shd w:val="clear" w:color="auto" w:fill="D6E3BC"/>
          </w:tcPr>
          <w:p w14:paraId="62AFEBE3" w14:textId="77777777" w:rsidR="001F3ED5" w:rsidRPr="009B2E40" w:rsidRDefault="001F3ED5" w:rsidP="001F3ED5">
            <w:pPr>
              <w:spacing w:after="0" w:line="276" w:lineRule="auto"/>
              <w:rPr>
                <w:rFonts w:asciiTheme="minorHAnsi" w:hAnsiTheme="minorHAnsi" w:cs="Calibri"/>
                <w:b/>
                <w:bCs/>
              </w:rPr>
            </w:pPr>
            <w:r w:rsidRPr="009B2E40">
              <w:rPr>
                <w:rFonts w:asciiTheme="minorHAnsi" w:hAnsiTheme="minorHAnsi" w:cs="Calibri"/>
                <w:b/>
                <w:bCs/>
              </w:rPr>
              <w:t>REGON</w:t>
            </w:r>
          </w:p>
        </w:tc>
        <w:tc>
          <w:tcPr>
            <w:tcW w:w="3058" w:type="dxa"/>
            <w:shd w:val="clear" w:color="auto" w:fill="C6D9F1"/>
          </w:tcPr>
          <w:p w14:paraId="11F94027" w14:textId="77777777" w:rsidR="001F3ED5" w:rsidRPr="009B2E40" w:rsidRDefault="001F3ED5" w:rsidP="001F3ED5">
            <w:pPr>
              <w:spacing w:after="0" w:line="276" w:lineRule="auto"/>
              <w:jc w:val="center"/>
              <w:rPr>
                <w:rFonts w:asciiTheme="minorHAnsi" w:hAnsiTheme="minorHAnsi" w:cs="Calibri"/>
              </w:rPr>
            </w:pPr>
            <w:r w:rsidRPr="009B2E40">
              <w:rPr>
                <w:rFonts w:asciiTheme="minorHAnsi" w:hAnsiTheme="minorHAnsi" w:cs="Calibri"/>
              </w:rPr>
              <w:t>020839537</w:t>
            </w:r>
          </w:p>
        </w:tc>
      </w:tr>
    </w:tbl>
    <w:p w14:paraId="166DFCF7" w14:textId="77777777" w:rsidR="001F3ED5" w:rsidRPr="009B2E40" w:rsidRDefault="001F3ED5" w:rsidP="001F3ED5">
      <w:pPr>
        <w:spacing w:after="0" w:line="276" w:lineRule="auto"/>
        <w:jc w:val="center"/>
        <w:rPr>
          <w:rFonts w:asciiTheme="minorHAnsi" w:hAnsiTheme="minorHAnsi" w:cs="Calibri"/>
          <w:i/>
        </w:rPr>
      </w:pPr>
      <w:r w:rsidRPr="009B2E40">
        <w:rPr>
          <w:rFonts w:asciiTheme="minorHAnsi" w:hAnsiTheme="minorHAnsi" w:cs="Calibri"/>
          <w:i/>
        </w:rPr>
        <w:t>Źródło: dane LGD „Wrzosowa Kraina”</w:t>
      </w:r>
    </w:p>
    <w:p w14:paraId="148E45D5" w14:textId="77777777" w:rsidR="001F3ED5" w:rsidRPr="009B2E40" w:rsidRDefault="001F3ED5" w:rsidP="001F3ED5">
      <w:pPr>
        <w:spacing w:after="0" w:line="276" w:lineRule="auto"/>
        <w:ind w:firstLine="567"/>
        <w:contextualSpacing/>
        <w:jc w:val="both"/>
        <w:rPr>
          <w:rFonts w:asciiTheme="minorHAnsi" w:hAnsiTheme="minorHAnsi" w:cs="Calibri"/>
        </w:rPr>
      </w:pPr>
      <w:r w:rsidRPr="009B2E40">
        <w:rPr>
          <w:rFonts w:asciiTheme="minorHAnsi" w:hAnsiTheme="minorHAnsi" w:cs="Calibri"/>
          <w:b/>
          <w:bCs/>
        </w:rPr>
        <w:t>Stowarzyszenie Lokalna Grupa Działania „Wrzosowa Kraina”</w:t>
      </w:r>
      <w:r w:rsidRPr="009B2E40">
        <w:rPr>
          <w:rFonts w:asciiTheme="minorHAnsi" w:hAnsiTheme="minorHAnsi" w:cs="Calibri"/>
        </w:rPr>
        <w:t xml:space="preserve"> zostało </w:t>
      </w:r>
      <w:r w:rsidRPr="009B2E40">
        <w:rPr>
          <w:rFonts w:asciiTheme="minorHAnsi" w:hAnsiTheme="minorHAnsi" w:cs="Calibri"/>
          <w:bCs/>
        </w:rPr>
        <w:t>wpisane do Krajowego Rejestru Sądowego</w:t>
      </w:r>
      <w:r w:rsidRPr="009B2E40">
        <w:rPr>
          <w:rFonts w:asciiTheme="minorHAnsi" w:hAnsiTheme="minorHAnsi" w:cs="Calibri"/>
        </w:rPr>
        <w:t xml:space="preserve"> pod </w:t>
      </w:r>
      <w:r w:rsidRPr="009B2E40">
        <w:rPr>
          <w:rFonts w:asciiTheme="minorHAnsi" w:hAnsiTheme="minorHAnsi" w:cs="Calibri"/>
          <w:b/>
          <w:bCs/>
        </w:rPr>
        <w:t>nr 0000314560.</w:t>
      </w:r>
      <w:r w:rsidRPr="009B2E40">
        <w:rPr>
          <w:rFonts w:asciiTheme="minorHAnsi" w:hAnsiTheme="minorHAnsi" w:cs="Calibri"/>
        </w:rPr>
        <w:t xml:space="preserve"> Wpisu dokonał Sąd Rejonowy dla Wrocławia – Fabrycznej IX Wydział Gospodarczy w dniu </w:t>
      </w:r>
      <w:r w:rsidRPr="009B2E40">
        <w:rPr>
          <w:rFonts w:asciiTheme="minorHAnsi" w:hAnsiTheme="minorHAnsi" w:cs="Calibri"/>
          <w:b/>
          <w:bCs/>
        </w:rPr>
        <w:t>30.09.2008 r</w:t>
      </w:r>
      <w:r w:rsidRPr="009B2E40">
        <w:rPr>
          <w:rFonts w:asciiTheme="minorHAnsi" w:hAnsiTheme="minorHAnsi" w:cs="Calibri"/>
          <w:b/>
        </w:rPr>
        <w:t>.</w:t>
      </w:r>
      <w:r w:rsidRPr="009B2E40">
        <w:rPr>
          <w:rFonts w:asciiTheme="minorHAnsi" w:hAnsiTheme="minorHAnsi" w:cs="Calibri"/>
        </w:rPr>
        <w:t xml:space="preserve"> </w:t>
      </w:r>
    </w:p>
    <w:p w14:paraId="3119B567"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rPr>
        <w:t xml:space="preserve">Stowarzyszenie </w:t>
      </w:r>
      <w:r w:rsidRPr="009B2E40">
        <w:rPr>
          <w:rFonts w:asciiTheme="minorHAnsi" w:hAnsiTheme="minorHAnsi" w:cs="Calibri"/>
          <w:b/>
        </w:rPr>
        <w:t>posiada osobowość prawną</w:t>
      </w:r>
      <w:r w:rsidRPr="009B2E40">
        <w:rPr>
          <w:rFonts w:asciiTheme="minorHAnsi" w:hAnsiTheme="minorHAnsi" w:cs="Calibri"/>
        </w:rPr>
        <w:t xml:space="preserve"> i działa na podstawie przepisów </w:t>
      </w:r>
      <w:r w:rsidR="00A87876">
        <w:rPr>
          <w:rFonts w:asciiTheme="minorHAnsi" w:hAnsiTheme="minorHAnsi" w:cs="Calibri"/>
        </w:rPr>
        <w:t xml:space="preserve">zawartych w Statucie. </w:t>
      </w:r>
    </w:p>
    <w:p w14:paraId="4250ECA9" w14:textId="77777777" w:rsidR="001F3ED5" w:rsidRPr="009B2E40" w:rsidRDefault="001F3ED5" w:rsidP="001F3ED5">
      <w:pPr>
        <w:spacing w:after="0" w:line="276" w:lineRule="auto"/>
        <w:contextualSpacing/>
        <w:jc w:val="both"/>
        <w:rPr>
          <w:rFonts w:asciiTheme="minorHAnsi" w:hAnsiTheme="minorHAnsi" w:cs="Calibri"/>
          <w:bCs/>
        </w:rPr>
      </w:pPr>
      <w:r w:rsidRPr="009B2E40">
        <w:rPr>
          <w:rFonts w:asciiTheme="minorHAnsi" w:hAnsiTheme="minorHAnsi" w:cs="Calibri"/>
        </w:rPr>
        <w:t xml:space="preserve">Stowarzyszenie swoimi działaniami obejmować będzie </w:t>
      </w:r>
      <w:r w:rsidRPr="009B2E40">
        <w:rPr>
          <w:rFonts w:asciiTheme="minorHAnsi" w:hAnsiTheme="minorHAnsi" w:cs="Calibri"/>
          <w:bCs/>
        </w:rPr>
        <w:t>obszar gmin</w:t>
      </w:r>
      <w:r w:rsidRPr="009B2E40">
        <w:rPr>
          <w:rFonts w:asciiTheme="minorHAnsi" w:hAnsiTheme="minorHAnsi" w:cs="Calibri"/>
        </w:rPr>
        <w:t xml:space="preserve"> wiejskich: Gromadka, Lubin, Chojnów, Bolesławiec, Miłkowice, Kunice, miejsko-wiejskich: Przemków, </w:t>
      </w:r>
      <w:r w:rsidRPr="009B2E40">
        <w:rPr>
          <w:rFonts w:asciiTheme="minorHAnsi" w:hAnsiTheme="minorHAnsi" w:cs="Calibri"/>
          <w:bCs/>
        </w:rPr>
        <w:t>Chocianów oraz miasto Chojnów.</w:t>
      </w:r>
    </w:p>
    <w:p w14:paraId="3593EABC" w14:textId="77777777" w:rsidR="00AB0D39" w:rsidRPr="009B2E40" w:rsidRDefault="00AB0D39" w:rsidP="001F3ED5">
      <w:pPr>
        <w:spacing w:after="0" w:line="276" w:lineRule="auto"/>
        <w:contextualSpacing/>
        <w:jc w:val="both"/>
        <w:rPr>
          <w:rFonts w:asciiTheme="minorHAnsi" w:hAnsiTheme="minorHAnsi" w:cs="Calibri"/>
          <w:bCs/>
        </w:rPr>
      </w:pPr>
    </w:p>
    <w:p w14:paraId="06A0F1E3" w14:textId="77777777" w:rsidR="001F3ED5" w:rsidRPr="009B2E40" w:rsidRDefault="001F3ED5" w:rsidP="00AB0D39">
      <w:pPr>
        <w:rPr>
          <w:rFonts w:asciiTheme="minorHAnsi" w:hAnsiTheme="minorHAnsi" w:cs="Calibri"/>
          <w:b/>
          <w:bCs/>
          <w:lang w:eastAsia="x-none"/>
        </w:rPr>
      </w:pPr>
      <w:bookmarkStart w:id="7" w:name="_Toc135045937"/>
      <w:r w:rsidRPr="009B2E40">
        <w:rPr>
          <w:rFonts w:asciiTheme="minorHAnsi" w:hAnsiTheme="minorHAnsi" w:cs="Calibri"/>
          <w:b/>
          <w:bCs/>
          <w:lang w:eastAsia="x-none"/>
        </w:rPr>
        <w:t>2</w:t>
      </w:r>
      <w:r w:rsidRPr="009B2E40">
        <w:rPr>
          <w:rFonts w:asciiTheme="minorHAnsi" w:hAnsiTheme="minorHAnsi" w:cs="Calibri"/>
          <w:b/>
          <w:bCs/>
          <w:lang w:val="x-none" w:eastAsia="x-none"/>
        </w:rPr>
        <w:t>. Potencjał LGD</w:t>
      </w:r>
      <w:bookmarkEnd w:id="7"/>
    </w:p>
    <w:p w14:paraId="676C3ECB" w14:textId="77777777" w:rsidR="001F3ED5" w:rsidRPr="009B2E40" w:rsidRDefault="001F3ED5" w:rsidP="00AB0D39">
      <w:pPr>
        <w:rPr>
          <w:rFonts w:asciiTheme="minorHAnsi" w:hAnsiTheme="minorHAnsi" w:cs="Calibri"/>
          <w:b/>
          <w:bCs/>
          <w:lang w:val="x-none" w:eastAsia="x-none"/>
        </w:rPr>
      </w:pPr>
      <w:bookmarkStart w:id="8" w:name="_Toc135045938"/>
      <w:r w:rsidRPr="009B2E40">
        <w:rPr>
          <w:rFonts w:asciiTheme="minorHAnsi" w:hAnsiTheme="minorHAnsi" w:cs="Calibri"/>
          <w:b/>
          <w:bCs/>
          <w:lang w:eastAsia="x-none"/>
        </w:rPr>
        <w:t>2</w:t>
      </w:r>
      <w:r w:rsidRPr="009B2E40">
        <w:rPr>
          <w:rFonts w:asciiTheme="minorHAnsi" w:hAnsiTheme="minorHAnsi" w:cs="Calibri"/>
          <w:b/>
          <w:bCs/>
          <w:lang w:val="x-none" w:eastAsia="x-none"/>
        </w:rPr>
        <w:t xml:space="preserve">.1. Opis </w:t>
      </w:r>
      <w:r w:rsidR="007E176D" w:rsidRPr="009B2E40">
        <w:rPr>
          <w:rFonts w:asciiTheme="minorHAnsi" w:hAnsiTheme="minorHAnsi" w:cs="Calibri"/>
          <w:b/>
          <w:bCs/>
          <w:lang w:eastAsia="x-none"/>
        </w:rPr>
        <w:t>procesu</w:t>
      </w:r>
      <w:r w:rsidRPr="009B2E40">
        <w:rPr>
          <w:rFonts w:asciiTheme="minorHAnsi" w:hAnsiTheme="minorHAnsi" w:cs="Calibri"/>
          <w:b/>
          <w:bCs/>
          <w:lang w:val="x-none" w:eastAsia="x-none"/>
        </w:rPr>
        <w:t xml:space="preserve"> powstania i doświadczenie LGD</w:t>
      </w:r>
      <w:bookmarkEnd w:id="8"/>
    </w:p>
    <w:p w14:paraId="3EB1EDD4" w14:textId="77777777" w:rsidR="001F3ED5" w:rsidRPr="009B2E40" w:rsidRDefault="001F3ED5" w:rsidP="00841C43">
      <w:pPr>
        <w:spacing w:after="0" w:line="276" w:lineRule="auto"/>
        <w:ind w:firstLine="567"/>
        <w:jc w:val="both"/>
        <w:rPr>
          <w:rFonts w:asciiTheme="minorHAnsi" w:hAnsiTheme="minorHAnsi" w:cs="Calibri"/>
          <w:b/>
        </w:rPr>
      </w:pPr>
      <w:r w:rsidRPr="009B2E40">
        <w:rPr>
          <w:rFonts w:asciiTheme="minorHAnsi" w:hAnsiTheme="minorHAnsi" w:cs="Calibri"/>
          <w:lang w:eastAsia="ar-SA"/>
        </w:rPr>
        <w:t xml:space="preserve">Początki Partnerstwa sięgają 2004 roku, kiedy to zawiązała się </w:t>
      </w:r>
      <w:r w:rsidRPr="009B2E40">
        <w:rPr>
          <w:rFonts w:asciiTheme="minorHAnsi" w:hAnsiTheme="minorHAnsi" w:cs="Calibri"/>
          <w:b/>
          <w:lang w:eastAsia="ar-SA"/>
        </w:rPr>
        <w:t>Grupa Partnerska Przemkowskiego Parku Krajobrazowego</w:t>
      </w:r>
      <w:r w:rsidRPr="009B2E40">
        <w:rPr>
          <w:rFonts w:asciiTheme="minorHAnsi" w:hAnsiTheme="minorHAnsi" w:cs="Calibri"/>
          <w:lang w:eastAsia="ar-SA"/>
        </w:rPr>
        <w:t xml:space="preserve">. </w:t>
      </w:r>
      <w:r w:rsidRPr="009B2E40">
        <w:rPr>
          <w:rFonts w:asciiTheme="minorHAnsi" w:hAnsiTheme="minorHAnsi" w:cs="Calibri"/>
          <w:i/>
          <w:lang w:eastAsia="ar-SA"/>
        </w:rPr>
        <w:t>Grupa Partnerska</w:t>
      </w:r>
      <w:r w:rsidRPr="009B2E40">
        <w:rPr>
          <w:rFonts w:asciiTheme="minorHAnsi" w:hAnsiTheme="minorHAnsi" w:cs="Calibri"/>
          <w:lang w:eastAsia="ar-SA"/>
        </w:rPr>
        <w:t xml:space="preserve"> to dobrowolna i otwarta koalicja liderów z różnych sektorów życia publicznego (samorządy, przedsiębiorstwa, organizacje pozarządowe, instytucje państwowe, szkoły, uczelnie, mieszkańcy niezorganizowani formalnie i in.), którzy wspólnie przygotowują i realizują</w:t>
      </w:r>
      <w:r w:rsidR="00841C43" w:rsidRPr="009B2E40">
        <w:rPr>
          <w:rFonts w:asciiTheme="minorHAnsi" w:hAnsiTheme="minorHAnsi" w:cs="Calibri"/>
          <w:lang w:eastAsia="ar-SA"/>
        </w:rPr>
        <w:t xml:space="preserve"> </w:t>
      </w:r>
      <w:r w:rsidRPr="009B2E40">
        <w:rPr>
          <w:rFonts w:asciiTheme="minorHAnsi" w:hAnsiTheme="minorHAnsi" w:cs="Calibri"/>
          <w:lang w:eastAsia="ar-SA"/>
        </w:rPr>
        <w:t>praktyczne, długofalowe działania na rzecz rozwiązywania problemów gospodarczych, społecznych i ekologicznych</w:t>
      </w:r>
      <w:r w:rsidR="00A87876">
        <w:rPr>
          <w:rFonts w:asciiTheme="minorHAnsi" w:hAnsiTheme="minorHAnsi" w:cs="Calibri"/>
          <w:lang w:eastAsia="ar-SA"/>
        </w:rPr>
        <w:t>.</w:t>
      </w:r>
    </w:p>
    <w:p w14:paraId="4AFDB010" w14:textId="77777777" w:rsidR="001F3ED5" w:rsidRPr="009B2E40" w:rsidRDefault="001F3ED5" w:rsidP="001F3ED5">
      <w:pPr>
        <w:suppressAutoHyphens/>
        <w:spacing w:after="0" w:line="276" w:lineRule="auto"/>
        <w:ind w:firstLine="567"/>
        <w:contextualSpacing/>
        <w:jc w:val="both"/>
        <w:rPr>
          <w:rFonts w:asciiTheme="minorHAnsi" w:hAnsiTheme="minorHAnsi" w:cs="Calibri"/>
          <w:lang w:eastAsia="ar-SA"/>
        </w:rPr>
      </w:pPr>
      <w:r w:rsidRPr="009B2E40">
        <w:rPr>
          <w:rFonts w:asciiTheme="minorHAnsi" w:hAnsiTheme="minorHAnsi" w:cs="Calibri"/>
          <w:lang w:eastAsia="ar-SA"/>
        </w:rPr>
        <w:t xml:space="preserve">Za oficjalną datę powstania Grupy Partnerskiej Przemkowskiego Parku Krajobrazowego uznaje się </w:t>
      </w:r>
      <w:r w:rsidRPr="009B2E40">
        <w:rPr>
          <w:rFonts w:asciiTheme="minorHAnsi" w:hAnsiTheme="minorHAnsi" w:cs="Calibri"/>
          <w:b/>
          <w:lang w:eastAsia="ar-SA"/>
        </w:rPr>
        <w:t>17 września 2004</w:t>
      </w:r>
      <w:r w:rsidRPr="009B2E40">
        <w:rPr>
          <w:rFonts w:asciiTheme="minorHAnsi" w:hAnsiTheme="minorHAnsi" w:cs="Calibri"/>
          <w:lang w:eastAsia="ar-SA"/>
        </w:rPr>
        <w:t xml:space="preserve">, kiedy to, z inicjatywy Burmistrza Przemkowa oraz Fundacji Ekologicznej „Zielona Akcja”, zorganizowano spotkanie dla przedstawicieli ościennych gmin, organizacji pozarządowych oraz lokalnych przedsiębiorców. </w:t>
      </w:r>
    </w:p>
    <w:p w14:paraId="01582BAF" w14:textId="77777777" w:rsidR="001F3ED5" w:rsidRPr="009B2E40" w:rsidRDefault="001F3ED5" w:rsidP="001F3ED5">
      <w:pPr>
        <w:suppressAutoHyphens/>
        <w:spacing w:after="0" w:line="276" w:lineRule="auto"/>
        <w:ind w:firstLine="567"/>
        <w:contextualSpacing/>
        <w:jc w:val="both"/>
        <w:rPr>
          <w:rFonts w:asciiTheme="minorHAnsi" w:hAnsiTheme="minorHAnsi" w:cs="Calibri"/>
          <w:lang w:eastAsia="ar-SA"/>
        </w:rPr>
      </w:pPr>
      <w:r w:rsidRPr="009B2E40">
        <w:rPr>
          <w:rFonts w:asciiTheme="minorHAnsi" w:hAnsiTheme="minorHAnsi" w:cs="Calibri"/>
          <w:lang w:eastAsia="ar-SA"/>
        </w:rPr>
        <w:t xml:space="preserve">Po roku funkcjonowania Grupa Partnerska Przemkowskiego Parku Krajobrazowego,  </w:t>
      </w:r>
      <w:r w:rsidRPr="009B2E40">
        <w:rPr>
          <w:rFonts w:asciiTheme="minorHAnsi" w:hAnsiTheme="minorHAnsi" w:cs="Calibri"/>
          <w:b/>
          <w:lang w:eastAsia="ar-SA"/>
        </w:rPr>
        <w:t>10 listopada 2005</w:t>
      </w:r>
      <w:r w:rsidRPr="009B2E40">
        <w:rPr>
          <w:rFonts w:asciiTheme="minorHAnsi" w:hAnsiTheme="minorHAnsi" w:cs="Calibri"/>
          <w:lang w:eastAsia="ar-SA"/>
        </w:rPr>
        <w:t xml:space="preserve"> zmieniła swoją nazwę na </w:t>
      </w:r>
      <w:r w:rsidRPr="009B2E40">
        <w:rPr>
          <w:rFonts w:asciiTheme="minorHAnsi" w:hAnsiTheme="minorHAnsi" w:cs="Calibri"/>
          <w:b/>
          <w:lang w:eastAsia="ar-SA"/>
        </w:rPr>
        <w:t>Grupa Partnerska Wrzosowa Kraina</w:t>
      </w:r>
      <w:r w:rsidRPr="009B2E40">
        <w:rPr>
          <w:rFonts w:asciiTheme="minorHAnsi" w:hAnsiTheme="minorHAnsi" w:cs="Calibri"/>
          <w:lang w:eastAsia="ar-SA"/>
        </w:rPr>
        <w:t xml:space="preserve">. W dniu </w:t>
      </w:r>
      <w:r w:rsidRPr="009B2E40">
        <w:rPr>
          <w:rFonts w:asciiTheme="minorHAnsi" w:hAnsiTheme="minorHAnsi" w:cs="Calibri"/>
          <w:b/>
          <w:bCs/>
          <w:lang w:eastAsia="ar-SA"/>
        </w:rPr>
        <w:t>24 maja 2007</w:t>
      </w:r>
      <w:r w:rsidRPr="009B2E40">
        <w:rPr>
          <w:rFonts w:asciiTheme="minorHAnsi" w:hAnsiTheme="minorHAnsi" w:cs="Calibri"/>
          <w:lang w:eastAsia="ar-SA"/>
        </w:rPr>
        <w:t xml:space="preserve">, podczas IV Krajowego Zjazdu Grup Partnerskich, Wrzosową Krainę oficjalnie przyjęto </w:t>
      </w:r>
      <w:r w:rsidRPr="009B2E40">
        <w:rPr>
          <w:rFonts w:asciiTheme="minorHAnsi" w:hAnsiTheme="minorHAnsi" w:cs="Calibri"/>
          <w:bCs/>
          <w:lang w:eastAsia="ar-SA"/>
        </w:rPr>
        <w:t>w poczet pełnoprawnych członków Krajowej Sieci Grup Partnerskich</w:t>
      </w:r>
      <w:r w:rsidRPr="009B2E40">
        <w:rPr>
          <w:rFonts w:asciiTheme="minorHAnsi" w:hAnsiTheme="minorHAnsi" w:cs="Calibri"/>
          <w:b/>
          <w:lang w:eastAsia="ar-SA"/>
        </w:rPr>
        <w:t xml:space="preserve">. </w:t>
      </w:r>
      <w:r w:rsidRPr="009B2E40">
        <w:rPr>
          <w:rFonts w:asciiTheme="minorHAnsi" w:hAnsiTheme="minorHAnsi" w:cs="Calibri"/>
          <w:lang w:eastAsia="ar-SA"/>
        </w:rPr>
        <w:t xml:space="preserve">W tym samym roku, Krajowa Sieć Grup Partnerskich, doceniając osiągnięcia i działalność Grupy, przyznała Wrzosowej Krainie </w:t>
      </w:r>
      <w:r w:rsidRPr="009B2E40">
        <w:rPr>
          <w:rFonts w:asciiTheme="minorHAnsi" w:hAnsiTheme="minorHAnsi" w:cs="Calibri"/>
          <w:b/>
          <w:lang w:eastAsia="ar-SA"/>
        </w:rPr>
        <w:t>tytuł Grupy Partnerskiej Roku</w:t>
      </w:r>
      <w:r w:rsidRPr="009B2E40">
        <w:rPr>
          <w:rFonts w:asciiTheme="minorHAnsi" w:hAnsiTheme="minorHAnsi" w:cs="Calibri"/>
          <w:lang w:eastAsia="ar-SA"/>
        </w:rPr>
        <w:t xml:space="preserve"> </w:t>
      </w:r>
      <w:r w:rsidRPr="009B2E40">
        <w:rPr>
          <w:rFonts w:asciiTheme="minorHAnsi" w:hAnsiTheme="minorHAnsi" w:cs="Calibri"/>
          <w:b/>
          <w:lang w:eastAsia="ar-SA"/>
        </w:rPr>
        <w:t>2006</w:t>
      </w:r>
      <w:r w:rsidRPr="009B2E40">
        <w:rPr>
          <w:rFonts w:asciiTheme="minorHAnsi" w:hAnsiTheme="minorHAnsi" w:cs="Calibri"/>
          <w:lang w:eastAsia="ar-SA"/>
        </w:rPr>
        <w:t>.</w:t>
      </w:r>
    </w:p>
    <w:p w14:paraId="2E909232" w14:textId="77777777" w:rsidR="001F3ED5" w:rsidRPr="009B2E40" w:rsidRDefault="001F3ED5" w:rsidP="001F3ED5">
      <w:pPr>
        <w:suppressAutoHyphens/>
        <w:spacing w:after="0" w:line="276" w:lineRule="auto"/>
        <w:ind w:firstLine="567"/>
        <w:contextualSpacing/>
        <w:jc w:val="both"/>
        <w:rPr>
          <w:rFonts w:asciiTheme="minorHAnsi" w:hAnsiTheme="minorHAnsi" w:cs="Calibri"/>
          <w:lang w:eastAsia="ar-SA"/>
        </w:rPr>
      </w:pPr>
      <w:r w:rsidRPr="009B2E40">
        <w:rPr>
          <w:rFonts w:asciiTheme="minorHAnsi" w:hAnsiTheme="minorHAnsi" w:cs="Calibri"/>
          <w:lang w:eastAsia="ar-SA"/>
        </w:rPr>
        <w:t xml:space="preserve">Na podbudowie Grupy Partnerskiej </w:t>
      </w:r>
      <w:r w:rsidRPr="009B2E40">
        <w:rPr>
          <w:rFonts w:asciiTheme="minorHAnsi" w:hAnsiTheme="minorHAnsi" w:cs="Calibri"/>
          <w:b/>
          <w:bCs/>
          <w:lang w:eastAsia="ar-SA"/>
        </w:rPr>
        <w:t>4 kwietnia 2006</w:t>
      </w:r>
      <w:r w:rsidRPr="009B2E40">
        <w:rPr>
          <w:rFonts w:asciiTheme="minorHAnsi" w:hAnsiTheme="minorHAnsi" w:cs="Calibri"/>
          <w:lang w:eastAsia="ar-SA"/>
        </w:rPr>
        <w:t xml:space="preserve"> powstała, </w:t>
      </w:r>
      <w:r w:rsidRPr="009B2E40">
        <w:rPr>
          <w:rFonts w:asciiTheme="minorHAnsi" w:hAnsiTheme="minorHAnsi" w:cs="Calibri"/>
          <w:i/>
          <w:lang w:eastAsia="ar-SA"/>
        </w:rPr>
        <w:t>w ramach realizacji I Schematu Pilotażowego Programu Leader+</w:t>
      </w:r>
      <w:r w:rsidRPr="009B2E40">
        <w:rPr>
          <w:rFonts w:asciiTheme="minorHAnsi" w:hAnsiTheme="minorHAnsi" w:cs="Calibri"/>
          <w:lang w:eastAsia="ar-SA"/>
        </w:rPr>
        <w:t xml:space="preserve">, </w:t>
      </w:r>
      <w:r w:rsidRPr="009B2E40">
        <w:rPr>
          <w:rFonts w:asciiTheme="minorHAnsi" w:hAnsiTheme="minorHAnsi" w:cs="Calibri"/>
          <w:b/>
          <w:lang w:eastAsia="ar-SA"/>
        </w:rPr>
        <w:t xml:space="preserve">Lokalna Grupa Działania </w:t>
      </w:r>
      <w:r w:rsidRPr="009B2E40">
        <w:rPr>
          <w:rFonts w:asciiTheme="minorHAnsi" w:hAnsiTheme="minorHAnsi" w:cs="Calibri"/>
          <w:b/>
          <w:bCs/>
          <w:lang w:eastAsia="ar-SA"/>
        </w:rPr>
        <w:t>Fundacja Wrzosowa Kraina</w:t>
      </w:r>
      <w:r w:rsidRPr="009B2E40">
        <w:rPr>
          <w:rFonts w:asciiTheme="minorHAnsi" w:hAnsiTheme="minorHAnsi" w:cs="Calibri"/>
          <w:lang w:eastAsia="ar-SA"/>
        </w:rPr>
        <w:t xml:space="preserve">. Wniosek do I Schematu PPL+ został złożony przez Gminę Przemków. LGD Fundacja Wrzosowa Kraina założona została </w:t>
      </w:r>
      <w:r w:rsidRPr="009B2E40">
        <w:rPr>
          <w:rFonts w:asciiTheme="minorHAnsi" w:hAnsiTheme="minorHAnsi" w:cs="Calibri"/>
          <w:lang w:eastAsia="ar-SA"/>
        </w:rPr>
        <w:lastRenderedPageBreak/>
        <w:t xml:space="preserve">przez 10 Fundatorów/ Założycieli, którzy powołali pięcioosobowy Zarząd do realizacji celów zapisanych w </w:t>
      </w:r>
      <w:r w:rsidRPr="009B2E40">
        <w:rPr>
          <w:rFonts w:asciiTheme="minorHAnsi" w:hAnsiTheme="minorHAnsi" w:cs="Calibri"/>
          <w:i/>
          <w:lang w:eastAsia="ar-SA"/>
        </w:rPr>
        <w:t>Zintegrowanej Strategii Rozwoju Obszarów Wiejskich wschodniej części Borów Dolnośląskich</w:t>
      </w:r>
      <w:r w:rsidRPr="009B2E40">
        <w:rPr>
          <w:rFonts w:asciiTheme="minorHAnsi" w:hAnsiTheme="minorHAnsi" w:cs="Calibri"/>
          <w:lang w:eastAsia="ar-SA"/>
        </w:rPr>
        <w:t xml:space="preserve">. </w:t>
      </w:r>
    </w:p>
    <w:p w14:paraId="7B4555CA" w14:textId="77777777" w:rsidR="001F3ED5" w:rsidRPr="009B2E40" w:rsidRDefault="001F3ED5" w:rsidP="001F3ED5">
      <w:pPr>
        <w:suppressAutoHyphens/>
        <w:spacing w:after="0" w:line="276" w:lineRule="auto"/>
        <w:ind w:firstLine="567"/>
        <w:contextualSpacing/>
        <w:jc w:val="both"/>
        <w:rPr>
          <w:rFonts w:asciiTheme="minorHAnsi" w:hAnsiTheme="minorHAnsi" w:cs="Calibri"/>
          <w:lang w:eastAsia="ar-SA"/>
        </w:rPr>
      </w:pPr>
      <w:r w:rsidRPr="009B2E40">
        <w:rPr>
          <w:rFonts w:asciiTheme="minorHAnsi" w:hAnsiTheme="minorHAnsi" w:cs="Calibri"/>
          <w:lang w:eastAsia="ar-SA"/>
        </w:rPr>
        <w:t xml:space="preserve">Lokalna Grupa Działania Fundacja Wrzosowa Kraina z powodzeniem zrealizowała II Schemat Pilotażowego Programu Leader+. </w:t>
      </w:r>
    </w:p>
    <w:p w14:paraId="2DF9129E" w14:textId="77777777" w:rsidR="001F3ED5" w:rsidRPr="009B2E40" w:rsidRDefault="001F3ED5" w:rsidP="001F3ED5">
      <w:pPr>
        <w:spacing w:after="0" w:line="276" w:lineRule="auto"/>
        <w:ind w:firstLine="360"/>
        <w:contextualSpacing/>
        <w:jc w:val="both"/>
        <w:rPr>
          <w:rFonts w:asciiTheme="minorHAnsi" w:hAnsiTheme="minorHAnsi" w:cs="Calibri"/>
          <w:b/>
          <w:bCs/>
        </w:rPr>
      </w:pPr>
      <w:r w:rsidRPr="009B2E40">
        <w:rPr>
          <w:rFonts w:asciiTheme="minorHAnsi" w:hAnsiTheme="minorHAnsi" w:cs="Calibri"/>
        </w:rPr>
        <w:t xml:space="preserve">Na bazie dotychczasowej współpracy, decyzją przedstawicieli Lokalnej Grupy Działania Fundacja „Wrzosowa Kraina” oraz sąsiednich jednostek samorządu terytorialnego, powstało </w:t>
      </w:r>
      <w:r w:rsidRPr="009B2E40">
        <w:rPr>
          <w:rFonts w:asciiTheme="minorHAnsi" w:hAnsiTheme="minorHAnsi" w:cs="Calibri"/>
          <w:b/>
          <w:bCs/>
        </w:rPr>
        <w:t>nowe Stowarzyszenie Lokalna Grupa Działania „Wrzosowa Kraina”</w:t>
      </w:r>
      <w:r w:rsidRPr="009B2E40">
        <w:rPr>
          <w:rFonts w:asciiTheme="minorHAnsi" w:hAnsiTheme="minorHAnsi" w:cs="Calibri"/>
        </w:rPr>
        <w:t xml:space="preserve">.  Zebranie założycielskie odbyło się </w:t>
      </w:r>
      <w:r w:rsidRPr="009B2E40">
        <w:rPr>
          <w:rFonts w:asciiTheme="minorHAnsi" w:hAnsiTheme="minorHAnsi" w:cs="Calibri"/>
          <w:b/>
          <w:bCs/>
        </w:rPr>
        <w:t>7 maja 2008</w:t>
      </w:r>
      <w:r w:rsidRPr="009B2E40">
        <w:rPr>
          <w:rFonts w:asciiTheme="minorHAnsi" w:hAnsiTheme="minorHAnsi" w:cs="Calibri"/>
        </w:rPr>
        <w:t xml:space="preserve"> w Chocianowie. Wpisu dokonał Sąd Rejonowy dla Wrocławia – Fabrycznej IX Wydział Gospodarczy w dniu </w:t>
      </w:r>
      <w:r w:rsidRPr="009B2E40">
        <w:rPr>
          <w:rFonts w:asciiTheme="minorHAnsi" w:hAnsiTheme="minorHAnsi" w:cs="Calibri"/>
          <w:b/>
          <w:bCs/>
        </w:rPr>
        <w:t>30.09.2008 r</w:t>
      </w:r>
      <w:r w:rsidRPr="009B2E40">
        <w:rPr>
          <w:rFonts w:asciiTheme="minorHAnsi" w:hAnsiTheme="minorHAnsi" w:cs="Calibri"/>
          <w:b/>
        </w:rPr>
        <w:t>.</w:t>
      </w:r>
      <w:r w:rsidRPr="009B2E40">
        <w:rPr>
          <w:rFonts w:asciiTheme="minorHAnsi" w:hAnsiTheme="minorHAnsi" w:cs="Calibri"/>
        </w:rPr>
        <w:t xml:space="preserve">  Stowarzyszenie Lokalna Grupa Działania „Wrzosowa Kraina” w latach 200</w:t>
      </w:r>
      <w:r w:rsidR="00A87876">
        <w:rPr>
          <w:rFonts w:asciiTheme="minorHAnsi" w:hAnsiTheme="minorHAnsi" w:cs="Calibri"/>
        </w:rPr>
        <w:t>7</w:t>
      </w:r>
      <w:r w:rsidRPr="009B2E40">
        <w:rPr>
          <w:rFonts w:asciiTheme="minorHAnsi" w:hAnsiTheme="minorHAnsi" w:cs="Calibri"/>
        </w:rPr>
        <w:t>-201</w:t>
      </w:r>
      <w:r w:rsidR="00A87876">
        <w:rPr>
          <w:rFonts w:asciiTheme="minorHAnsi" w:hAnsiTheme="minorHAnsi" w:cs="Calibri"/>
        </w:rPr>
        <w:t>3</w:t>
      </w:r>
      <w:r w:rsidRPr="009B2E40">
        <w:rPr>
          <w:rFonts w:asciiTheme="minorHAnsi" w:hAnsiTheme="minorHAnsi" w:cs="Calibri"/>
        </w:rPr>
        <w:t xml:space="preserve"> oraz 201</w:t>
      </w:r>
      <w:r w:rsidR="00A87876">
        <w:rPr>
          <w:rFonts w:asciiTheme="minorHAnsi" w:hAnsiTheme="minorHAnsi" w:cs="Calibri"/>
        </w:rPr>
        <w:t>4</w:t>
      </w:r>
      <w:r w:rsidRPr="009B2E40">
        <w:rPr>
          <w:rFonts w:asciiTheme="minorHAnsi" w:hAnsiTheme="minorHAnsi" w:cs="Calibri"/>
        </w:rPr>
        <w:t>-202</w:t>
      </w:r>
      <w:r w:rsidR="00A87876">
        <w:rPr>
          <w:rFonts w:asciiTheme="minorHAnsi" w:hAnsiTheme="minorHAnsi" w:cs="Calibri"/>
        </w:rPr>
        <w:t>0</w:t>
      </w:r>
      <w:r w:rsidRPr="009B2E40">
        <w:rPr>
          <w:rFonts w:asciiTheme="minorHAnsi" w:hAnsiTheme="minorHAnsi" w:cs="Calibri"/>
        </w:rPr>
        <w:t xml:space="preserve"> realizowała Lokalną Strategię Rozwoju w ramach Osi 4 Leader objętej Programem Rozwoju Obszarów Wiejskich na lata 2007-2013 oraz 2014-2020. Obecnie Wrzosowa Kraina swoimi działaniami obejmuje </w:t>
      </w:r>
      <w:r w:rsidRPr="009B2E40">
        <w:rPr>
          <w:rFonts w:asciiTheme="minorHAnsi" w:hAnsiTheme="minorHAnsi" w:cs="Calibri"/>
          <w:b/>
          <w:bCs/>
        </w:rPr>
        <w:t>obszar gmin</w:t>
      </w:r>
      <w:r w:rsidRPr="009B2E40">
        <w:rPr>
          <w:rFonts w:asciiTheme="minorHAnsi" w:hAnsiTheme="minorHAnsi" w:cs="Calibri"/>
        </w:rPr>
        <w:t xml:space="preserve"> wiejskich: </w:t>
      </w:r>
      <w:r w:rsidRPr="009B2E40">
        <w:rPr>
          <w:rFonts w:asciiTheme="minorHAnsi" w:hAnsiTheme="minorHAnsi" w:cs="Calibri"/>
          <w:b/>
        </w:rPr>
        <w:t xml:space="preserve">Gromadka, Lubin, Chojnów, Bolesławiec, Miłkowice, Kunice, </w:t>
      </w:r>
      <w:r w:rsidRPr="009B2E40">
        <w:rPr>
          <w:rFonts w:asciiTheme="minorHAnsi" w:hAnsiTheme="minorHAnsi" w:cs="Calibri"/>
        </w:rPr>
        <w:t xml:space="preserve">miejsko-wiejskich: </w:t>
      </w:r>
      <w:r w:rsidRPr="009B2E40">
        <w:rPr>
          <w:rFonts w:asciiTheme="minorHAnsi" w:hAnsiTheme="minorHAnsi" w:cs="Calibri"/>
          <w:b/>
        </w:rPr>
        <w:t xml:space="preserve">Przemków, </w:t>
      </w:r>
      <w:r w:rsidRPr="009B2E40">
        <w:rPr>
          <w:rFonts w:asciiTheme="minorHAnsi" w:hAnsiTheme="minorHAnsi" w:cs="Calibri"/>
          <w:b/>
          <w:bCs/>
        </w:rPr>
        <w:t>Chocianów</w:t>
      </w:r>
      <w:r w:rsidRPr="009B2E40">
        <w:rPr>
          <w:rFonts w:asciiTheme="minorHAnsi" w:hAnsiTheme="minorHAnsi" w:cs="Calibri"/>
          <w:bCs/>
        </w:rPr>
        <w:t xml:space="preserve"> oraz gminę miejską </w:t>
      </w:r>
      <w:r w:rsidRPr="009B2E40">
        <w:rPr>
          <w:rFonts w:asciiTheme="minorHAnsi" w:hAnsiTheme="minorHAnsi" w:cs="Calibri"/>
          <w:b/>
          <w:bCs/>
        </w:rPr>
        <w:t>Chojnów.</w:t>
      </w:r>
    </w:p>
    <w:p w14:paraId="474C0CBE" w14:textId="77777777" w:rsidR="001F3ED5" w:rsidRPr="009B2E40" w:rsidRDefault="001F3ED5" w:rsidP="001F3ED5">
      <w:pPr>
        <w:spacing w:after="0" w:line="276" w:lineRule="auto"/>
        <w:ind w:firstLine="360"/>
        <w:contextualSpacing/>
        <w:jc w:val="both"/>
        <w:rPr>
          <w:rFonts w:asciiTheme="minorHAnsi" w:hAnsiTheme="minorHAnsi" w:cs="Calibri"/>
        </w:rPr>
      </w:pPr>
      <w:r w:rsidRPr="009B2E40">
        <w:rPr>
          <w:rFonts w:asciiTheme="minorHAnsi" w:hAnsiTheme="minorHAnsi" w:cs="Calibri"/>
        </w:rPr>
        <w:t>Na realizację działań w ramach LSR na lata 2014-2020 Stowarzyszenie dysponowało kwotą</w:t>
      </w:r>
      <w:r w:rsidR="00024E40" w:rsidRPr="009B2E40">
        <w:rPr>
          <w:rFonts w:asciiTheme="minorHAnsi" w:hAnsiTheme="minorHAnsi" w:cs="Calibri"/>
        </w:rPr>
        <w:t xml:space="preserve"> </w:t>
      </w:r>
      <w:r w:rsidR="00A87876">
        <w:rPr>
          <w:rFonts w:asciiTheme="minorHAnsi" w:hAnsiTheme="minorHAnsi" w:cs="Calibri"/>
        </w:rPr>
        <w:t xml:space="preserve">5 068 800 </w:t>
      </w:r>
      <w:r w:rsidRPr="009B2E40">
        <w:rPr>
          <w:rFonts w:asciiTheme="minorHAnsi" w:hAnsiTheme="minorHAnsi" w:cs="Calibri"/>
        </w:rPr>
        <w:t xml:space="preserve">euro. </w:t>
      </w:r>
    </w:p>
    <w:p w14:paraId="4B91AA97" w14:textId="77777777" w:rsidR="001F3ED5" w:rsidRPr="009B2E40" w:rsidRDefault="001F3ED5" w:rsidP="001F3ED5">
      <w:pPr>
        <w:spacing w:after="0" w:line="276" w:lineRule="auto"/>
        <w:ind w:firstLine="360"/>
        <w:contextualSpacing/>
        <w:jc w:val="both"/>
        <w:rPr>
          <w:rFonts w:asciiTheme="minorHAnsi" w:hAnsiTheme="minorHAnsi" w:cs="Calibri"/>
        </w:rPr>
      </w:pPr>
      <w:r w:rsidRPr="009B2E40">
        <w:rPr>
          <w:rFonts w:asciiTheme="minorHAnsi" w:hAnsiTheme="minorHAnsi" w:cs="Calibri"/>
        </w:rPr>
        <w:t xml:space="preserve">Zbudowany </w:t>
      </w:r>
      <w:r w:rsidR="00A87876">
        <w:rPr>
          <w:rFonts w:asciiTheme="minorHAnsi" w:hAnsiTheme="minorHAnsi" w:cs="Calibri"/>
        </w:rPr>
        <w:t>przez lata</w:t>
      </w:r>
      <w:r w:rsidRPr="009B2E40">
        <w:rPr>
          <w:rFonts w:asciiTheme="minorHAnsi" w:hAnsiTheme="minorHAnsi" w:cs="Calibri"/>
        </w:rPr>
        <w:t xml:space="preserve"> potencjał wykorzystywany będzie do dalszego rozwoju oferty turystycznej obszaru, produktu lokalnego oraz aktywizowania grup </w:t>
      </w:r>
      <w:r w:rsidR="006119C1" w:rsidRPr="009B2E40">
        <w:rPr>
          <w:rFonts w:asciiTheme="minorHAnsi" w:hAnsiTheme="minorHAnsi" w:cs="Calibri"/>
          <w:lang w:eastAsia="ar-SA"/>
        </w:rPr>
        <w:t>w niekorzystnej sytuacji</w:t>
      </w:r>
      <w:r w:rsidRPr="009B2E40">
        <w:rPr>
          <w:rFonts w:asciiTheme="minorHAnsi" w:hAnsiTheme="minorHAnsi" w:cs="Calibri"/>
        </w:rPr>
        <w:t>, podnoszenia kompetencji organizacji pozarządowych oraz aktywizacji i integracji społeczności lokalnej.</w:t>
      </w:r>
    </w:p>
    <w:p w14:paraId="2E4A4D54" w14:textId="77777777" w:rsidR="001F3ED5" w:rsidRPr="009B2E40" w:rsidRDefault="001F3ED5" w:rsidP="001F3ED5">
      <w:pPr>
        <w:spacing w:after="0" w:line="276" w:lineRule="auto"/>
        <w:ind w:firstLine="360"/>
        <w:contextualSpacing/>
        <w:jc w:val="both"/>
        <w:rPr>
          <w:rFonts w:asciiTheme="minorHAnsi" w:hAnsiTheme="minorHAnsi" w:cs="Calibri"/>
        </w:rPr>
      </w:pPr>
      <w:r w:rsidRPr="009B2E40">
        <w:rPr>
          <w:rFonts w:asciiTheme="minorHAnsi" w:hAnsiTheme="minorHAnsi" w:cs="Calibri"/>
        </w:rPr>
        <w:t>LGD posiada zaplecze biurowe oraz sprzętowe, które pozwala na szybkie rozpoczęcie procesu wdrażania nowej LSR, bez konieczności organizowania biura od podstaw. Pozwoli to na maksymalne przyspieszenie prac związanych z wdrażaniem LSR, a tym samym zapewnienie ciągłości dostępu do wsparcia dla podmiotów działających na terenie Lokalnej Grupy Działania Wrzosowa Kraina.</w:t>
      </w:r>
    </w:p>
    <w:p w14:paraId="73856D9F"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rPr>
        <w:tab/>
        <w:t>Znaczącym atutem naszego LGD jest posiadanie wykwalifikowanych pracowników, którzy od 200</w:t>
      </w:r>
      <w:r w:rsidR="00A260EF" w:rsidRPr="009B2E40">
        <w:rPr>
          <w:rFonts w:asciiTheme="minorHAnsi" w:hAnsiTheme="minorHAnsi" w:cs="Calibri"/>
        </w:rPr>
        <w:t>5</w:t>
      </w:r>
      <w:r w:rsidRPr="009B2E40">
        <w:rPr>
          <w:rFonts w:asciiTheme="minorHAnsi" w:hAnsiTheme="minorHAnsi" w:cs="Calibri"/>
        </w:rPr>
        <w:t xml:space="preserve"> roku nieprzerwanie pracują w biurze LGD. Pracownicy posiadają nie tylko niezbędną wiedzę teoretyczną, ale także praktyczną pozwalającą sprawnie działać w celu realizacji założeń LSR-u. Systematyczne podnoszenie kwalifikacji, udział w szkoleniach powoduje, iż praca biura LGD przebiega sprawnie, a obsługa Beneficjentów jest profesjonalna.</w:t>
      </w:r>
    </w:p>
    <w:p w14:paraId="60CB725B"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rPr>
        <w:tab/>
        <w:t xml:space="preserve">Ogromnym wsparciem, a jednocześnie elementem bardzo usprawniającym proces wdrożenia, kontakty z beneficjentami na terenie gmin LGD, prowadzenie polityki informacyjno-promocyjnej, a także aktywizacji jest stała, sprawna współpraca z koordynatorami gminnymi LGD. W każdej gminie wyznaczona jest osoba odpowiedzialna za kontakty i współpracę z biurem LGD, ale także ze swoimi odpowiednikami w każdej z gmin leżących na terenie objętym wdrażaniem LSR. </w:t>
      </w:r>
    </w:p>
    <w:p w14:paraId="77EF082A" w14:textId="77777777" w:rsidR="001F3ED5" w:rsidRPr="009B2E40" w:rsidRDefault="001F3ED5" w:rsidP="001F3ED5">
      <w:pPr>
        <w:spacing w:after="0" w:line="276" w:lineRule="auto"/>
        <w:ind w:firstLine="708"/>
        <w:contextualSpacing/>
        <w:jc w:val="both"/>
        <w:rPr>
          <w:rFonts w:asciiTheme="minorHAnsi" w:hAnsiTheme="minorHAnsi" w:cs="Calibri"/>
        </w:rPr>
      </w:pPr>
      <w:r w:rsidRPr="009B2E40">
        <w:rPr>
          <w:rFonts w:asciiTheme="minorHAnsi" w:hAnsiTheme="minorHAnsi" w:cs="Calibri"/>
        </w:rPr>
        <w:t>Praca biura nadzorowana jest przez Zarząd na podstawie odrębnego Regulaminu Pracy Biura Stowarzyszenia LGD „Wrzosowa Kraina”. Podstawowy skład biura stanowi kadra posiadająca wykształcenie wyższe składająca się z prezesa zarządu z 20 letnim stażem oraz z 3 osób – menedżer  projektów z 15 i 4 letnim stażem oraz eksperta lokalnego z 4 letnim stażem. Skład biura w przyszłości może zostać poszerzony o innych pracowników zgodnie z decyzją Zarządu. Wszyscy pracownicy biura mają doświadczenie i wiedzę niezbędną do wdrażania i aktualizacji dokumentów strategicznych o zasięgu lokalnym oraz doświadczenie niezbędne do zarządzania LGD.</w:t>
      </w:r>
    </w:p>
    <w:p w14:paraId="28191DCF" w14:textId="77777777" w:rsidR="001F3ED5" w:rsidRPr="009B2E40" w:rsidRDefault="001F3ED5" w:rsidP="001F3ED5">
      <w:pPr>
        <w:autoSpaceDE w:val="0"/>
        <w:autoSpaceDN w:val="0"/>
        <w:adjustRightInd w:val="0"/>
        <w:spacing w:after="0" w:line="276" w:lineRule="auto"/>
        <w:ind w:firstLine="708"/>
        <w:jc w:val="both"/>
        <w:rPr>
          <w:rFonts w:asciiTheme="minorHAnsi" w:hAnsiTheme="minorHAnsi" w:cs="Calibri"/>
        </w:rPr>
      </w:pPr>
      <w:r w:rsidRPr="009B2E40">
        <w:rPr>
          <w:rFonts w:asciiTheme="minorHAnsi" w:hAnsiTheme="minorHAnsi" w:cs="Calibri"/>
        </w:rPr>
        <w:t>Duża część członków LGD posiada doświadczenie w zakresie realizacji operacji w ramach Lokalnej Strategii Rozwoju. Były to operacje o charakterze inwestycyjnym, aktywizacyjnym, edukacyjnym, kulturowym, promocyjnym i rozwoju mikroprzedsiębiorczości. Przykłady projektów realizowanych przez członków LGD „Wrzosowa Kraina” w ramach LSR</w:t>
      </w:r>
      <w:r w:rsidR="00283400">
        <w:rPr>
          <w:rFonts w:asciiTheme="minorHAnsi" w:hAnsiTheme="minorHAnsi" w:cs="Calibri"/>
        </w:rPr>
        <w:t xml:space="preserve"> ukazuje załącznik nr </w:t>
      </w:r>
      <w:r w:rsidR="004F35C0">
        <w:rPr>
          <w:rFonts w:asciiTheme="minorHAnsi" w:hAnsiTheme="minorHAnsi" w:cs="Calibri"/>
        </w:rPr>
        <w:t>5</w:t>
      </w:r>
      <w:r w:rsidR="00061721">
        <w:rPr>
          <w:rFonts w:asciiTheme="minorHAnsi" w:hAnsiTheme="minorHAnsi" w:cs="Calibri"/>
        </w:rPr>
        <w:t xml:space="preserve">. </w:t>
      </w:r>
    </w:p>
    <w:p w14:paraId="66994D10" w14:textId="77777777" w:rsidR="00D0470E" w:rsidRPr="009B2E40" w:rsidRDefault="00D0470E" w:rsidP="00283400">
      <w:pPr>
        <w:autoSpaceDE w:val="0"/>
        <w:autoSpaceDN w:val="0"/>
        <w:adjustRightInd w:val="0"/>
        <w:spacing w:after="0" w:line="276" w:lineRule="auto"/>
        <w:jc w:val="both"/>
        <w:rPr>
          <w:rFonts w:asciiTheme="minorHAnsi" w:hAnsiTheme="minorHAnsi" w:cs="Calibri"/>
        </w:rPr>
      </w:pPr>
    </w:p>
    <w:p w14:paraId="222E47DD" w14:textId="77777777" w:rsidR="001F3ED5" w:rsidRPr="009B2E40" w:rsidRDefault="001F3ED5" w:rsidP="001F3ED5">
      <w:pPr>
        <w:spacing w:after="0" w:line="276" w:lineRule="auto"/>
        <w:contextualSpacing/>
        <w:jc w:val="both"/>
        <w:rPr>
          <w:rFonts w:asciiTheme="minorHAnsi" w:hAnsiTheme="minorHAnsi" w:cs="Calibri"/>
          <w:b/>
        </w:rPr>
      </w:pPr>
      <w:r w:rsidRPr="009B2E40">
        <w:rPr>
          <w:rFonts w:asciiTheme="minorHAnsi" w:hAnsiTheme="minorHAnsi" w:cs="Calibri"/>
          <w:b/>
          <w:bCs/>
        </w:rPr>
        <w:lastRenderedPageBreak/>
        <w:t>3</w:t>
      </w:r>
      <w:r w:rsidRPr="009B2E40">
        <w:rPr>
          <w:rFonts w:asciiTheme="minorHAnsi" w:hAnsiTheme="minorHAnsi" w:cs="Calibri"/>
        </w:rPr>
        <w:t xml:space="preserve">.  </w:t>
      </w:r>
      <w:r w:rsidRPr="009B2E40">
        <w:rPr>
          <w:rFonts w:asciiTheme="minorHAnsi" w:hAnsiTheme="minorHAnsi" w:cs="Calibri"/>
          <w:b/>
        </w:rPr>
        <w:t>Struktura LGD</w:t>
      </w:r>
    </w:p>
    <w:p w14:paraId="6487B616" w14:textId="77777777" w:rsidR="001F3ED5" w:rsidRPr="009B2E40" w:rsidRDefault="001F3ED5" w:rsidP="001F3ED5">
      <w:pPr>
        <w:pStyle w:val="Default"/>
        <w:spacing w:line="276" w:lineRule="auto"/>
        <w:jc w:val="both"/>
        <w:rPr>
          <w:rFonts w:asciiTheme="minorHAnsi" w:hAnsiTheme="minorHAnsi" w:cs="Calibri"/>
          <w:color w:val="auto"/>
          <w:sz w:val="22"/>
          <w:szCs w:val="22"/>
        </w:rPr>
      </w:pPr>
      <w:r w:rsidRPr="009B2E40">
        <w:rPr>
          <w:rFonts w:asciiTheme="minorHAnsi" w:hAnsiTheme="minorHAnsi" w:cs="Calibri"/>
          <w:color w:val="auto"/>
          <w:sz w:val="22"/>
          <w:szCs w:val="22"/>
        </w:rPr>
        <w:t xml:space="preserve">Stowarzyszenie Lokalna Grupa Działania „Wrzosowa Kraina” </w:t>
      </w:r>
      <w:r w:rsidR="00B422A6" w:rsidRPr="009B2E40">
        <w:rPr>
          <w:rFonts w:asciiTheme="minorHAnsi" w:hAnsiTheme="minorHAnsi" w:cs="Calibri"/>
          <w:color w:val="auto"/>
          <w:sz w:val="22"/>
          <w:szCs w:val="22"/>
        </w:rPr>
        <w:t>działa w sposób inkluzywny zrzeszając</w:t>
      </w:r>
      <w:r w:rsidRPr="009B2E40">
        <w:rPr>
          <w:rFonts w:asciiTheme="minorHAnsi" w:hAnsiTheme="minorHAnsi" w:cs="Calibri"/>
          <w:color w:val="auto"/>
          <w:sz w:val="22"/>
          <w:szCs w:val="22"/>
        </w:rPr>
        <w:t xml:space="preserve"> członków zwyczajnych dopuszczając rozszerzenie lub zmianę składu LGD, zgodnie ze Statutem Stowarzyszenia (rozdz. III „Członkowie Stowarzyszenia”). Członkiem zwyczajnym Stowarzyszenia może być osoba fizyczna, osoba prawna oraz jednostka samorządu terytorialnego z wyłączeniem województw. LGD „Wrzosowa Kraina” jest partnerstwem trójsektorowym, składającym się z przedstawicieli sektora publicznego, gospodarczego, społecznego oraz mieszkańców. LGD jest dobrowolnym, samorządnym, trwałym zrzeszeniem osób fizycznych i osób prawnych, w tym jednostek samorządu terytorialnego, mającym na celu działanie na rzecz rozwoju obszarów wiejskich.</w:t>
      </w:r>
    </w:p>
    <w:p w14:paraId="45614ACD" w14:textId="77777777" w:rsidR="00B601A4" w:rsidRPr="00B601A4" w:rsidRDefault="001F3ED5" w:rsidP="00B601A4">
      <w:pPr>
        <w:pStyle w:val="Default"/>
        <w:spacing w:line="276" w:lineRule="auto"/>
        <w:jc w:val="both"/>
        <w:rPr>
          <w:rFonts w:asciiTheme="minorHAnsi" w:hAnsiTheme="minorHAnsi" w:cs="Calibri"/>
          <w:color w:val="auto"/>
          <w:sz w:val="22"/>
          <w:szCs w:val="22"/>
        </w:rPr>
      </w:pPr>
      <w:r w:rsidRPr="009B2E40">
        <w:rPr>
          <w:rFonts w:asciiTheme="minorHAnsi" w:hAnsiTheme="minorHAnsi" w:cs="Calibri"/>
          <w:color w:val="auto"/>
          <w:sz w:val="22"/>
          <w:szCs w:val="22"/>
        </w:rPr>
        <w:t xml:space="preserve">Stowarzyszenie LGD „Wrzosowa Kraina” liczy obecnie </w:t>
      </w:r>
      <w:r w:rsidR="00283400">
        <w:rPr>
          <w:rFonts w:asciiTheme="minorHAnsi" w:hAnsiTheme="minorHAnsi" w:cs="Calibri"/>
          <w:color w:val="auto"/>
          <w:sz w:val="22"/>
          <w:szCs w:val="22"/>
        </w:rPr>
        <w:t>10</w:t>
      </w:r>
      <w:r w:rsidR="00061721">
        <w:rPr>
          <w:rFonts w:asciiTheme="minorHAnsi" w:hAnsiTheme="minorHAnsi" w:cs="Calibri"/>
          <w:color w:val="auto"/>
          <w:sz w:val="22"/>
          <w:szCs w:val="22"/>
        </w:rPr>
        <w:t>9</w:t>
      </w:r>
      <w:r w:rsidRPr="009B2E40">
        <w:rPr>
          <w:rFonts w:asciiTheme="minorHAnsi" w:hAnsiTheme="minorHAnsi" w:cs="Calibri"/>
          <w:color w:val="auto"/>
          <w:sz w:val="22"/>
          <w:szCs w:val="22"/>
        </w:rPr>
        <w:t xml:space="preserve"> członków. Ogólne dane wskazują, że ilość członków w poszczególnych sektorach wygląda następująco: </w:t>
      </w:r>
    </w:p>
    <w:p w14:paraId="407F6806" w14:textId="5AC58E2A" w:rsidR="00B601A4" w:rsidRDefault="00B601A4" w:rsidP="00B601A4">
      <w:pPr>
        <w:pStyle w:val="Legenda"/>
        <w:keepNext/>
      </w:pPr>
      <w:bookmarkStart w:id="9" w:name="_Toc136514814"/>
      <w:r>
        <w:t xml:space="preserve">Tabela </w:t>
      </w:r>
      <w:fldSimple w:instr=" SEQ Tabela \* ARABIC ">
        <w:r w:rsidR="00CC67C9">
          <w:rPr>
            <w:noProof/>
          </w:rPr>
          <w:t>2</w:t>
        </w:r>
      </w:fldSimple>
      <w:r>
        <w:t xml:space="preserve"> </w:t>
      </w:r>
      <w:r w:rsidRPr="006E7C62">
        <w:t>Reprezentatywność LGD</w:t>
      </w:r>
      <w:bookmarkEnd w:id="9"/>
    </w:p>
    <w:tbl>
      <w:tblPr>
        <w:tblpPr w:leftFromText="141" w:rightFromText="141" w:vertAnchor="text" w:horzAnchor="margin" w:tblpX="250" w:tblpY="52"/>
        <w:tblOverlap w:val="neve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270"/>
        <w:gridCol w:w="2687"/>
        <w:gridCol w:w="2685"/>
      </w:tblGrid>
      <w:tr w:rsidR="001F3ED5" w:rsidRPr="009B2E40" w14:paraId="17E8F04E" w14:textId="77777777" w:rsidTr="001C1776">
        <w:trPr>
          <w:trHeight w:val="340"/>
        </w:trPr>
        <w:tc>
          <w:tcPr>
            <w:tcW w:w="288" w:type="pct"/>
            <w:vAlign w:val="center"/>
          </w:tcPr>
          <w:p w14:paraId="72C687F1" w14:textId="77777777" w:rsidR="001F3ED5" w:rsidRPr="009B2E40" w:rsidRDefault="001F3ED5" w:rsidP="001F3ED5">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Lp.</w:t>
            </w:r>
          </w:p>
        </w:tc>
        <w:tc>
          <w:tcPr>
            <w:tcW w:w="1783" w:type="pct"/>
            <w:vAlign w:val="center"/>
          </w:tcPr>
          <w:p w14:paraId="455A199E" w14:textId="77777777" w:rsidR="001F3ED5" w:rsidRPr="009B2E40" w:rsidRDefault="001F3ED5" w:rsidP="001F3ED5">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Sektor</w:t>
            </w:r>
          </w:p>
        </w:tc>
        <w:tc>
          <w:tcPr>
            <w:tcW w:w="1465" w:type="pct"/>
            <w:vAlign w:val="center"/>
          </w:tcPr>
          <w:p w14:paraId="2C959FFC" w14:textId="77777777" w:rsidR="001F3ED5" w:rsidRPr="009B2E40" w:rsidRDefault="001F3ED5" w:rsidP="001F3ED5">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Liczba członków</w:t>
            </w:r>
          </w:p>
        </w:tc>
        <w:tc>
          <w:tcPr>
            <w:tcW w:w="1464" w:type="pct"/>
          </w:tcPr>
          <w:p w14:paraId="03275B5F" w14:textId="77777777" w:rsidR="001F3ED5" w:rsidRPr="009B2E40" w:rsidRDefault="001F3ED5" w:rsidP="001F3ED5">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Udział procentowy [%]</w:t>
            </w:r>
          </w:p>
        </w:tc>
      </w:tr>
      <w:tr w:rsidR="001F3ED5" w:rsidRPr="009B2E40" w14:paraId="2E80C5D1" w14:textId="77777777" w:rsidTr="001C1776">
        <w:tc>
          <w:tcPr>
            <w:tcW w:w="288" w:type="pct"/>
          </w:tcPr>
          <w:p w14:paraId="5E579AEE" w14:textId="77777777" w:rsidR="001F3ED5" w:rsidRPr="009B2E40" w:rsidRDefault="001F3ED5" w:rsidP="001F3ED5">
            <w:pPr>
              <w:spacing w:after="0" w:line="276" w:lineRule="auto"/>
              <w:rPr>
                <w:rFonts w:asciiTheme="minorHAnsi" w:hAnsiTheme="minorHAnsi" w:cs="Calibri"/>
                <w:sz w:val="18"/>
                <w:szCs w:val="18"/>
              </w:rPr>
            </w:pPr>
            <w:r w:rsidRPr="009B2E40">
              <w:rPr>
                <w:rFonts w:asciiTheme="minorHAnsi" w:hAnsiTheme="minorHAnsi" w:cs="Calibri"/>
                <w:sz w:val="18"/>
                <w:szCs w:val="18"/>
              </w:rPr>
              <w:t>1</w:t>
            </w:r>
          </w:p>
        </w:tc>
        <w:tc>
          <w:tcPr>
            <w:tcW w:w="1783" w:type="pct"/>
          </w:tcPr>
          <w:p w14:paraId="61DF8EF3" w14:textId="77777777" w:rsidR="001F3ED5" w:rsidRPr="009B2E40" w:rsidRDefault="001F3ED5" w:rsidP="001F3ED5">
            <w:pPr>
              <w:spacing w:after="0" w:line="276" w:lineRule="auto"/>
              <w:rPr>
                <w:rFonts w:asciiTheme="minorHAnsi" w:hAnsiTheme="minorHAnsi" w:cs="Calibri"/>
                <w:sz w:val="18"/>
                <w:szCs w:val="18"/>
              </w:rPr>
            </w:pPr>
            <w:r w:rsidRPr="009B2E40">
              <w:rPr>
                <w:rFonts w:asciiTheme="minorHAnsi" w:hAnsiTheme="minorHAnsi" w:cs="Calibri"/>
                <w:sz w:val="18"/>
                <w:szCs w:val="18"/>
              </w:rPr>
              <w:t>Publiczny</w:t>
            </w:r>
          </w:p>
        </w:tc>
        <w:tc>
          <w:tcPr>
            <w:tcW w:w="1465" w:type="pct"/>
            <w:vAlign w:val="center"/>
          </w:tcPr>
          <w:p w14:paraId="587BEF18"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15</w:t>
            </w:r>
          </w:p>
        </w:tc>
        <w:tc>
          <w:tcPr>
            <w:tcW w:w="1464" w:type="pct"/>
          </w:tcPr>
          <w:p w14:paraId="25905E5C" w14:textId="77777777" w:rsidR="001F3ED5" w:rsidRPr="009B2E40" w:rsidRDefault="009E1A26" w:rsidP="001F3ED5">
            <w:pPr>
              <w:spacing w:after="0" w:line="276" w:lineRule="auto"/>
              <w:jc w:val="center"/>
              <w:rPr>
                <w:rFonts w:asciiTheme="minorHAnsi" w:hAnsiTheme="minorHAnsi" w:cs="Calibri"/>
                <w:sz w:val="18"/>
                <w:szCs w:val="18"/>
              </w:rPr>
            </w:pPr>
            <w:r>
              <w:rPr>
                <w:rFonts w:asciiTheme="minorHAnsi" w:hAnsiTheme="minorHAnsi" w:cs="Calibri"/>
                <w:sz w:val="18"/>
                <w:szCs w:val="18"/>
              </w:rPr>
              <w:t>13,</w:t>
            </w:r>
            <w:r w:rsidR="00061721">
              <w:rPr>
                <w:rFonts w:asciiTheme="minorHAnsi" w:hAnsiTheme="minorHAnsi" w:cs="Calibri"/>
                <w:sz w:val="18"/>
                <w:szCs w:val="18"/>
              </w:rPr>
              <w:t>76%</w:t>
            </w:r>
          </w:p>
        </w:tc>
      </w:tr>
      <w:tr w:rsidR="001F3ED5" w:rsidRPr="009B2E40" w14:paraId="4A8D7656" w14:textId="77777777" w:rsidTr="001C1776">
        <w:tc>
          <w:tcPr>
            <w:tcW w:w="288" w:type="pct"/>
          </w:tcPr>
          <w:p w14:paraId="1D31A6F7" w14:textId="77777777" w:rsidR="001F3ED5" w:rsidRPr="009B2E40" w:rsidRDefault="001F3ED5" w:rsidP="001F3ED5">
            <w:pPr>
              <w:spacing w:after="0" w:line="276" w:lineRule="auto"/>
              <w:rPr>
                <w:rFonts w:asciiTheme="minorHAnsi" w:hAnsiTheme="minorHAnsi" w:cs="Calibri"/>
                <w:sz w:val="18"/>
                <w:szCs w:val="18"/>
              </w:rPr>
            </w:pPr>
            <w:r w:rsidRPr="009B2E40">
              <w:rPr>
                <w:rFonts w:asciiTheme="minorHAnsi" w:hAnsiTheme="minorHAnsi" w:cs="Calibri"/>
                <w:sz w:val="18"/>
                <w:szCs w:val="18"/>
              </w:rPr>
              <w:t>2</w:t>
            </w:r>
          </w:p>
        </w:tc>
        <w:tc>
          <w:tcPr>
            <w:tcW w:w="1783" w:type="pct"/>
          </w:tcPr>
          <w:p w14:paraId="14DF0283" w14:textId="77777777" w:rsidR="001F3ED5" w:rsidRPr="009B2E40" w:rsidRDefault="001F3ED5" w:rsidP="001F3ED5">
            <w:pPr>
              <w:spacing w:after="0" w:line="276" w:lineRule="auto"/>
              <w:rPr>
                <w:rFonts w:asciiTheme="minorHAnsi" w:hAnsiTheme="minorHAnsi" w:cs="Calibri"/>
                <w:sz w:val="18"/>
                <w:szCs w:val="18"/>
              </w:rPr>
            </w:pPr>
            <w:r w:rsidRPr="009B2E40">
              <w:rPr>
                <w:rFonts w:asciiTheme="minorHAnsi" w:hAnsiTheme="minorHAnsi" w:cs="Calibri"/>
                <w:sz w:val="18"/>
                <w:szCs w:val="18"/>
              </w:rPr>
              <w:t>Społeczny</w:t>
            </w:r>
          </w:p>
        </w:tc>
        <w:tc>
          <w:tcPr>
            <w:tcW w:w="1465" w:type="pct"/>
            <w:vAlign w:val="center"/>
          </w:tcPr>
          <w:p w14:paraId="4A701895" w14:textId="77777777" w:rsidR="001F3ED5" w:rsidRPr="009B2E40" w:rsidRDefault="009E1A26" w:rsidP="001F3ED5">
            <w:pPr>
              <w:spacing w:after="0" w:line="276" w:lineRule="auto"/>
              <w:jc w:val="center"/>
              <w:rPr>
                <w:rFonts w:asciiTheme="minorHAnsi" w:hAnsiTheme="minorHAnsi" w:cs="Calibri"/>
                <w:sz w:val="18"/>
                <w:szCs w:val="18"/>
              </w:rPr>
            </w:pPr>
            <w:r>
              <w:rPr>
                <w:rFonts w:asciiTheme="minorHAnsi" w:hAnsiTheme="minorHAnsi" w:cs="Calibri"/>
                <w:sz w:val="18"/>
                <w:szCs w:val="18"/>
              </w:rPr>
              <w:t>71</w:t>
            </w:r>
          </w:p>
        </w:tc>
        <w:tc>
          <w:tcPr>
            <w:tcW w:w="1464" w:type="pct"/>
          </w:tcPr>
          <w:p w14:paraId="496BE06C"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w:t>
            </w:r>
            <w:r w:rsidR="009E1A26">
              <w:rPr>
                <w:rFonts w:asciiTheme="minorHAnsi" w:hAnsiTheme="minorHAnsi" w:cs="Calibri"/>
                <w:sz w:val="18"/>
                <w:szCs w:val="18"/>
              </w:rPr>
              <w:t>5,</w:t>
            </w:r>
            <w:r w:rsidR="00061721">
              <w:rPr>
                <w:rFonts w:asciiTheme="minorHAnsi" w:hAnsiTheme="minorHAnsi" w:cs="Calibri"/>
                <w:sz w:val="18"/>
                <w:szCs w:val="18"/>
              </w:rPr>
              <w:t>14%</w:t>
            </w:r>
          </w:p>
        </w:tc>
      </w:tr>
      <w:tr w:rsidR="001F3ED5" w:rsidRPr="009B2E40" w14:paraId="080E720A" w14:textId="77777777" w:rsidTr="001C1776">
        <w:tc>
          <w:tcPr>
            <w:tcW w:w="288" w:type="pct"/>
          </w:tcPr>
          <w:p w14:paraId="300198AF" w14:textId="77777777" w:rsidR="001F3ED5" w:rsidRPr="009B2E40" w:rsidRDefault="001F3ED5" w:rsidP="001F3ED5">
            <w:pPr>
              <w:spacing w:after="0" w:line="276" w:lineRule="auto"/>
              <w:rPr>
                <w:rFonts w:asciiTheme="minorHAnsi" w:hAnsiTheme="minorHAnsi" w:cs="Calibri"/>
                <w:sz w:val="18"/>
                <w:szCs w:val="18"/>
              </w:rPr>
            </w:pPr>
            <w:r w:rsidRPr="009B2E40">
              <w:rPr>
                <w:rFonts w:asciiTheme="minorHAnsi" w:hAnsiTheme="minorHAnsi" w:cs="Calibri"/>
                <w:sz w:val="18"/>
                <w:szCs w:val="18"/>
              </w:rPr>
              <w:t>3</w:t>
            </w:r>
          </w:p>
        </w:tc>
        <w:tc>
          <w:tcPr>
            <w:tcW w:w="1783" w:type="pct"/>
          </w:tcPr>
          <w:p w14:paraId="484B4A70" w14:textId="77777777" w:rsidR="001F3ED5" w:rsidRPr="009B2E40" w:rsidRDefault="001F3ED5" w:rsidP="001F3ED5">
            <w:pPr>
              <w:spacing w:after="0" w:line="276" w:lineRule="auto"/>
              <w:rPr>
                <w:rFonts w:asciiTheme="minorHAnsi" w:hAnsiTheme="minorHAnsi" w:cs="Calibri"/>
                <w:sz w:val="18"/>
                <w:szCs w:val="18"/>
              </w:rPr>
            </w:pPr>
            <w:r w:rsidRPr="009B2E40">
              <w:rPr>
                <w:rFonts w:asciiTheme="minorHAnsi" w:hAnsiTheme="minorHAnsi" w:cs="Calibri"/>
                <w:sz w:val="18"/>
                <w:szCs w:val="18"/>
              </w:rPr>
              <w:t>Gospodarczy</w:t>
            </w:r>
          </w:p>
        </w:tc>
        <w:tc>
          <w:tcPr>
            <w:tcW w:w="1465" w:type="pct"/>
            <w:vAlign w:val="center"/>
          </w:tcPr>
          <w:p w14:paraId="0B7394DD" w14:textId="77777777" w:rsidR="001F3ED5" w:rsidRPr="009B2E40" w:rsidRDefault="00F77DCB"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w:t>
            </w:r>
            <w:r w:rsidR="00061721">
              <w:rPr>
                <w:rFonts w:asciiTheme="minorHAnsi" w:hAnsiTheme="minorHAnsi" w:cs="Calibri"/>
                <w:sz w:val="18"/>
                <w:szCs w:val="18"/>
              </w:rPr>
              <w:t>3</w:t>
            </w:r>
          </w:p>
        </w:tc>
        <w:tc>
          <w:tcPr>
            <w:tcW w:w="1464" w:type="pct"/>
          </w:tcPr>
          <w:p w14:paraId="6C22A485" w14:textId="77777777" w:rsidR="001F3ED5" w:rsidRPr="009B2E40" w:rsidRDefault="009E1A26" w:rsidP="001F3ED5">
            <w:pPr>
              <w:spacing w:after="0" w:line="276" w:lineRule="auto"/>
              <w:jc w:val="center"/>
              <w:rPr>
                <w:rFonts w:asciiTheme="minorHAnsi" w:hAnsiTheme="minorHAnsi" w:cs="Calibri"/>
                <w:sz w:val="18"/>
                <w:szCs w:val="18"/>
              </w:rPr>
            </w:pPr>
            <w:r>
              <w:rPr>
                <w:rFonts w:asciiTheme="minorHAnsi" w:hAnsiTheme="minorHAnsi" w:cs="Calibri"/>
                <w:sz w:val="18"/>
                <w:szCs w:val="18"/>
              </w:rPr>
              <w:t>2</w:t>
            </w:r>
            <w:r w:rsidR="00061721">
              <w:rPr>
                <w:rFonts w:asciiTheme="minorHAnsi" w:hAnsiTheme="minorHAnsi" w:cs="Calibri"/>
                <w:sz w:val="18"/>
                <w:szCs w:val="18"/>
              </w:rPr>
              <w:t>1,10%</w:t>
            </w:r>
          </w:p>
        </w:tc>
      </w:tr>
      <w:tr w:rsidR="001F3ED5" w:rsidRPr="009B2E40" w14:paraId="44C9CE16" w14:textId="77777777" w:rsidTr="001C1776">
        <w:tc>
          <w:tcPr>
            <w:tcW w:w="288" w:type="pct"/>
            <w:tcBorders>
              <w:left w:val="nil"/>
              <w:bottom w:val="nil"/>
            </w:tcBorders>
          </w:tcPr>
          <w:p w14:paraId="2D399684" w14:textId="77777777" w:rsidR="001F3ED5" w:rsidRPr="009B2E40" w:rsidRDefault="001F3ED5" w:rsidP="001F3ED5">
            <w:pPr>
              <w:spacing w:after="0" w:line="276" w:lineRule="auto"/>
              <w:rPr>
                <w:rFonts w:asciiTheme="minorHAnsi" w:hAnsiTheme="minorHAnsi" w:cs="Calibri"/>
                <w:b/>
                <w:sz w:val="18"/>
                <w:szCs w:val="18"/>
              </w:rPr>
            </w:pPr>
          </w:p>
        </w:tc>
        <w:tc>
          <w:tcPr>
            <w:tcW w:w="1783" w:type="pct"/>
          </w:tcPr>
          <w:p w14:paraId="1550183A" w14:textId="77777777" w:rsidR="001F3ED5" w:rsidRPr="009B2E40" w:rsidRDefault="001F3ED5" w:rsidP="001F3ED5">
            <w:pPr>
              <w:spacing w:after="0" w:line="276" w:lineRule="auto"/>
              <w:rPr>
                <w:rFonts w:asciiTheme="minorHAnsi" w:hAnsiTheme="minorHAnsi" w:cs="Calibri"/>
                <w:b/>
                <w:sz w:val="18"/>
                <w:szCs w:val="18"/>
              </w:rPr>
            </w:pPr>
            <w:r w:rsidRPr="009B2E40">
              <w:rPr>
                <w:rFonts w:asciiTheme="minorHAnsi" w:hAnsiTheme="minorHAnsi" w:cs="Calibri"/>
                <w:b/>
                <w:sz w:val="18"/>
                <w:szCs w:val="18"/>
              </w:rPr>
              <w:t>RAZEM:</w:t>
            </w:r>
          </w:p>
        </w:tc>
        <w:tc>
          <w:tcPr>
            <w:tcW w:w="1465" w:type="pct"/>
            <w:vAlign w:val="center"/>
          </w:tcPr>
          <w:p w14:paraId="3CBE2D7B" w14:textId="77777777" w:rsidR="001F3ED5" w:rsidRPr="009B2E40" w:rsidRDefault="00F77DCB"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10</w:t>
            </w:r>
            <w:r w:rsidR="00061721">
              <w:rPr>
                <w:rFonts w:asciiTheme="minorHAnsi" w:hAnsiTheme="minorHAnsi" w:cs="Calibri"/>
                <w:sz w:val="18"/>
                <w:szCs w:val="18"/>
              </w:rPr>
              <w:t>9</w:t>
            </w:r>
          </w:p>
        </w:tc>
        <w:tc>
          <w:tcPr>
            <w:tcW w:w="1464" w:type="pct"/>
          </w:tcPr>
          <w:p w14:paraId="66E39B4D"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100</w:t>
            </w:r>
            <w:r w:rsidR="00061721">
              <w:rPr>
                <w:rFonts w:asciiTheme="minorHAnsi" w:hAnsiTheme="minorHAnsi" w:cs="Calibri"/>
                <w:sz w:val="18"/>
                <w:szCs w:val="18"/>
              </w:rPr>
              <w:t>%</w:t>
            </w:r>
          </w:p>
        </w:tc>
      </w:tr>
    </w:tbl>
    <w:p w14:paraId="0CF3F82A" w14:textId="77777777" w:rsidR="00511A39" w:rsidRPr="009B2E40" w:rsidRDefault="00511A39" w:rsidP="00511A39">
      <w:pPr>
        <w:spacing w:after="0" w:line="276" w:lineRule="auto"/>
        <w:jc w:val="center"/>
        <w:rPr>
          <w:rFonts w:cs="Calibri"/>
          <w:i/>
        </w:rPr>
      </w:pPr>
      <w:r w:rsidRPr="009B2E40">
        <w:rPr>
          <w:rFonts w:cs="Calibri"/>
          <w:i/>
        </w:rPr>
        <w:t>Źródło: dane LGD „Wrzosowa Kraina”</w:t>
      </w:r>
    </w:p>
    <w:p w14:paraId="06841264" w14:textId="77777777" w:rsidR="001F3ED5" w:rsidRPr="009B2E40" w:rsidRDefault="001F3ED5" w:rsidP="001F3ED5">
      <w:pPr>
        <w:spacing w:after="0" w:line="276" w:lineRule="auto"/>
        <w:contextualSpacing/>
        <w:jc w:val="both"/>
        <w:rPr>
          <w:rFonts w:asciiTheme="minorHAnsi" w:hAnsiTheme="minorHAnsi" w:cs="Calibri"/>
        </w:rPr>
      </w:pPr>
    </w:p>
    <w:p w14:paraId="13C24379" w14:textId="77777777" w:rsidR="001F3ED5" w:rsidRPr="009B2E40" w:rsidRDefault="001F3ED5" w:rsidP="001F3ED5">
      <w:pPr>
        <w:spacing w:after="0" w:line="276" w:lineRule="auto"/>
        <w:contextualSpacing/>
        <w:jc w:val="both"/>
        <w:rPr>
          <w:rFonts w:asciiTheme="minorHAnsi" w:hAnsiTheme="minorHAnsi" w:cs="Calibri"/>
          <w:b/>
          <w:bCs/>
        </w:rPr>
      </w:pPr>
      <w:r w:rsidRPr="009B2E40">
        <w:rPr>
          <w:rFonts w:asciiTheme="minorHAnsi" w:hAnsiTheme="minorHAnsi" w:cs="Calibri"/>
          <w:b/>
          <w:bCs/>
        </w:rPr>
        <w:t>4</w:t>
      </w:r>
      <w:r w:rsidRPr="009B2E40">
        <w:rPr>
          <w:rFonts w:asciiTheme="minorHAnsi" w:hAnsiTheme="minorHAnsi" w:cs="Calibri"/>
        </w:rPr>
        <w:t xml:space="preserve">. </w:t>
      </w:r>
      <w:r w:rsidRPr="009B2E40">
        <w:rPr>
          <w:rFonts w:asciiTheme="minorHAnsi" w:hAnsiTheme="minorHAnsi" w:cs="Calibri"/>
          <w:b/>
          <w:bCs/>
        </w:rPr>
        <w:t>Skład organu decyzyjnego</w:t>
      </w:r>
    </w:p>
    <w:p w14:paraId="1EA334D4" w14:textId="2370F146"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 xml:space="preserve">Zgodnie z zapisami Statutu LGD „Wrzosowa Kraina” organ decyzyjny w Stowarzyszeniu stanowi Rada, która składa się z </w:t>
      </w:r>
      <w:r w:rsidR="00707E29" w:rsidRPr="00707E29">
        <w:rPr>
          <w:rFonts w:asciiTheme="minorHAnsi" w:hAnsiTheme="minorHAnsi" w:cs="Calibri"/>
          <w:color w:val="EE0000"/>
        </w:rPr>
        <w:t>16</w:t>
      </w:r>
      <w:r w:rsidRPr="00E57628">
        <w:rPr>
          <w:rFonts w:asciiTheme="minorHAnsi" w:hAnsiTheme="minorHAnsi" w:cs="Calibri"/>
        </w:rPr>
        <w:t xml:space="preserve"> </w:t>
      </w:r>
      <w:r w:rsidRPr="009B2E40">
        <w:rPr>
          <w:rFonts w:asciiTheme="minorHAnsi" w:hAnsiTheme="minorHAnsi" w:cs="Calibri"/>
        </w:rPr>
        <w:t>osób wybieranych przez Walne Zebranie Członków. Do wyłącznej kompetencji Rady należy wybór operacji i ustalenie kwoty wsparcia, które mają być realizowane w ramach przyjętej przez Stowarzyszenie Lokalnej Strategii Rozwoju. Rada posiada w swoim składzie reprezentantów sektora publicznego, społecznego i gospodarczego</w:t>
      </w:r>
      <w:r w:rsidR="009E1A26">
        <w:rPr>
          <w:rFonts w:asciiTheme="minorHAnsi" w:hAnsiTheme="minorHAnsi" w:cs="Calibri"/>
        </w:rPr>
        <w:t>.</w:t>
      </w:r>
      <w:r w:rsidRPr="009B2E40">
        <w:rPr>
          <w:rFonts w:asciiTheme="minorHAnsi" w:hAnsiTheme="minorHAnsi" w:cs="Calibri"/>
        </w:rPr>
        <w:t xml:space="preserve"> Szczegółowe kwestie dotyczące funkcjonowania organu decyzyjnego zawarte są w Regulaminie Pracy Rady. </w:t>
      </w:r>
    </w:p>
    <w:p w14:paraId="762E6182" w14:textId="77777777" w:rsidR="001F3ED5" w:rsidRPr="009B2E40" w:rsidRDefault="001F3ED5" w:rsidP="001F3ED5">
      <w:pPr>
        <w:autoSpaceDE w:val="0"/>
        <w:autoSpaceDN w:val="0"/>
        <w:adjustRightInd w:val="0"/>
        <w:spacing w:after="0" w:line="276" w:lineRule="auto"/>
        <w:jc w:val="both"/>
        <w:rPr>
          <w:rFonts w:asciiTheme="minorHAnsi" w:hAnsiTheme="minorHAnsi" w:cs="Calibri"/>
        </w:rPr>
      </w:pPr>
      <w:r w:rsidRPr="009B2E40">
        <w:rPr>
          <w:rFonts w:asciiTheme="minorHAnsi" w:hAnsiTheme="minorHAnsi" w:cs="Calibri"/>
        </w:rPr>
        <w:t>Stowarzyszenie opracowało także plan szkoleń dla członków Rady w celu zapewnienia, że członkowie Rady Stowarzyszenia LGD „Wrzosowa Kraina”, to osoby o odpowiednich umiejętnościach praktycznych i przygotowaniu merytorycznym. Ponadto w ten sposób zapewniamy właściwe kompetencje ekonomiczno- -administracyjne do zarzadzania środkami publicznymi i wdrażania LSR.</w:t>
      </w:r>
    </w:p>
    <w:p w14:paraId="6C5FB6C7" w14:textId="77777777" w:rsidR="001F3ED5" w:rsidRPr="009B2E40" w:rsidRDefault="001F3ED5" w:rsidP="005D34D9">
      <w:pPr>
        <w:autoSpaceDE w:val="0"/>
        <w:autoSpaceDN w:val="0"/>
        <w:adjustRightInd w:val="0"/>
        <w:spacing w:after="0" w:line="276" w:lineRule="auto"/>
        <w:jc w:val="both"/>
        <w:rPr>
          <w:rFonts w:asciiTheme="minorHAnsi" w:hAnsiTheme="minorHAnsi" w:cs="Calibri"/>
          <w:b/>
          <w:bCs/>
          <w:sz w:val="36"/>
          <w:szCs w:val="36"/>
        </w:rPr>
      </w:pPr>
      <w:r w:rsidRPr="009B2E40">
        <w:rPr>
          <w:rFonts w:asciiTheme="minorHAnsi" w:hAnsiTheme="minorHAnsi" w:cs="Calibri"/>
        </w:rPr>
        <w:t>Liczba członków Rady zgodnie ze statutem nie może być mniejsza niż 8 osób</w:t>
      </w:r>
      <w:r w:rsidR="009E1A26">
        <w:rPr>
          <w:rFonts w:asciiTheme="minorHAnsi" w:hAnsiTheme="minorHAnsi" w:cs="Calibri"/>
        </w:rPr>
        <w:t xml:space="preserve">. </w:t>
      </w:r>
      <w:r w:rsidRPr="009B2E40">
        <w:rPr>
          <w:rFonts w:asciiTheme="minorHAnsi" w:hAnsiTheme="minorHAnsi" w:cs="Calibri"/>
        </w:rPr>
        <w:t xml:space="preserve">Żaden członek Rady nie łączy swej funkcji z funkcją w zarządzie lub komisji rewizyjnej - zgodnie z postanowieniami statutu LGD. </w:t>
      </w:r>
    </w:p>
    <w:p w14:paraId="2EF3E88E" w14:textId="5FD6C473" w:rsidR="003125F5" w:rsidRDefault="001F3ED5" w:rsidP="002A68DA">
      <w:pPr>
        <w:spacing w:after="0" w:line="276" w:lineRule="auto"/>
        <w:contextualSpacing/>
        <w:jc w:val="both"/>
        <w:rPr>
          <w:rFonts w:asciiTheme="minorHAnsi" w:hAnsiTheme="minorHAnsi" w:cs="Calibri"/>
        </w:rPr>
      </w:pPr>
      <w:r w:rsidRPr="009B2E40">
        <w:rPr>
          <w:rFonts w:asciiTheme="minorHAnsi" w:hAnsiTheme="minorHAnsi" w:cs="Calibri"/>
        </w:rPr>
        <w:t xml:space="preserve">Struktura Rady Stowarzyszenia Lokalna Grupa Działania „Wrzosowa Kraina”, jako organu podejmującego decyzje co do wyboru projektów w ramach wdrażania LSR odzwierciedla powszechnie obowiązujące wymogi dla tego typu organów, w tym szczególnie wymogi trójsektorowości oraz parytetu: nie więcej niż 49% głosów decyzyjnych należących do </w:t>
      </w:r>
      <w:r w:rsidR="00C26156" w:rsidRPr="00920466">
        <w:rPr>
          <w:rFonts w:asciiTheme="minorHAnsi" w:hAnsiTheme="minorHAnsi" w:cs="Calibri"/>
        </w:rPr>
        <w:t>pojedynczej grupy interesu. Zgodnie z warunkami dostępu</w:t>
      </w:r>
      <w:r w:rsidR="00E57628">
        <w:rPr>
          <w:rFonts w:asciiTheme="minorHAnsi" w:hAnsiTheme="minorHAnsi" w:cs="Calibri"/>
        </w:rPr>
        <w:t xml:space="preserve"> </w:t>
      </w:r>
      <w:r w:rsidR="00E57628" w:rsidRPr="002C6643">
        <w:rPr>
          <w:rFonts w:asciiTheme="minorHAnsi" w:hAnsiTheme="minorHAnsi" w:cs="Calibri"/>
        </w:rPr>
        <w:t>została zdefiniowana 1 grupa interesu</w:t>
      </w:r>
      <w:r w:rsidR="00C26156" w:rsidRPr="002C6643">
        <w:rPr>
          <w:rFonts w:asciiTheme="minorHAnsi" w:hAnsiTheme="minorHAnsi" w:cs="Calibri"/>
        </w:rPr>
        <w:t xml:space="preserve"> </w:t>
      </w:r>
      <w:r w:rsidR="00E57628" w:rsidRPr="002C6643">
        <w:rPr>
          <w:rFonts w:asciiTheme="minorHAnsi" w:hAnsiTheme="minorHAnsi" w:cs="Calibri"/>
        </w:rPr>
        <w:t xml:space="preserve">tj. </w:t>
      </w:r>
      <w:r w:rsidR="00C26156" w:rsidRPr="002C6643">
        <w:rPr>
          <w:rFonts w:asciiTheme="minorHAnsi" w:hAnsiTheme="minorHAnsi" w:cs="Calibri"/>
          <w:strike/>
        </w:rPr>
        <w:t>grupy interesu zostały zdefiniowane jako:</w:t>
      </w:r>
      <w:r w:rsidR="00C26156" w:rsidRPr="002C6643">
        <w:rPr>
          <w:rFonts w:asciiTheme="minorHAnsi" w:hAnsiTheme="minorHAnsi" w:cs="Calibri"/>
        </w:rPr>
        <w:t xml:space="preserve"> grupa interesu sek</w:t>
      </w:r>
      <w:r w:rsidR="00C26156" w:rsidRPr="00920466">
        <w:rPr>
          <w:rFonts w:asciiTheme="minorHAnsi" w:hAnsiTheme="minorHAnsi" w:cs="Calibri"/>
        </w:rPr>
        <w:t>tora publicznego</w:t>
      </w:r>
      <w:r w:rsidR="00E57628">
        <w:rPr>
          <w:rFonts w:asciiTheme="minorHAnsi" w:hAnsiTheme="minorHAnsi" w:cs="Calibri"/>
        </w:rPr>
        <w:t>.</w:t>
      </w:r>
      <w:r w:rsidR="00C26156" w:rsidRPr="00920466">
        <w:rPr>
          <w:rFonts w:asciiTheme="minorHAnsi" w:hAnsiTheme="minorHAnsi" w:cs="Calibri"/>
        </w:rPr>
        <w:t xml:space="preserve"> </w:t>
      </w:r>
      <w:r w:rsidR="00C26156" w:rsidRPr="00E57628">
        <w:rPr>
          <w:rFonts w:asciiTheme="minorHAnsi" w:hAnsiTheme="minorHAnsi" w:cs="Calibri"/>
          <w:strike/>
        </w:rPr>
        <w:t>grupa interesu sektora społecznego oraz grupa interesu sektora gospodarczego</w:t>
      </w:r>
      <w:r w:rsidR="00C26156" w:rsidRPr="00920466">
        <w:rPr>
          <w:rFonts w:asciiTheme="minorHAnsi" w:hAnsiTheme="minorHAnsi" w:cs="Calibri"/>
        </w:rPr>
        <w:t xml:space="preserve">. </w:t>
      </w:r>
      <w:r w:rsidR="00814781" w:rsidRPr="00920466">
        <w:rPr>
          <w:rFonts w:asciiTheme="minorHAnsi" w:hAnsiTheme="minorHAnsi" w:cs="Calibri"/>
        </w:rPr>
        <w:t>Podczas prac nad strategią, w tym w procesie partycypacyjnym, nie zidentyfikowan</w:t>
      </w:r>
      <w:r w:rsidR="00C71BD3" w:rsidRPr="00920466">
        <w:rPr>
          <w:rFonts w:asciiTheme="minorHAnsi" w:hAnsiTheme="minorHAnsi" w:cs="Calibri"/>
        </w:rPr>
        <w:t>o</w:t>
      </w:r>
      <w:r w:rsidR="00814781" w:rsidRPr="00920466">
        <w:rPr>
          <w:rFonts w:asciiTheme="minorHAnsi" w:hAnsiTheme="minorHAnsi" w:cs="Calibri"/>
        </w:rPr>
        <w:t xml:space="preserve"> żadnych dodatkowych, specyficznych dla obszaru grup interesu.</w:t>
      </w:r>
      <w:r w:rsidR="00814781">
        <w:rPr>
          <w:rFonts w:asciiTheme="minorHAnsi" w:hAnsiTheme="minorHAnsi" w:cs="Calibri"/>
          <w:color w:val="FF0000"/>
        </w:rPr>
        <w:t xml:space="preserve"> </w:t>
      </w:r>
      <w:r w:rsidR="00C26156">
        <w:rPr>
          <w:rFonts w:asciiTheme="minorHAnsi" w:hAnsiTheme="minorHAnsi" w:cs="Calibri"/>
          <w:color w:val="FF0000"/>
        </w:rPr>
        <w:t xml:space="preserve"> </w:t>
      </w:r>
      <w:r w:rsidRPr="009B2E40">
        <w:rPr>
          <w:rFonts w:asciiTheme="minorHAnsi" w:hAnsiTheme="minorHAnsi" w:cs="Calibri"/>
        </w:rPr>
        <w:t xml:space="preserve"> </w:t>
      </w:r>
    </w:p>
    <w:p w14:paraId="58729A96" w14:textId="77777777" w:rsidR="006A3529" w:rsidRDefault="006A3529" w:rsidP="002A68DA">
      <w:pPr>
        <w:spacing w:after="0" w:line="276" w:lineRule="auto"/>
        <w:contextualSpacing/>
        <w:jc w:val="both"/>
        <w:rPr>
          <w:rFonts w:asciiTheme="minorHAnsi" w:hAnsiTheme="minorHAnsi" w:cs="Calibri"/>
        </w:rPr>
      </w:pPr>
    </w:p>
    <w:p w14:paraId="2A13D10B" w14:textId="77777777" w:rsidR="006A3529" w:rsidRPr="009B2E40" w:rsidRDefault="006A3529" w:rsidP="002A68DA">
      <w:pPr>
        <w:spacing w:after="0" w:line="276" w:lineRule="auto"/>
        <w:contextualSpacing/>
        <w:jc w:val="both"/>
        <w:rPr>
          <w:rFonts w:asciiTheme="minorHAnsi" w:hAnsiTheme="minorHAnsi" w:cs="Calibri"/>
        </w:rPr>
      </w:pPr>
    </w:p>
    <w:p w14:paraId="5E2D5797" w14:textId="3278C21B" w:rsidR="00B601A4" w:rsidRDefault="00B601A4" w:rsidP="00B601A4">
      <w:pPr>
        <w:pStyle w:val="Legenda"/>
        <w:keepNext/>
      </w:pPr>
      <w:bookmarkStart w:id="10" w:name="_Toc136514815"/>
      <w:r>
        <w:lastRenderedPageBreak/>
        <w:t xml:space="preserve">Tabela </w:t>
      </w:r>
      <w:fldSimple w:instr=" SEQ Tabela \* ARABIC ">
        <w:r w:rsidR="00CC67C9">
          <w:rPr>
            <w:noProof/>
          </w:rPr>
          <w:t>3</w:t>
        </w:r>
      </w:fldSimple>
      <w:r>
        <w:t xml:space="preserve"> </w:t>
      </w:r>
      <w:r w:rsidRPr="00193935">
        <w:t xml:space="preserve">Reprezentanci </w:t>
      </w:r>
      <w:r w:rsidRPr="00E57628">
        <w:rPr>
          <w:strike/>
        </w:rPr>
        <w:t>sektorów oraz</w:t>
      </w:r>
      <w:r w:rsidRPr="00193935">
        <w:t xml:space="preserve"> grup interes</w:t>
      </w:r>
      <w:r w:rsidR="00EA3BB5">
        <w:t xml:space="preserve">u </w:t>
      </w:r>
      <w:r w:rsidRPr="00193935">
        <w:t>w organie decyzyjnym</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2551"/>
        <w:gridCol w:w="2376"/>
      </w:tblGrid>
      <w:tr w:rsidR="00326634" w:rsidRPr="00326634" w14:paraId="65312409" w14:textId="77777777" w:rsidTr="0004166E">
        <w:trPr>
          <w:trHeight w:val="345"/>
        </w:trPr>
        <w:tc>
          <w:tcPr>
            <w:tcW w:w="4361" w:type="dxa"/>
            <w:gridSpan w:val="2"/>
            <w:shd w:val="clear" w:color="auto" w:fill="DBDBDB"/>
          </w:tcPr>
          <w:p w14:paraId="1E79610A" w14:textId="77777777" w:rsidR="00326634" w:rsidRPr="00326634" w:rsidRDefault="00326634" w:rsidP="00326634">
            <w:pPr>
              <w:spacing w:after="0" w:line="276" w:lineRule="auto"/>
              <w:contextualSpacing/>
              <w:jc w:val="center"/>
              <w:rPr>
                <w:rFonts w:cs="Calibri"/>
                <w:b/>
                <w:bCs/>
                <w:sz w:val="18"/>
                <w:szCs w:val="18"/>
                <w:lang w:eastAsia="en-US"/>
              </w:rPr>
            </w:pPr>
          </w:p>
          <w:p w14:paraId="318C811E" w14:textId="77777777" w:rsidR="00326634" w:rsidRPr="00326634" w:rsidRDefault="00326634" w:rsidP="00326634">
            <w:pPr>
              <w:spacing w:after="0" w:line="276" w:lineRule="auto"/>
              <w:contextualSpacing/>
              <w:jc w:val="center"/>
              <w:rPr>
                <w:rFonts w:cs="Calibri"/>
                <w:b/>
                <w:bCs/>
                <w:sz w:val="18"/>
                <w:szCs w:val="18"/>
                <w:lang w:eastAsia="en-US"/>
              </w:rPr>
            </w:pPr>
            <w:r w:rsidRPr="00326634">
              <w:rPr>
                <w:rFonts w:cs="Calibri"/>
                <w:b/>
                <w:bCs/>
                <w:sz w:val="18"/>
                <w:szCs w:val="18"/>
                <w:lang w:eastAsia="en-US"/>
              </w:rPr>
              <w:t xml:space="preserve">Pozostali radni </w:t>
            </w:r>
          </w:p>
        </w:tc>
        <w:tc>
          <w:tcPr>
            <w:tcW w:w="4927" w:type="dxa"/>
            <w:gridSpan w:val="2"/>
            <w:shd w:val="clear" w:color="auto" w:fill="DBDBDB"/>
          </w:tcPr>
          <w:p w14:paraId="7642367C" w14:textId="77777777" w:rsidR="00326634" w:rsidRPr="00326634" w:rsidRDefault="00326634" w:rsidP="00326634">
            <w:pPr>
              <w:spacing w:after="0" w:line="276" w:lineRule="auto"/>
              <w:contextualSpacing/>
              <w:jc w:val="center"/>
              <w:rPr>
                <w:rFonts w:cs="Calibri"/>
                <w:b/>
                <w:bCs/>
                <w:sz w:val="18"/>
                <w:szCs w:val="18"/>
                <w:lang w:eastAsia="en-US"/>
              </w:rPr>
            </w:pPr>
            <w:r w:rsidRPr="00326634">
              <w:rPr>
                <w:rFonts w:cs="Calibri"/>
                <w:b/>
                <w:bCs/>
                <w:sz w:val="18"/>
                <w:szCs w:val="18"/>
                <w:lang w:eastAsia="en-US"/>
              </w:rPr>
              <w:t>Grupa interesu sektora publicznego</w:t>
            </w:r>
          </w:p>
        </w:tc>
      </w:tr>
      <w:tr w:rsidR="00326634" w:rsidRPr="00326634" w14:paraId="59F4593F" w14:textId="77777777" w:rsidTr="0004166E">
        <w:trPr>
          <w:trHeight w:val="270"/>
        </w:trPr>
        <w:tc>
          <w:tcPr>
            <w:tcW w:w="2376" w:type="dxa"/>
            <w:shd w:val="clear" w:color="auto" w:fill="DBDBDB"/>
          </w:tcPr>
          <w:p w14:paraId="29406A2D" w14:textId="77777777" w:rsidR="00326634" w:rsidRPr="00326634" w:rsidRDefault="00326634" w:rsidP="00326634">
            <w:pPr>
              <w:spacing w:after="0" w:line="276" w:lineRule="auto"/>
              <w:contextualSpacing/>
              <w:jc w:val="center"/>
              <w:rPr>
                <w:rFonts w:cs="Calibri"/>
                <w:b/>
                <w:bCs/>
                <w:strike/>
                <w:sz w:val="18"/>
                <w:szCs w:val="18"/>
                <w:lang w:eastAsia="en-US"/>
              </w:rPr>
            </w:pPr>
            <w:r w:rsidRPr="00326634">
              <w:rPr>
                <w:rFonts w:cs="Calibri"/>
                <w:b/>
                <w:bCs/>
                <w:sz w:val="18"/>
                <w:szCs w:val="18"/>
                <w:lang w:eastAsia="en-US"/>
              </w:rPr>
              <w:t>Liczba osób</w:t>
            </w:r>
          </w:p>
        </w:tc>
        <w:tc>
          <w:tcPr>
            <w:tcW w:w="1985" w:type="dxa"/>
            <w:shd w:val="clear" w:color="auto" w:fill="DBDBDB"/>
          </w:tcPr>
          <w:p w14:paraId="27361252" w14:textId="77777777" w:rsidR="00326634" w:rsidRPr="00326634" w:rsidRDefault="00326634" w:rsidP="00326634">
            <w:pPr>
              <w:spacing w:after="0" w:line="276" w:lineRule="auto"/>
              <w:contextualSpacing/>
              <w:jc w:val="center"/>
              <w:rPr>
                <w:rFonts w:cs="Calibri"/>
                <w:b/>
                <w:bCs/>
                <w:sz w:val="18"/>
                <w:szCs w:val="18"/>
                <w:lang w:eastAsia="en-US"/>
              </w:rPr>
            </w:pPr>
            <w:r w:rsidRPr="00326634">
              <w:rPr>
                <w:rFonts w:cs="Calibri"/>
                <w:b/>
                <w:bCs/>
                <w:sz w:val="18"/>
                <w:szCs w:val="18"/>
                <w:lang w:eastAsia="en-US"/>
              </w:rPr>
              <w:t>Udział procentowy</w:t>
            </w:r>
          </w:p>
        </w:tc>
        <w:tc>
          <w:tcPr>
            <w:tcW w:w="2551" w:type="dxa"/>
            <w:shd w:val="clear" w:color="auto" w:fill="DBDBDB"/>
          </w:tcPr>
          <w:p w14:paraId="6069A2B0" w14:textId="77777777" w:rsidR="00326634" w:rsidRPr="00326634" w:rsidRDefault="00326634" w:rsidP="00326634">
            <w:pPr>
              <w:spacing w:after="0" w:line="276" w:lineRule="auto"/>
              <w:contextualSpacing/>
              <w:jc w:val="both"/>
              <w:rPr>
                <w:rFonts w:cs="Calibri"/>
                <w:b/>
                <w:bCs/>
                <w:sz w:val="18"/>
                <w:szCs w:val="18"/>
                <w:lang w:eastAsia="en-US"/>
              </w:rPr>
            </w:pPr>
            <w:r w:rsidRPr="00326634">
              <w:rPr>
                <w:rFonts w:cs="Calibri"/>
                <w:b/>
                <w:bCs/>
                <w:sz w:val="18"/>
                <w:szCs w:val="18"/>
                <w:lang w:eastAsia="en-US"/>
              </w:rPr>
              <w:t>Liczba osób</w:t>
            </w:r>
          </w:p>
        </w:tc>
        <w:tc>
          <w:tcPr>
            <w:tcW w:w="2376" w:type="dxa"/>
            <w:shd w:val="clear" w:color="auto" w:fill="DBDBDB"/>
          </w:tcPr>
          <w:p w14:paraId="4F931E0B" w14:textId="77777777" w:rsidR="00326634" w:rsidRPr="00326634" w:rsidRDefault="00326634" w:rsidP="00326634">
            <w:pPr>
              <w:spacing w:after="0" w:line="276" w:lineRule="auto"/>
              <w:contextualSpacing/>
              <w:jc w:val="both"/>
              <w:rPr>
                <w:rFonts w:cs="Calibri"/>
                <w:b/>
                <w:bCs/>
                <w:sz w:val="18"/>
                <w:szCs w:val="18"/>
                <w:lang w:eastAsia="en-US"/>
              </w:rPr>
            </w:pPr>
            <w:r w:rsidRPr="00326634">
              <w:rPr>
                <w:rFonts w:cs="Calibri"/>
                <w:b/>
                <w:bCs/>
                <w:sz w:val="18"/>
                <w:szCs w:val="18"/>
                <w:lang w:eastAsia="en-US"/>
              </w:rPr>
              <w:t>Udział procentowy</w:t>
            </w:r>
          </w:p>
        </w:tc>
      </w:tr>
      <w:tr w:rsidR="00326634" w:rsidRPr="00326634" w14:paraId="29BF7BD7" w14:textId="77777777" w:rsidTr="0004166E">
        <w:tc>
          <w:tcPr>
            <w:tcW w:w="2376" w:type="dxa"/>
            <w:shd w:val="clear" w:color="auto" w:fill="auto"/>
          </w:tcPr>
          <w:p w14:paraId="0E10AA25" w14:textId="12D539D9" w:rsidR="00326634" w:rsidRPr="00326634" w:rsidRDefault="00707E29" w:rsidP="00326634">
            <w:pPr>
              <w:spacing w:after="0" w:line="360" w:lineRule="auto"/>
              <w:contextualSpacing/>
              <w:jc w:val="center"/>
              <w:rPr>
                <w:rFonts w:cs="Calibri"/>
                <w:strike/>
                <w:sz w:val="18"/>
                <w:szCs w:val="18"/>
                <w:lang w:eastAsia="en-US"/>
              </w:rPr>
            </w:pPr>
            <w:r w:rsidRPr="00707E29">
              <w:rPr>
                <w:rFonts w:cs="Calibri"/>
                <w:color w:val="EE0000"/>
                <w:sz w:val="18"/>
                <w:szCs w:val="18"/>
                <w:lang w:eastAsia="en-US"/>
              </w:rPr>
              <w:t>10</w:t>
            </w:r>
          </w:p>
        </w:tc>
        <w:tc>
          <w:tcPr>
            <w:tcW w:w="1985" w:type="dxa"/>
            <w:shd w:val="clear" w:color="auto" w:fill="auto"/>
          </w:tcPr>
          <w:p w14:paraId="305C0244" w14:textId="4B30B712" w:rsidR="00326634" w:rsidRPr="00C769DB" w:rsidRDefault="00707E29" w:rsidP="00326634">
            <w:pPr>
              <w:spacing w:after="0" w:line="360" w:lineRule="auto"/>
              <w:contextualSpacing/>
              <w:jc w:val="center"/>
              <w:rPr>
                <w:rFonts w:cs="Calibri"/>
                <w:b/>
                <w:bCs/>
                <w:color w:val="FF0000"/>
                <w:sz w:val="18"/>
                <w:szCs w:val="18"/>
                <w:lang w:eastAsia="en-US"/>
              </w:rPr>
            </w:pPr>
            <w:r w:rsidRPr="00C769DB">
              <w:rPr>
                <w:rFonts w:cs="Calibri"/>
                <w:b/>
                <w:bCs/>
                <w:color w:val="FF0000"/>
                <w:sz w:val="18"/>
                <w:szCs w:val="18"/>
                <w:lang w:eastAsia="en-US"/>
              </w:rPr>
              <w:t>62,5%</w:t>
            </w:r>
          </w:p>
        </w:tc>
        <w:tc>
          <w:tcPr>
            <w:tcW w:w="2551" w:type="dxa"/>
            <w:shd w:val="clear" w:color="auto" w:fill="auto"/>
          </w:tcPr>
          <w:p w14:paraId="54CFC6B7" w14:textId="77777777" w:rsidR="00326634" w:rsidRPr="00326634" w:rsidRDefault="00326634" w:rsidP="00326634">
            <w:pPr>
              <w:rPr>
                <w:sz w:val="18"/>
                <w:szCs w:val="18"/>
                <w:lang w:eastAsia="en-US"/>
              </w:rPr>
            </w:pPr>
            <w:r w:rsidRPr="00326634">
              <w:rPr>
                <w:color w:val="FF0000"/>
                <w:sz w:val="18"/>
                <w:szCs w:val="18"/>
                <w:lang w:eastAsia="en-US"/>
              </w:rPr>
              <w:t>6</w:t>
            </w:r>
          </w:p>
        </w:tc>
        <w:tc>
          <w:tcPr>
            <w:tcW w:w="2376" w:type="dxa"/>
            <w:shd w:val="clear" w:color="auto" w:fill="auto"/>
          </w:tcPr>
          <w:p w14:paraId="4207366B" w14:textId="26EC1DB6" w:rsidR="00326634" w:rsidRPr="00326634" w:rsidRDefault="00707E29" w:rsidP="00C769DB">
            <w:pPr>
              <w:jc w:val="center"/>
              <w:rPr>
                <w:strike/>
                <w:sz w:val="18"/>
                <w:szCs w:val="18"/>
                <w:lang w:eastAsia="en-US"/>
              </w:rPr>
            </w:pPr>
            <w:r>
              <w:rPr>
                <w:b/>
                <w:bCs/>
                <w:color w:val="FF0000"/>
                <w:sz w:val="18"/>
                <w:szCs w:val="18"/>
                <w:lang w:eastAsia="en-US"/>
              </w:rPr>
              <w:t>37,5%</w:t>
            </w:r>
          </w:p>
        </w:tc>
      </w:tr>
      <w:tr w:rsidR="00326634" w:rsidRPr="00326634" w14:paraId="0B1A91FB" w14:textId="77777777" w:rsidTr="0004166E">
        <w:trPr>
          <w:trHeight w:val="192"/>
        </w:trPr>
        <w:tc>
          <w:tcPr>
            <w:tcW w:w="4361" w:type="dxa"/>
            <w:gridSpan w:val="2"/>
            <w:shd w:val="clear" w:color="auto" w:fill="auto"/>
          </w:tcPr>
          <w:p w14:paraId="31FEC032" w14:textId="3EB35BDB" w:rsidR="00326634" w:rsidRPr="00707E29" w:rsidRDefault="00326634" w:rsidP="00326634">
            <w:pPr>
              <w:spacing w:after="0" w:line="276" w:lineRule="auto"/>
              <w:contextualSpacing/>
              <w:jc w:val="center"/>
              <w:rPr>
                <w:rFonts w:cs="Calibri"/>
                <w:b/>
                <w:bCs/>
                <w:color w:val="EE0000"/>
                <w:sz w:val="18"/>
                <w:szCs w:val="18"/>
                <w:lang w:eastAsia="en-US"/>
              </w:rPr>
            </w:pPr>
            <w:r w:rsidRPr="00326634">
              <w:rPr>
                <w:rFonts w:cs="Calibri"/>
                <w:b/>
                <w:bCs/>
                <w:sz w:val="18"/>
                <w:szCs w:val="18"/>
                <w:lang w:eastAsia="en-US"/>
              </w:rPr>
              <w:t xml:space="preserve">Kobiety  </w:t>
            </w:r>
            <w:r w:rsidR="00707E29">
              <w:rPr>
                <w:rFonts w:cs="Calibri"/>
                <w:b/>
                <w:bCs/>
                <w:color w:val="EE0000"/>
                <w:sz w:val="18"/>
                <w:szCs w:val="18"/>
                <w:lang w:eastAsia="en-US"/>
              </w:rPr>
              <w:t>56,25%</w:t>
            </w:r>
          </w:p>
        </w:tc>
        <w:tc>
          <w:tcPr>
            <w:tcW w:w="4927" w:type="dxa"/>
            <w:gridSpan w:val="2"/>
            <w:shd w:val="clear" w:color="auto" w:fill="auto"/>
          </w:tcPr>
          <w:p w14:paraId="152016E2" w14:textId="01D7B468" w:rsidR="00326634" w:rsidRPr="00326634" w:rsidRDefault="00326634" w:rsidP="00326634">
            <w:pPr>
              <w:jc w:val="center"/>
              <w:rPr>
                <w:b/>
                <w:bCs/>
                <w:sz w:val="18"/>
                <w:szCs w:val="18"/>
                <w:lang w:eastAsia="en-US"/>
              </w:rPr>
            </w:pPr>
            <w:r w:rsidRPr="00326634">
              <w:rPr>
                <w:b/>
                <w:bCs/>
                <w:sz w:val="18"/>
                <w:szCs w:val="18"/>
                <w:lang w:eastAsia="en-US"/>
              </w:rPr>
              <w:t xml:space="preserve">Mężczyźni </w:t>
            </w:r>
            <w:r w:rsidR="00707E29" w:rsidRPr="00707E29">
              <w:rPr>
                <w:b/>
                <w:bCs/>
                <w:color w:val="FF0000"/>
                <w:sz w:val="18"/>
                <w:szCs w:val="18"/>
                <w:lang w:eastAsia="en-US"/>
              </w:rPr>
              <w:t>43,75%</w:t>
            </w:r>
          </w:p>
        </w:tc>
      </w:tr>
    </w:tbl>
    <w:p w14:paraId="202BC281" w14:textId="77777777" w:rsidR="00326634" w:rsidRDefault="00326634" w:rsidP="00326634">
      <w:pPr>
        <w:spacing w:after="0" w:line="276" w:lineRule="auto"/>
        <w:rPr>
          <w:rFonts w:cs="Calibri"/>
          <w:i/>
        </w:rPr>
      </w:pPr>
    </w:p>
    <w:p w14:paraId="05FF86C5" w14:textId="71F0063A" w:rsidR="00B22599" w:rsidRPr="009B2E40" w:rsidRDefault="00B22599" w:rsidP="00B22599">
      <w:pPr>
        <w:spacing w:after="0" w:line="276" w:lineRule="auto"/>
        <w:jc w:val="center"/>
        <w:rPr>
          <w:rFonts w:cs="Calibri"/>
          <w:i/>
        </w:rPr>
      </w:pPr>
      <w:r w:rsidRPr="009B2E40">
        <w:rPr>
          <w:rFonts w:cs="Calibri"/>
          <w:i/>
        </w:rPr>
        <w:t>Źródło: dane LGD „Wrzosowa Kraina”</w:t>
      </w:r>
    </w:p>
    <w:p w14:paraId="36E1F162" w14:textId="77777777" w:rsidR="00D81214" w:rsidRPr="009B2E40" w:rsidRDefault="00D81214" w:rsidP="001F3ED5">
      <w:pPr>
        <w:spacing w:after="0" w:line="276" w:lineRule="auto"/>
        <w:contextualSpacing/>
        <w:jc w:val="both"/>
        <w:rPr>
          <w:rFonts w:asciiTheme="minorHAnsi" w:hAnsiTheme="minorHAnsi" w:cs="Calibri"/>
        </w:rPr>
      </w:pPr>
    </w:p>
    <w:p w14:paraId="14F610D3"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rPr>
        <w:t>W składzie organu decyzyjnego znajdują się osoby poniżej 25 roku życia</w:t>
      </w:r>
      <w:r w:rsidR="005F6FAD">
        <w:rPr>
          <w:rFonts w:asciiTheme="minorHAnsi" w:hAnsiTheme="minorHAnsi" w:cs="Calibri"/>
        </w:rPr>
        <w:t>, seniorzy, reprezentanci KGW i OSP, kobiety</w:t>
      </w:r>
      <w:r w:rsidRPr="009B2E40">
        <w:rPr>
          <w:rFonts w:asciiTheme="minorHAnsi" w:hAnsiTheme="minorHAnsi" w:cs="Calibri"/>
        </w:rPr>
        <w:t xml:space="preserve">. Stowarzyszenie LGD „Wrzosowa Kraina” prowadzi rejestr interesów członków Rady, aby zapewnić wybór operacji bez dominacji jakiejkolwiek grupy interesu i unikania konfliktu interesów. W rejestrze zawarte są informacje o powiązaniach członków Rady. </w:t>
      </w:r>
    </w:p>
    <w:p w14:paraId="3EF0286C" w14:textId="77777777" w:rsidR="00AB0D39" w:rsidRPr="009B2E40" w:rsidRDefault="00AB0D39" w:rsidP="001F3ED5">
      <w:pPr>
        <w:spacing w:after="0" w:line="276" w:lineRule="auto"/>
        <w:contextualSpacing/>
        <w:jc w:val="both"/>
        <w:rPr>
          <w:rFonts w:asciiTheme="minorHAnsi" w:hAnsiTheme="minorHAnsi" w:cs="Calibri"/>
        </w:rPr>
      </w:pPr>
    </w:p>
    <w:p w14:paraId="1E4B92CD" w14:textId="77777777" w:rsidR="001F3ED5" w:rsidRPr="009B2E40" w:rsidRDefault="001F3ED5" w:rsidP="001F3ED5">
      <w:pPr>
        <w:spacing w:after="0" w:line="276" w:lineRule="auto"/>
        <w:contextualSpacing/>
        <w:jc w:val="both"/>
        <w:rPr>
          <w:rFonts w:asciiTheme="minorHAnsi" w:hAnsiTheme="minorHAnsi" w:cs="Calibri"/>
          <w:b/>
          <w:bCs/>
        </w:rPr>
      </w:pPr>
      <w:r w:rsidRPr="009B2E40">
        <w:rPr>
          <w:rFonts w:asciiTheme="minorHAnsi" w:hAnsiTheme="minorHAnsi" w:cs="Calibri"/>
        </w:rPr>
        <w:t xml:space="preserve">5.  </w:t>
      </w:r>
      <w:r w:rsidRPr="009B2E40">
        <w:rPr>
          <w:rFonts w:asciiTheme="minorHAnsi" w:hAnsiTheme="minorHAnsi" w:cs="Calibri"/>
          <w:b/>
          <w:bCs/>
        </w:rPr>
        <w:t>Rozwiązania stosowane w procesie decyzyjnym</w:t>
      </w:r>
    </w:p>
    <w:p w14:paraId="544B7499"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bCs/>
        </w:rPr>
        <w:t xml:space="preserve">Jednym z zadań Stowarzyszenia LGD „Wrzosowa Kraina” jest wybór operacji na poziomie lokalnym. Szczegółowe kwestie w tym zakresie zapisane zostały w Regulaminie Pracy Rady. Doświadczenie osób wchodzących w skład Rady zostało opisane w rozdziale I Charakterystyka partnerstwa lokalnego. Niezbędna wiedza członków organu decyzyjnego zostanie zweryfikowana dzięki uczestnictwu w teście </w:t>
      </w:r>
      <w:r w:rsidRPr="009B2E40">
        <w:rPr>
          <w:rFonts w:asciiTheme="minorHAnsi" w:hAnsiTheme="minorHAnsi" w:cs="Calibri"/>
        </w:rPr>
        <w:t xml:space="preserve">w zakresie znajomości </w:t>
      </w:r>
      <w:r w:rsidR="00653312" w:rsidRPr="009B2E40">
        <w:rPr>
          <w:rFonts w:asciiTheme="minorHAnsi" w:hAnsiTheme="minorHAnsi" w:cs="Calibri"/>
        </w:rPr>
        <w:t>PS WPR</w:t>
      </w:r>
      <w:r w:rsidRPr="009B2E40">
        <w:rPr>
          <w:rFonts w:asciiTheme="minorHAnsi" w:hAnsiTheme="minorHAnsi" w:cs="Calibri"/>
        </w:rPr>
        <w:t xml:space="preserve"> </w:t>
      </w:r>
      <w:r w:rsidR="00735046" w:rsidRPr="009B2E40">
        <w:rPr>
          <w:rFonts w:asciiTheme="minorHAnsi" w:hAnsiTheme="minorHAnsi" w:cs="Calibri"/>
        </w:rPr>
        <w:t>2023- 2027</w:t>
      </w:r>
      <w:r w:rsidRPr="009B2E40">
        <w:rPr>
          <w:rFonts w:asciiTheme="minorHAnsi" w:hAnsiTheme="minorHAnsi" w:cs="Calibri"/>
        </w:rPr>
        <w:t>. Dodatkowo Stowarzyszenie opracowało plan szkoleń dla członków Rady, Zarządu, Biura. W ten sposób zapewniamy właściwe kompetencje ekonomiczno -administracyjne do zarzadzania środkami publicznymi i wdrażania LSR</w:t>
      </w:r>
      <w:r w:rsidR="005F6FAD">
        <w:rPr>
          <w:rFonts w:asciiTheme="minorHAnsi" w:hAnsiTheme="minorHAnsi" w:cs="Calibri"/>
        </w:rPr>
        <w:t>. Plan szkoleń</w:t>
      </w:r>
      <w:r w:rsidR="004F35C0">
        <w:rPr>
          <w:rFonts w:asciiTheme="minorHAnsi" w:hAnsiTheme="minorHAnsi" w:cs="Calibri"/>
        </w:rPr>
        <w:t xml:space="preserve"> to dokument opracowany przez Zarząd, który jest dostępny w biurze LGD i sukcesywnie wdrażany w życie. </w:t>
      </w:r>
    </w:p>
    <w:p w14:paraId="6DC4FF46"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 xml:space="preserve">Osobami zaangażowanymi w pracę na rzecz LGD są również pracownicy biura Stowarzyszenia. Ich działalność opera się na Regulaminie Pracy Biura. </w:t>
      </w:r>
      <w:r w:rsidR="00024E40" w:rsidRPr="009B2E40">
        <w:rPr>
          <w:rFonts w:asciiTheme="minorHAnsi" w:hAnsiTheme="minorHAnsi" w:cs="Calibri"/>
        </w:rPr>
        <w:t xml:space="preserve">Ich doświadczenie opisane zostało w powyższej części rozdziału I. </w:t>
      </w:r>
    </w:p>
    <w:p w14:paraId="39821DA3"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rPr>
        <w:t xml:space="preserve">Podstawowym wymogiem wobec kandydata na pracownika biura LGD określonym w opisie stanowisk w biurze LGD „Wrzosowa Kraina” jest znajomość przepisów prawa i zagadnień związanych z funduszami Unii Europejskiej oraz rozwojem obszarów wiejskich. </w:t>
      </w:r>
    </w:p>
    <w:p w14:paraId="4FB7BDC5"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rPr>
        <w:t>Aby zatrudniani w LGD pracownicy spełniali powyższe wymagania podczas naboru stosuje się zapisy „Regulaminu naboru na wolne stanowiska biurowe” który funkcjonuje w LGD. Określa on wymagania konieczne stawiane kandydatom na pracowników.</w:t>
      </w:r>
    </w:p>
    <w:p w14:paraId="56F81A50" w14:textId="77777777" w:rsidR="001F3ED5" w:rsidRPr="009B2E40" w:rsidRDefault="001F3ED5" w:rsidP="001F3ED5">
      <w:pPr>
        <w:spacing w:after="0" w:line="276" w:lineRule="auto"/>
        <w:contextualSpacing/>
        <w:jc w:val="both"/>
        <w:rPr>
          <w:rFonts w:asciiTheme="minorHAnsi" w:hAnsiTheme="minorHAnsi" w:cs="Calibri"/>
          <w:b/>
          <w:bCs/>
        </w:rPr>
      </w:pPr>
      <w:r w:rsidRPr="009B2E40">
        <w:rPr>
          <w:rFonts w:asciiTheme="minorHAnsi" w:hAnsiTheme="minorHAnsi" w:cs="Calibri"/>
          <w:b/>
          <w:bCs/>
        </w:rPr>
        <w:t>6. Dokumenty regulujące funkcjonowanie LGD</w:t>
      </w:r>
    </w:p>
    <w:p w14:paraId="0716508C"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 xml:space="preserve">Władzami Stowarzyszenia LGD „Wrzosowa Kraina” są: Walne Zebranie Członków, które jest najwyższą władzą Stowarzyszenia, Zarząd, Rada oraz Komisja Rewizyjna. </w:t>
      </w:r>
    </w:p>
    <w:p w14:paraId="7E1CCA65" w14:textId="77777777" w:rsidR="001F3ED5" w:rsidRPr="009B2E40" w:rsidRDefault="001F3ED5" w:rsidP="001F3ED5">
      <w:pPr>
        <w:shd w:val="clear" w:color="auto" w:fill="FFFFFF"/>
        <w:tabs>
          <w:tab w:val="num" w:pos="540"/>
          <w:tab w:val="left" w:pos="653"/>
        </w:tabs>
        <w:spacing w:after="0" w:line="276" w:lineRule="auto"/>
        <w:contextualSpacing/>
        <w:jc w:val="both"/>
        <w:rPr>
          <w:rFonts w:asciiTheme="minorHAnsi" w:hAnsiTheme="minorHAnsi" w:cs="Calibri"/>
        </w:rPr>
      </w:pPr>
      <w:r w:rsidRPr="009B2E40">
        <w:rPr>
          <w:rFonts w:asciiTheme="minorHAnsi" w:hAnsiTheme="minorHAnsi" w:cs="Calibri"/>
        </w:rPr>
        <w:t xml:space="preserve">Najważniejszym dokumentem wewnętrznym Stowarzyszenia jest </w:t>
      </w:r>
      <w:r w:rsidRPr="009B2E40">
        <w:rPr>
          <w:rFonts w:asciiTheme="minorHAnsi" w:hAnsiTheme="minorHAnsi" w:cs="Calibri"/>
          <w:b/>
          <w:bCs/>
        </w:rPr>
        <w:t>statut</w:t>
      </w:r>
      <w:r w:rsidRPr="009B2E40">
        <w:rPr>
          <w:rFonts w:asciiTheme="minorHAnsi" w:hAnsiTheme="minorHAnsi" w:cs="Calibri"/>
        </w:rPr>
        <w:t xml:space="preserve">, który </w:t>
      </w:r>
      <w:r w:rsidR="005F6FAD">
        <w:rPr>
          <w:rFonts w:asciiTheme="minorHAnsi" w:hAnsiTheme="minorHAnsi" w:cs="Calibri"/>
        </w:rPr>
        <w:t>reguluje zasady funkcjonowania LGD.</w:t>
      </w:r>
    </w:p>
    <w:p w14:paraId="318D8618" w14:textId="77777777" w:rsidR="001F3ED5" w:rsidRPr="009B2E40" w:rsidRDefault="001F3ED5" w:rsidP="001F3ED5">
      <w:pPr>
        <w:autoSpaceDE w:val="0"/>
        <w:autoSpaceDN w:val="0"/>
        <w:adjustRightInd w:val="0"/>
        <w:spacing w:after="0" w:line="276" w:lineRule="auto"/>
        <w:jc w:val="both"/>
        <w:rPr>
          <w:rFonts w:asciiTheme="minorHAnsi" w:hAnsiTheme="minorHAnsi" w:cs="Calibri"/>
        </w:rPr>
      </w:pPr>
      <w:r w:rsidRPr="009B2E40">
        <w:rPr>
          <w:rFonts w:asciiTheme="minorHAnsi" w:hAnsiTheme="minorHAnsi" w:cs="Calibri"/>
        </w:rPr>
        <w:t xml:space="preserve">Organem odpowiedzialnym za wybór operacji jest Rada, która działa w oparciu o </w:t>
      </w:r>
      <w:r w:rsidRPr="009B2E40">
        <w:rPr>
          <w:rFonts w:asciiTheme="minorHAnsi" w:hAnsiTheme="minorHAnsi" w:cs="Calibri"/>
          <w:b/>
          <w:bCs/>
        </w:rPr>
        <w:t>Regulamin Pracy Rady</w:t>
      </w:r>
      <w:r w:rsidRPr="009B2E40">
        <w:rPr>
          <w:rFonts w:asciiTheme="minorHAnsi" w:hAnsiTheme="minorHAnsi" w:cs="Calibri"/>
        </w:rPr>
        <w:t>, który jest przyjmowany i zmieniany uchwałą WZC</w:t>
      </w:r>
      <w:r w:rsidR="005F6FAD">
        <w:rPr>
          <w:rFonts w:asciiTheme="minorHAnsi" w:hAnsiTheme="minorHAnsi" w:cs="Calibri"/>
        </w:rPr>
        <w:t xml:space="preserve">. </w:t>
      </w:r>
      <w:r w:rsidRPr="009B2E40">
        <w:rPr>
          <w:rFonts w:asciiTheme="minorHAnsi" w:hAnsiTheme="minorHAnsi" w:cs="Calibri"/>
        </w:rPr>
        <w:t>Regulamin określa w szczególności szczegółowe zasady zwoływania i organizacji posiedzeń organu decyzyjnego, sposób informowania członków organu o posiedzeniach, zasady dostarczania dokumentów dotyczących spraw podejmowanych na posiedzeniach, uregulowania dotyczące zachowania bezstronności członków organu decyzyjnego w wyborze operacji</w:t>
      </w:r>
      <w:r w:rsidR="004D0659">
        <w:rPr>
          <w:rFonts w:asciiTheme="minorHAnsi" w:hAnsiTheme="minorHAnsi" w:cs="Calibri"/>
        </w:rPr>
        <w:t xml:space="preserve">, </w:t>
      </w:r>
      <w:r w:rsidRPr="009B2E40">
        <w:rPr>
          <w:rFonts w:asciiTheme="minorHAnsi" w:hAnsiTheme="minorHAnsi" w:cs="Calibri"/>
        </w:rPr>
        <w:lastRenderedPageBreak/>
        <w:t>szczegółowe zasady podejmowania decyzji w sprawie wyboru operacji</w:t>
      </w:r>
      <w:r w:rsidR="004D0659">
        <w:rPr>
          <w:rFonts w:asciiTheme="minorHAnsi" w:hAnsiTheme="minorHAnsi" w:cs="Calibri"/>
        </w:rPr>
        <w:t xml:space="preserve">, </w:t>
      </w:r>
      <w:r w:rsidRPr="009B2E40">
        <w:rPr>
          <w:rFonts w:asciiTheme="minorHAnsi" w:hAnsiTheme="minorHAnsi" w:cs="Calibri"/>
        </w:rPr>
        <w:t xml:space="preserve">zasady protokołowania posiedzeń organu decyzyjnego oraz </w:t>
      </w:r>
      <w:r w:rsidR="004D0659">
        <w:rPr>
          <w:rFonts w:asciiTheme="minorHAnsi" w:hAnsiTheme="minorHAnsi" w:cs="Calibri"/>
        </w:rPr>
        <w:t xml:space="preserve">pozostałe dokumenty regulujące funkcjonowanie LGD. </w:t>
      </w:r>
      <w:r w:rsidRPr="009B2E40">
        <w:rPr>
          <w:rFonts w:asciiTheme="minorHAnsi" w:hAnsiTheme="minorHAnsi" w:cs="Calibri"/>
        </w:rPr>
        <w:t xml:space="preserve"> </w:t>
      </w:r>
    </w:p>
    <w:p w14:paraId="1D5E14DF"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b/>
          <w:bCs/>
        </w:rPr>
        <w:t>Regulamin Walnego Zebrania Członków</w:t>
      </w:r>
      <w:r w:rsidRPr="009B2E40">
        <w:rPr>
          <w:rFonts w:asciiTheme="minorHAnsi" w:hAnsiTheme="minorHAnsi" w:cs="Calibri"/>
        </w:rPr>
        <w:t xml:space="preserve"> (WZC) jest uchwalany i zmieniamy przez WZC i reguluje takie kwestie jak: zasady zwoływania i prowadzenia obrad; sprawy wyboru i odwołania władz; zasady podejmowania uchwał przez WZC; rozpatrywanie spraw budżetowych; wskazuje organy WZC oraz zasady zwoływania nadzwyczajnego WZC.</w:t>
      </w:r>
    </w:p>
    <w:p w14:paraId="3D5373CC"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b/>
          <w:bCs/>
        </w:rPr>
        <w:t>Regulamin Zarządu</w:t>
      </w:r>
      <w:r w:rsidRPr="009B2E40">
        <w:rPr>
          <w:rFonts w:asciiTheme="minorHAnsi" w:hAnsiTheme="minorHAnsi" w:cs="Calibri"/>
        </w:rPr>
        <w:t xml:space="preserve"> jest uchwalany i zmieniamy przez WZC. Reguluje on m.in.: zasady podziału zadań pomiędzy członków Zarządu; kompetencje tego organu; sposób zwoływania posiedzeń, ich protokołowania i podejmowania uchwał.</w:t>
      </w:r>
    </w:p>
    <w:p w14:paraId="458E2935"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b/>
          <w:bCs/>
        </w:rPr>
        <w:t>Regulamin Komisji Rewizyjnej</w:t>
      </w:r>
      <w:r w:rsidRPr="009B2E40">
        <w:rPr>
          <w:rFonts w:asciiTheme="minorHAnsi" w:hAnsiTheme="minorHAnsi" w:cs="Calibri"/>
        </w:rPr>
        <w:t xml:space="preserve"> jest uchwalany i zmieniamy przez WZC. Dokument ten określa m.in.: szczegółowe kompetencje organu; zasady zwoływania i organizacji posiedzeń Komisji; zasady prowadzenia działań kontrolnych i protokołowania posiedzeń.</w:t>
      </w:r>
    </w:p>
    <w:p w14:paraId="79CFB6C2" w14:textId="77777777" w:rsidR="001F3ED5" w:rsidRPr="009B2E40" w:rsidRDefault="001F3ED5" w:rsidP="00024E40">
      <w:pPr>
        <w:autoSpaceDE w:val="0"/>
        <w:autoSpaceDN w:val="0"/>
        <w:adjustRightInd w:val="0"/>
        <w:spacing w:after="0" w:line="276" w:lineRule="auto"/>
        <w:jc w:val="both"/>
        <w:rPr>
          <w:rFonts w:asciiTheme="minorHAnsi" w:hAnsiTheme="minorHAnsi" w:cs="Calibri"/>
        </w:rPr>
      </w:pPr>
      <w:r w:rsidRPr="009B2E40">
        <w:rPr>
          <w:rFonts w:asciiTheme="minorHAnsi" w:hAnsiTheme="minorHAnsi" w:cs="Calibri"/>
        </w:rPr>
        <w:t xml:space="preserve">Stowarzyszenie prowadzi biuro, w którym zatrudnieni są pracownicy. Biuro funkcjonuje w oparciu o </w:t>
      </w:r>
      <w:r w:rsidRPr="009B2E40">
        <w:rPr>
          <w:rFonts w:asciiTheme="minorHAnsi" w:hAnsiTheme="minorHAnsi" w:cs="Calibri"/>
          <w:b/>
          <w:bCs/>
        </w:rPr>
        <w:t>Regulamin Pracy Biura</w:t>
      </w:r>
      <w:r w:rsidRPr="009B2E40">
        <w:rPr>
          <w:rFonts w:asciiTheme="minorHAnsi" w:hAnsiTheme="minorHAnsi" w:cs="Calibri"/>
        </w:rPr>
        <w:t xml:space="preserve">, który określa w szczególności zasady zatrudniania i wynagradzania pracowników oraz uprawnienia dyrektora biura. Regulamin przyjmowany jest i zmieniany zwykłą większością głosów przez Zarząd w drodze uchwały. </w:t>
      </w:r>
    </w:p>
    <w:p w14:paraId="30A32EE2" w14:textId="77777777" w:rsidR="001F3ED5" w:rsidRPr="009B2E40" w:rsidRDefault="001F3ED5" w:rsidP="001F3ED5">
      <w:pPr>
        <w:spacing w:after="0" w:line="276" w:lineRule="auto"/>
        <w:contextualSpacing/>
        <w:jc w:val="both"/>
        <w:rPr>
          <w:rFonts w:asciiTheme="minorHAnsi" w:hAnsiTheme="minorHAnsi" w:cs="Calibri"/>
        </w:rPr>
      </w:pPr>
      <w:r w:rsidRPr="009B2E40">
        <w:rPr>
          <w:rFonts w:asciiTheme="minorHAnsi" w:hAnsiTheme="minorHAnsi" w:cs="Calibri"/>
        </w:rPr>
        <w:t>Ponadto sposób funkcjonowania LGD (w ramach wdrażania LSR) regulują następujące procedury:</w:t>
      </w:r>
    </w:p>
    <w:p w14:paraId="7F4A580F" w14:textId="77777777" w:rsidR="001F3ED5" w:rsidRPr="009B2E40" w:rsidRDefault="001F3ED5" w:rsidP="00CD57A5">
      <w:pPr>
        <w:numPr>
          <w:ilvl w:val="0"/>
          <w:numId w:val="1"/>
        </w:numPr>
        <w:spacing w:after="0" w:line="276" w:lineRule="auto"/>
        <w:contextualSpacing/>
        <w:jc w:val="both"/>
        <w:rPr>
          <w:rFonts w:asciiTheme="minorHAnsi" w:hAnsiTheme="minorHAnsi" w:cs="Calibri"/>
        </w:rPr>
      </w:pPr>
      <w:r w:rsidRPr="009B2E40">
        <w:rPr>
          <w:rFonts w:asciiTheme="minorHAnsi" w:hAnsiTheme="minorHAnsi" w:cs="Calibri"/>
        </w:rPr>
        <w:t>Procedura Przeprowadzania Naborów Wniosków I Wyboru Operacji Przez Stowarzyszenie LGD „Wrzosowa Kraina</w:t>
      </w:r>
      <w:r w:rsidR="00E023B7" w:rsidRPr="009B2E40">
        <w:rPr>
          <w:rFonts w:asciiTheme="minorHAnsi" w:hAnsiTheme="minorHAnsi" w:cs="Calibri"/>
        </w:rPr>
        <w:t xml:space="preserve">”, </w:t>
      </w:r>
      <w:r w:rsidR="008635EA" w:rsidRPr="009B2E40">
        <w:rPr>
          <w:rFonts w:asciiTheme="minorHAnsi" w:hAnsiTheme="minorHAnsi" w:cs="Calibri"/>
        </w:rPr>
        <w:t>z</w:t>
      </w:r>
      <w:r w:rsidRPr="009B2E40">
        <w:rPr>
          <w:rFonts w:asciiTheme="minorHAnsi" w:hAnsiTheme="minorHAnsi" w:cs="Calibri"/>
        </w:rPr>
        <w:t xml:space="preserve"> Wyłączeniem Realizacji Projektów Grantowych, która reguluje postępowanie poszczególnych organów i komórek LGD, począwszy od podjęcia czynności zmierzających do ogłoszenia naboru wniosków, poprzez wybór operacji i rozpatrywanie ewentualnych protestów</w:t>
      </w:r>
    </w:p>
    <w:p w14:paraId="62212DFC" w14:textId="77777777" w:rsidR="001F3ED5" w:rsidRPr="009B2E40" w:rsidRDefault="001F3ED5" w:rsidP="00CD57A5">
      <w:pPr>
        <w:numPr>
          <w:ilvl w:val="0"/>
          <w:numId w:val="1"/>
        </w:numPr>
        <w:spacing w:after="0" w:line="276" w:lineRule="auto"/>
        <w:contextualSpacing/>
        <w:jc w:val="both"/>
        <w:rPr>
          <w:rFonts w:asciiTheme="minorHAnsi" w:hAnsiTheme="minorHAnsi" w:cs="Calibri"/>
        </w:rPr>
      </w:pPr>
      <w:r w:rsidRPr="009B2E40">
        <w:rPr>
          <w:rFonts w:asciiTheme="minorHAnsi" w:hAnsiTheme="minorHAnsi" w:cs="Calibri"/>
        </w:rPr>
        <w:t>Procedura realizacji przez Stowarzyszenie LGD „Wrzosowa Kraina” Projektów Grantowych w tym dokonywania wyboru grantobiorców, która określa postępowanie poszczególnych organów i komórek LGD dotyczące: dokonywania wyboru grantobiorców w oparciu o określone kryteria wyborów grantobiorców; zawierania z grantobiorcami umów o powierzenie grantu oraz sposobów zabezpieczenie LGD przed niewywiązywaniem się grantobiorców z warunków tej umowy; rozliczania wydatków poniesionych przez grantobiorców; sprawozdawczości z realizacji zadań przez grantobiorców; monitorowania realizacji zadań przez grantobiorców; kontroli realizacji zadań przez grantobiorców; odzyskiwania grantów w przypadku ich wykorzystania niezgodnie z celami projektu grantowego lub postanowieniami umowy o powierzenie grantu.</w:t>
      </w:r>
    </w:p>
    <w:p w14:paraId="2DEE042D" w14:textId="77777777" w:rsidR="001F3ED5" w:rsidRPr="009B2E40" w:rsidRDefault="001F3ED5" w:rsidP="00CD57A5">
      <w:pPr>
        <w:numPr>
          <w:ilvl w:val="0"/>
          <w:numId w:val="1"/>
        </w:numPr>
        <w:spacing w:after="0" w:line="276" w:lineRule="auto"/>
        <w:contextualSpacing/>
        <w:jc w:val="both"/>
        <w:rPr>
          <w:rFonts w:asciiTheme="minorHAnsi" w:hAnsiTheme="minorHAnsi" w:cs="Calibri"/>
        </w:rPr>
      </w:pPr>
      <w:r w:rsidRPr="009B2E40">
        <w:rPr>
          <w:rFonts w:asciiTheme="minorHAnsi" w:hAnsiTheme="minorHAnsi" w:cs="Calibri"/>
        </w:rPr>
        <w:t>Procedura wyboru operacji w LGD przez Stowarzyszenie LGD „Wrzosowa Kraina”, która reguluje zasady i tryb przeprowadzania przez Stowarzyszenie LGD „Wrzosowa Kraina” wyboru operacji własnych LGD</w:t>
      </w:r>
      <w:r w:rsidR="00E023B7" w:rsidRPr="009B2E40">
        <w:rPr>
          <w:rFonts w:asciiTheme="minorHAnsi" w:hAnsiTheme="minorHAnsi" w:cs="Calibri"/>
        </w:rPr>
        <w:t>.</w:t>
      </w:r>
    </w:p>
    <w:p w14:paraId="1F22EDD8" w14:textId="77777777" w:rsidR="001F3ED5" w:rsidRPr="009B2E40" w:rsidRDefault="001F3ED5" w:rsidP="00CD57A5">
      <w:pPr>
        <w:numPr>
          <w:ilvl w:val="0"/>
          <w:numId w:val="1"/>
        </w:numPr>
        <w:spacing w:after="0" w:line="276" w:lineRule="auto"/>
        <w:contextualSpacing/>
        <w:jc w:val="both"/>
        <w:rPr>
          <w:rFonts w:asciiTheme="minorHAnsi" w:hAnsiTheme="minorHAnsi" w:cs="Calibri"/>
        </w:rPr>
      </w:pPr>
      <w:r w:rsidRPr="009B2E40">
        <w:rPr>
          <w:rFonts w:asciiTheme="minorHAnsi" w:hAnsiTheme="minorHAnsi" w:cs="Calibri"/>
        </w:rPr>
        <w:t xml:space="preserve">Procedura ewaluacji i monitoringu w LGD, która jest </w:t>
      </w:r>
      <w:r w:rsidR="00421A8B">
        <w:rPr>
          <w:rFonts w:asciiTheme="minorHAnsi" w:hAnsiTheme="minorHAnsi" w:cs="Calibri"/>
        </w:rPr>
        <w:t>częścią</w:t>
      </w:r>
      <w:r w:rsidRPr="009B2E40">
        <w:rPr>
          <w:rFonts w:asciiTheme="minorHAnsi" w:hAnsiTheme="minorHAnsi" w:cs="Calibri"/>
        </w:rPr>
        <w:t xml:space="preserve"> LSR i zawiera: elementy funkcjonowania LGD i wdrażania LSR, które będą podlegać ewaluacji; kryteria przeprowadzania ewaluacji LSR oraz działań LGD; elementy, które LGD zamierza monitorować; czas, sposób i okres objęty pomiarem.</w:t>
      </w:r>
    </w:p>
    <w:p w14:paraId="1A0B337D" w14:textId="77777777" w:rsidR="001F3ED5" w:rsidRPr="009B2E40" w:rsidRDefault="001F3ED5" w:rsidP="00CD57A5">
      <w:pPr>
        <w:numPr>
          <w:ilvl w:val="0"/>
          <w:numId w:val="1"/>
        </w:numPr>
        <w:spacing w:after="0" w:line="276" w:lineRule="auto"/>
        <w:contextualSpacing/>
        <w:jc w:val="both"/>
        <w:rPr>
          <w:rFonts w:asciiTheme="minorHAnsi" w:hAnsiTheme="minorHAnsi" w:cs="Calibri"/>
        </w:rPr>
      </w:pPr>
      <w:r w:rsidRPr="009B2E40">
        <w:rPr>
          <w:rFonts w:asciiTheme="minorHAnsi" w:hAnsiTheme="minorHAnsi" w:cs="Calibri"/>
        </w:rPr>
        <w:t>Zasady rekrutacji i zatrudniania pracowników w Biurze LGD, które określają zasady zatrudniania pracowników na podstawie umowy o pracę (w tym zasady naboru i weryfikacji dokumentów, przeprowadzania procedury naboru oraz ogłaszania wyników).</w:t>
      </w:r>
    </w:p>
    <w:p w14:paraId="3AC308D8" w14:textId="77777777" w:rsidR="008635EA" w:rsidRPr="009B2E40" w:rsidRDefault="001F3ED5" w:rsidP="00CD57A5">
      <w:pPr>
        <w:numPr>
          <w:ilvl w:val="0"/>
          <w:numId w:val="1"/>
        </w:numPr>
        <w:spacing w:after="0" w:line="276" w:lineRule="auto"/>
        <w:contextualSpacing/>
        <w:jc w:val="both"/>
        <w:rPr>
          <w:rFonts w:asciiTheme="minorHAnsi" w:hAnsiTheme="minorHAnsi" w:cs="Calibri"/>
        </w:rPr>
      </w:pPr>
      <w:r w:rsidRPr="009B2E40">
        <w:rPr>
          <w:rFonts w:asciiTheme="minorHAnsi" w:hAnsiTheme="minorHAnsi" w:cs="Calibri"/>
        </w:rPr>
        <w:lastRenderedPageBreak/>
        <w:t>Karty opisu stanowisk pracy, które wskazują zadania na poszczególnych stanowiskach pracy, kwalifikacje i wymagania niezbędne do wykonywania powierzonych czynności oraz zakres odpowiedzialności pracownika.</w:t>
      </w:r>
    </w:p>
    <w:p w14:paraId="6737166A" w14:textId="77777777" w:rsidR="001F3ED5" w:rsidRPr="009B2E40" w:rsidRDefault="001F3ED5" w:rsidP="00CD57A5">
      <w:pPr>
        <w:numPr>
          <w:ilvl w:val="0"/>
          <w:numId w:val="1"/>
        </w:numPr>
        <w:spacing w:after="0" w:line="276" w:lineRule="auto"/>
        <w:contextualSpacing/>
        <w:jc w:val="both"/>
        <w:rPr>
          <w:rFonts w:asciiTheme="minorHAnsi" w:hAnsiTheme="minorHAnsi" w:cs="Calibri"/>
        </w:rPr>
      </w:pPr>
      <w:r w:rsidRPr="009B2E40">
        <w:rPr>
          <w:rFonts w:asciiTheme="minorHAnsi" w:hAnsiTheme="minorHAnsi" w:cs="Calibri"/>
        </w:rPr>
        <w:t>Polityka rachunkowości, która określa zasady finansowe m.in. dotyczące planu kont, sposób obiegu, przechowywania i archiwizacji dokumentacji finansowej, sposób amortyzowania środków trwałych, informacje o sposobie księgowania kosztów przynależących do roku poprzedniego, a realizowanych w roku następnym itd.</w:t>
      </w:r>
    </w:p>
    <w:p w14:paraId="4763D971" w14:textId="77777777" w:rsidR="00AB0D39" w:rsidRPr="009B2E40" w:rsidRDefault="001F3ED5" w:rsidP="00CD57A5">
      <w:pPr>
        <w:numPr>
          <w:ilvl w:val="0"/>
          <w:numId w:val="1"/>
        </w:numPr>
        <w:spacing w:after="0" w:line="276" w:lineRule="auto"/>
        <w:contextualSpacing/>
        <w:jc w:val="both"/>
        <w:rPr>
          <w:rFonts w:asciiTheme="minorHAnsi" w:hAnsiTheme="minorHAnsi" w:cs="Calibri"/>
        </w:rPr>
      </w:pPr>
      <w:r w:rsidRPr="009B2E40">
        <w:rPr>
          <w:rFonts w:asciiTheme="minorHAnsi" w:hAnsiTheme="minorHAnsi" w:cs="Calibri"/>
          <w:bCs/>
        </w:rPr>
        <w:t xml:space="preserve">Politykę bezpieczeństwa informacji wraz z instrukcją dotyczącą ochrony danych </w:t>
      </w:r>
      <w:r w:rsidR="00421A8B" w:rsidRPr="009B2E40">
        <w:rPr>
          <w:rFonts w:asciiTheme="minorHAnsi" w:hAnsiTheme="minorHAnsi" w:cs="Calibri"/>
          <w:bCs/>
        </w:rPr>
        <w:t>osobowych w</w:t>
      </w:r>
      <w:r w:rsidRPr="009B2E40">
        <w:rPr>
          <w:rFonts w:asciiTheme="minorHAnsi" w:hAnsiTheme="minorHAnsi" w:cs="Calibri"/>
        </w:rPr>
        <w:t xml:space="preserve"> Stowarzyszeniu Lokalna Grupa Działania „Wrzosowa Kraina”. Dokument ten opisuje reguły dotyczące bezpieczeństwa danych osobowych zawartych w systemach informatycznych oraz zbiorów danych osobowych zapisanych w postaci dokumentacji papierowej w Stowarzyszeniu LGD „Wrzosowa Kraina”. Opisane reguły określają granice dopuszczalnego zachowania wszystkich użytkowników systemów informatycznych wspomagających pracę LGD „Wrzosowa Kraina” oraz użytkowników mających dostęp do dokumentacji w wersji papierowej. Dokument </w:t>
      </w:r>
      <w:r w:rsidR="00421A8B" w:rsidRPr="009B2E40">
        <w:rPr>
          <w:rFonts w:asciiTheme="minorHAnsi" w:hAnsiTheme="minorHAnsi" w:cs="Calibri"/>
        </w:rPr>
        <w:t>zwraca uwagę</w:t>
      </w:r>
      <w:r w:rsidRPr="009B2E40">
        <w:rPr>
          <w:rFonts w:asciiTheme="minorHAnsi" w:hAnsiTheme="minorHAnsi" w:cs="Calibri"/>
        </w:rPr>
        <w:t xml:space="preserve"> na konsekwencje jakie mogą ponosić osoby przekraczające określone granice oraz procedury postępowania dla zapobiegania i minimalizowania skutków zagrożeń. Polityka bezpieczeństwa jest przyjmowana i zmieniana przez Zarząd Stowarzyszenia w drodze uchwały, podejmowanej zwykła większością głosów.</w:t>
      </w:r>
    </w:p>
    <w:p w14:paraId="5C99A455" w14:textId="77777777" w:rsidR="00653312" w:rsidRPr="002A68DA" w:rsidRDefault="00AB0D39" w:rsidP="002A68DA">
      <w:pPr>
        <w:pStyle w:val="Nagwek1"/>
        <w:rPr>
          <w:rFonts w:asciiTheme="minorHAnsi" w:hAnsiTheme="minorHAnsi" w:cs="Calibri"/>
          <w:b/>
          <w:bCs/>
          <w:color w:val="auto"/>
          <w:sz w:val="22"/>
          <w:szCs w:val="22"/>
        </w:rPr>
      </w:pPr>
      <w:bookmarkStart w:id="11" w:name="_Toc135045939"/>
      <w:bookmarkStart w:id="12" w:name="_Toc135047773"/>
      <w:bookmarkStart w:id="13" w:name="_Toc136865654"/>
      <w:r w:rsidRPr="009B2E40">
        <w:rPr>
          <w:rFonts w:asciiTheme="minorHAnsi" w:hAnsiTheme="minorHAnsi" w:cs="Calibri"/>
          <w:b/>
          <w:bCs/>
          <w:color w:val="auto"/>
          <w:sz w:val="22"/>
          <w:szCs w:val="22"/>
        </w:rPr>
        <w:t>ROZDZIAŁ II. CHARAKTERYSTYKA OBSZARU I LUDNOŚCI OBJĘTEJ WDRAŻANIEM LSR</w:t>
      </w:r>
      <w:bookmarkEnd w:id="11"/>
      <w:bookmarkEnd w:id="12"/>
      <w:bookmarkEnd w:id="13"/>
    </w:p>
    <w:p w14:paraId="0D423A62" w14:textId="77777777" w:rsidR="00AB0D39" w:rsidRPr="009B2E40" w:rsidRDefault="00AB0D39" w:rsidP="00CD57A5">
      <w:pPr>
        <w:pStyle w:val="Akapitzlist"/>
        <w:numPr>
          <w:ilvl w:val="0"/>
          <w:numId w:val="25"/>
        </w:numPr>
        <w:spacing w:after="160"/>
        <w:jc w:val="both"/>
        <w:rPr>
          <w:rFonts w:asciiTheme="minorHAnsi" w:hAnsiTheme="minorHAnsi" w:cs="Calibri"/>
          <w:b/>
          <w:bCs/>
        </w:rPr>
      </w:pPr>
      <w:r w:rsidRPr="009B2E40">
        <w:rPr>
          <w:rFonts w:asciiTheme="minorHAnsi" w:hAnsiTheme="minorHAnsi" w:cs="Calibri"/>
          <w:b/>
          <w:bCs/>
        </w:rPr>
        <w:t>Zwięzły opis obszaru zawierający liczbę i nazwy gmin, ich powierzchnię i liczbę mieszkańców według stanu na dzień 31 grudnia 2020 r.</w:t>
      </w:r>
    </w:p>
    <w:p w14:paraId="40C66B7D" w14:textId="77777777" w:rsidR="00AB0D39" w:rsidRPr="009B2E40" w:rsidRDefault="00AB0D39" w:rsidP="00AB0D39">
      <w:pPr>
        <w:spacing w:line="276" w:lineRule="auto"/>
        <w:ind w:firstLine="360"/>
        <w:jc w:val="both"/>
        <w:rPr>
          <w:rFonts w:asciiTheme="minorHAnsi" w:hAnsiTheme="minorHAnsi" w:cs="Calibri"/>
        </w:rPr>
      </w:pPr>
      <w:r w:rsidRPr="009B2E40">
        <w:rPr>
          <w:rFonts w:asciiTheme="minorHAnsi" w:hAnsiTheme="minorHAnsi" w:cs="Calibri"/>
          <w:b/>
          <w:bCs/>
        </w:rPr>
        <w:t>Obszar LGD</w:t>
      </w:r>
      <w:r w:rsidRPr="009B2E40">
        <w:rPr>
          <w:rFonts w:asciiTheme="minorHAnsi" w:hAnsiTheme="minorHAnsi" w:cs="Calibri"/>
        </w:rPr>
        <w:t xml:space="preserve"> zajmuje teren 8 gmin i 1 miasta w województwie dolnośląskim, tj. 2 gminy miejsko-wiejskie – Przemków i Chocianów ,  6 gmin wiejskich – Gromadka, Lubin, Bolesławiec, Chojnów, Miłkowice i Kunice oraz 1 miasto Chojnów. Obszar znajduje się w obrębie 4 powiatów: polkowickiego (gminy Chocianów i Przemków), lubińskiego (gmina Lubin), legnickiego (gmina i miasto Chojnów, Miłkowice i Kunice), bolesławieckiego (gmina Bolesławiec, Gromadka).</w:t>
      </w:r>
    </w:p>
    <w:p w14:paraId="1716627E" w14:textId="77777777" w:rsidR="005D34D9" w:rsidRPr="009B2E40" w:rsidRDefault="00AB0D39" w:rsidP="002A68DA">
      <w:pPr>
        <w:spacing w:line="276" w:lineRule="auto"/>
        <w:ind w:firstLine="360"/>
        <w:jc w:val="both"/>
      </w:pPr>
      <w:r w:rsidRPr="009B2E40">
        <w:rPr>
          <w:rFonts w:asciiTheme="minorHAnsi" w:hAnsiTheme="minorHAnsi" w:cs="Calibri"/>
          <w:b/>
          <w:bCs/>
        </w:rPr>
        <w:t>Powierzchnia</w:t>
      </w:r>
      <w:r w:rsidRPr="009B2E40">
        <w:rPr>
          <w:rFonts w:asciiTheme="minorHAnsi" w:hAnsiTheme="minorHAnsi" w:cs="Calibri"/>
        </w:rPr>
        <w:t xml:space="preserve"> całkowita Stowarzyszenia Lokalnej Grupy Działania „Wrzosowa Kraina” wynosi 1590,32 km2. W podziale na gminy: Bolesławiec - 288 km2, Chocianów - 221 km2, Chojnów - 231 km2, Gromadka - 268 km2, Kunice – 93 km2  , Lubin - 290 km2, Miłkowice – 87 km2   , Przemków -  107 km2</w:t>
      </w:r>
      <w:r w:rsidR="00E023B7" w:rsidRPr="009B2E40">
        <w:rPr>
          <w:rFonts w:asciiTheme="minorHAnsi" w:hAnsiTheme="minorHAnsi" w:cs="Calibri"/>
        </w:rPr>
        <w:t xml:space="preserve"> </w:t>
      </w:r>
      <w:r w:rsidRPr="009B2E40">
        <w:rPr>
          <w:rFonts w:asciiTheme="minorHAnsi" w:hAnsiTheme="minorHAnsi" w:cs="Calibri"/>
        </w:rPr>
        <w:t>oraz w podziale na miasto : Chojnów – 5,32km²</w:t>
      </w:r>
    </w:p>
    <w:p w14:paraId="50CD4B92" w14:textId="3ED8ABC4" w:rsidR="00B601A4" w:rsidRDefault="00B601A4" w:rsidP="00B601A4">
      <w:pPr>
        <w:pStyle w:val="Legenda"/>
        <w:keepNext/>
      </w:pPr>
      <w:bookmarkStart w:id="14" w:name="_Toc136514816"/>
      <w:r>
        <w:t xml:space="preserve">Tabela </w:t>
      </w:r>
      <w:fldSimple w:instr=" SEQ Tabela \* ARABIC ">
        <w:r w:rsidR="00CC67C9">
          <w:rPr>
            <w:noProof/>
          </w:rPr>
          <w:t>4</w:t>
        </w:r>
      </w:fldSimple>
      <w:r>
        <w:t xml:space="preserve"> </w:t>
      </w:r>
      <w:r w:rsidRPr="005F21D1">
        <w:t>Liczba osób zameldowanych na stałe oraz gęstość zaludnienia -  stan na 31.12.2020 r.</w:t>
      </w:r>
      <w:bookmarkEnd w:id="14"/>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7"/>
        <w:gridCol w:w="1763"/>
        <w:gridCol w:w="881"/>
        <w:gridCol w:w="1027"/>
        <w:gridCol w:w="1031"/>
        <w:gridCol w:w="2207"/>
        <w:gridCol w:w="1388"/>
      </w:tblGrid>
      <w:tr w:rsidR="00AB0D39" w:rsidRPr="009B2E40" w14:paraId="1270B029" w14:textId="77777777" w:rsidTr="00AB0D39">
        <w:trPr>
          <w:trHeight w:val="20"/>
        </w:trPr>
        <w:tc>
          <w:tcPr>
            <w:tcW w:w="751" w:type="pct"/>
            <w:vMerge w:val="restart"/>
            <w:shd w:val="clear" w:color="auto" w:fill="B4C6E7"/>
            <w:vAlign w:val="center"/>
            <w:hideMark/>
          </w:tcPr>
          <w:p w14:paraId="6ED90B09"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Gmina</w:t>
            </w:r>
          </w:p>
        </w:tc>
        <w:tc>
          <w:tcPr>
            <w:tcW w:w="903" w:type="pct"/>
            <w:vMerge w:val="restart"/>
            <w:shd w:val="clear" w:color="auto" w:fill="B4C6E7"/>
            <w:vAlign w:val="center"/>
            <w:hideMark/>
          </w:tcPr>
          <w:p w14:paraId="178940CC"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Rodzaj gminy</w:t>
            </w:r>
          </w:p>
        </w:tc>
        <w:tc>
          <w:tcPr>
            <w:tcW w:w="451" w:type="pct"/>
            <w:vMerge w:val="restart"/>
            <w:shd w:val="clear" w:color="auto" w:fill="B4C6E7"/>
            <w:textDirection w:val="tbRl"/>
            <w:vAlign w:val="center"/>
          </w:tcPr>
          <w:p w14:paraId="07879493"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Kod terytorialny</w:t>
            </w:r>
          </w:p>
        </w:tc>
        <w:tc>
          <w:tcPr>
            <w:tcW w:w="526" w:type="pct"/>
            <w:vMerge w:val="restart"/>
            <w:shd w:val="clear" w:color="auto" w:fill="B4C6E7"/>
            <w:textDirection w:val="tbRl"/>
            <w:vAlign w:val="center"/>
          </w:tcPr>
          <w:p w14:paraId="775B834C"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Ilość miejscowości</w:t>
            </w:r>
          </w:p>
        </w:tc>
        <w:tc>
          <w:tcPr>
            <w:tcW w:w="2369" w:type="pct"/>
            <w:gridSpan w:val="3"/>
            <w:shd w:val="clear" w:color="auto" w:fill="B4C6E7"/>
            <w:vAlign w:val="center"/>
            <w:hideMark/>
          </w:tcPr>
          <w:p w14:paraId="0CC8E7C9"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Powierzchnia i ludność</w:t>
            </w:r>
          </w:p>
        </w:tc>
      </w:tr>
      <w:tr w:rsidR="00AB0D39" w:rsidRPr="009B2E40" w14:paraId="0D43AD97" w14:textId="77777777" w:rsidTr="00AB0D39">
        <w:trPr>
          <w:cantSplit/>
          <w:trHeight w:val="20"/>
        </w:trPr>
        <w:tc>
          <w:tcPr>
            <w:tcW w:w="751" w:type="pct"/>
            <w:vMerge/>
            <w:shd w:val="clear" w:color="auto" w:fill="B4C6E7"/>
            <w:vAlign w:val="center"/>
            <w:hideMark/>
          </w:tcPr>
          <w:p w14:paraId="0822D9D5" w14:textId="77777777" w:rsidR="00AB0D39" w:rsidRPr="009B2E40" w:rsidRDefault="00AB0D39" w:rsidP="00035D03">
            <w:pPr>
              <w:spacing w:line="276" w:lineRule="auto"/>
              <w:jc w:val="center"/>
              <w:rPr>
                <w:rFonts w:asciiTheme="minorHAnsi" w:hAnsiTheme="minorHAnsi" w:cs="Calibri"/>
                <w:b/>
              </w:rPr>
            </w:pPr>
          </w:p>
        </w:tc>
        <w:tc>
          <w:tcPr>
            <w:tcW w:w="903" w:type="pct"/>
            <w:vMerge/>
            <w:shd w:val="clear" w:color="auto" w:fill="B4C6E7"/>
            <w:vAlign w:val="center"/>
            <w:hideMark/>
          </w:tcPr>
          <w:p w14:paraId="3C0B780D" w14:textId="77777777" w:rsidR="00AB0D39" w:rsidRPr="009B2E40" w:rsidRDefault="00AB0D39" w:rsidP="00035D03">
            <w:pPr>
              <w:spacing w:line="276" w:lineRule="auto"/>
              <w:jc w:val="center"/>
              <w:rPr>
                <w:rFonts w:asciiTheme="minorHAnsi" w:hAnsiTheme="minorHAnsi" w:cs="Calibri"/>
                <w:b/>
              </w:rPr>
            </w:pPr>
          </w:p>
        </w:tc>
        <w:tc>
          <w:tcPr>
            <w:tcW w:w="451" w:type="pct"/>
            <w:vMerge/>
            <w:shd w:val="clear" w:color="auto" w:fill="B4C6E7"/>
            <w:vAlign w:val="center"/>
          </w:tcPr>
          <w:p w14:paraId="1F0962FE" w14:textId="77777777" w:rsidR="00AB0D39" w:rsidRPr="009B2E40" w:rsidRDefault="00AB0D39" w:rsidP="00035D03">
            <w:pPr>
              <w:spacing w:line="276" w:lineRule="auto"/>
              <w:jc w:val="center"/>
              <w:rPr>
                <w:rFonts w:asciiTheme="minorHAnsi" w:hAnsiTheme="minorHAnsi" w:cs="Calibri"/>
                <w:b/>
              </w:rPr>
            </w:pPr>
          </w:p>
        </w:tc>
        <w:tc>
          <w:tcPr>
            <w:tcW w:w="526" w:type="pct"/>
            <w:vMerge/>
            <w:shd w:val="clear" w:color="auto" w:fill="B4C6E7"/>
            <w:vAlign w:val="center"/>
          </w:tcPr>
          <w:p w14:paraId="46275CB3" w14:textId="77777777" w:rsidR="00AB0D39" w:rsidRPr="009B2E40" w:rsidRDefault="00AB0D39" w:rsidP="00035D03">
            <w:pPr>
              <w:spacing w:line="276" w:lineRule="auto"/>
              <w:jc w:val="center"/>
              <w:rPr>
                <w:rFonts w:asciiTheme="minorHAnsi" w:hAnsiTheme="minorHAnsi" w:cs="Calibri"/>
                <w:b/>
              </w:rPr>
            </w:pPr>
          </w:p>
        </w:tc>
        <w:tc>
          <w:tcPr>
            <w:tcW w:w="528" w:type="pct"/>
            <w:vMerge w:val="restart"/>
            <w:shd w:val="clear" w:color="auto" w:fill="B4C6E7"/>
            <w:textDirection w:val="tbRl"/>
            <w:vAlign w:val="center"/>
            <w:hideMark/>
          </w:tcPr>
          <w:p w14:paraId="6F1C223B"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Powierzchnia</w:t>
            </w:r>
            <w:r w:rsidRPr="009B2E40">
              <w:rPr>
                <w:rFonts w:asciiTheme="minorHAnsi" w:hAnsiTheme="minorHAnsi" w:cs="Calibri"/>
              </w:rPr>
              <w:t xml:space="preserve"> [km</w:t>
            </w:r>
            <w:r w:rsidRPr="009B2E40">
              <w:rPr>
                <w:rFonts w:asciiTheme="minorHAnsi" w:hAnsiTheme="minorHAnsi" w:cs="Calibri"/>
                <w:vertAlign w:val="superscript"/>
              </w:rPr>
              <w:t>2</w:t>
            </w:r>
            <w:r w:rsidRPr="009B2E40">
              <w:rPr>
                <w:rFonts w:asciiTheme="minorHAnsi" w:hAnsiTheme="minorHAnsi" w:cs="Calibri"/>
              </w:rPr>
              <w:t>]</w:t>
            </w:r>
          </w:p>
        </w:tc>
        <w:tc>
          <w:tcPr>
            <w:tcW w:w="1841" w:type="pct"/>
            <w:gridSpan w:val="2"/>
            <w:shd w:val="clear" w:color="auto" w:fill="B4C6E7"/>
            <w:vAlign w:val="center"/>
            <w:hideMark/>
          </w:tcPr>
          <w:p w14:paraId="255A1E28"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Ludność</w:t>
            </w:r>
          </w:p>
        </w:tc>
      </w:tr>
      <w:tr w:rsidR="00AB0D39" w:rsidRPr="009B2E40" w14:paraId="156F962F" w14:textId="77777777" w:rsidTr="00AB0D39">
        <w:trPr>
          <w:cantSplit/>
          <w:trHeight w:val="1166"/>
        </w:trPr>
        <w:tc>
          <w:tcPr>
            <w:tcW w:w="751" w:type="pct"/>
            <w:vMerge/>
            <w:shd w:val="clear" w:color="auto" w:fill="B4C6E7"/>
            <w:vAlign w:val="center"/>
            <w:hideMark/>
          </w:tcPr>
          <w:p w14:paraId="78673126" w14:textId="77777777" w:rsidR="00AB0D39" w:rsidRPr="009B2E40" w:rsidRDefault="00AB0D39" w:rsidP="00035D03">
            <w:pPr>
              <w:spacing w:line="276" w:lineRule="auto"/>
              <w:jc w:val="center"/>
              <w:rPr>
                <w:rFonts w:asciiTheme="minorHAnsi" w:hAnsiTheme="minorHAnsi" w:cs="Calibri"/>
                <w:b/>
              </w:rPr>
            </w:pPr>
          </w:p>
        </w:tc>
        <w:tc>
          <w:tcPr>
            <w:tcW w:w="903" w:type="pct"/>
            <w:vMerge/>
            <w:shd w:val="clear" w:color="auto" w:fill="B4C6E7"/>
            <w:vAlign w:val="center"/>
            <w:hideMark/>
          </w:tcPr>
          <w:p w14:paraId="29D580F5" w14:textId="77777777" w:rsidR="00AB0D39" w:rsidRPr="009B2E40" w:rsidRDefault="00AB0D39" w:rsidP="00035D03">
            <w:pPr>
              <w:spacing w:line="276" w:lineRule="auto"/>
              <w:jc w:val="center"/>
              <w:rPr>
                <w:rFonts w:asciiTheme="minorHAnsi" w:hAnsiTheme="minorHAnsi" w:cs="Calibri"/>
                <w:b/>
              </w:rPr>
            </w:pPr>
          </w:p>
        </w:tc>
        <w:tc>
          <w:tcPr>
            <w:tcW w:w="451" w:type="pct"/>
            <w:vMerge/>
            <w:shd w:val="clear" w:color="auto" w:fill="B4C6E7"/>
            <w:vAlign w:val="center"/>
          </w:tcPr>
          <w:p w14:paraId="7EC0FE1B" w14:textId="77777777" w:rsidR="00AB0D39" w:rsidRPr="009B2E40" w:rsidRDefault="00AB0D39" w:rsidP="00035D03">
            <w:pPr>
              <w:spacing w:line="276" w:lineRule="auto"/>
              <w:jc w:val="center"/>
              <w:rPr>
                <w:rFonts w:asciiTheme="minorHAnsi" w:hAnsiTheme="minorHAnsi" w:cs="Calibri"/>
              </w:rPr>
            </w:pPr>
          </w:p>
        </w:tc>
        <w:tc>
          <w:tcPr>
            <w:tcW w:w="526" w:type="pct"/>
            <w:vMerge/>
            <w:shd w:val="clear" w:color="auto" w:fill="B4C6E7"/>
            <w:vAlign w:val="center"/>
          </w:tcPr>
          <w:p w14:paraId="4CE16079" w14:textId="77777777" w:rsidR="00AB0D39" w:rsidRPr="009B2E40" w:rsidRDefault="00AB0D39" w:rsidP="00035D03">
            <w:pPr>
              <w:spacing w:line="276" w:lineRule="auto"/>
              <w:jc w:val="center"/>
              <w:rPr>
                <w:rFonts w:asciiTheme="minorHAnsi" w:hAnsiTheme="minorHAnsi" w:cs="Calibri"/>
              </w:rPr>
            </w:pPr>
          </w:p>
        </w:tc>
        <w:tc>
          <w:tcPr>
            <w:tcW w:w="528" w:type="pct"/>
            <w:vMerge/>
            <w:shd w:val="clear" w:color="auto" w:fill="B4C6E7"/>
            <w:textDirection w:val="tbRl"/>
            <w:vAlign w:val="center"/>
            <w:hideMark/>
          </w:tcPr>
          <w:p w14:paraId="7D3ED5CC" w14:textId="77777777" w:rsidR="00AB0D39" w:rsidRPr="009B2E40" w:rsidRDefault="00AB0D39" w:rsidP="00035D03">
            <w:pPr>
              <w:spacing w:line="276" w:lineRule="auto"/>
              <w:jc w:val="center"/>
              <w:rPr>
                <w:rFonts w:asciiTheme="minorHAnsi" w:hAnsiTheme="minorHAnsi" w:cs="Calibri"/>
              </w:rPr>
            </w:pPr>
          </w:p>
        </w:tc>
        <w:tc>
          <w:tcPr>
            <w:tcW w:w="1130" w:type="pct"/>
            <w:shd w:val="clear" w:color="auto" w:fill="B4C6E7"/>
            <w:vAlign w:val="center"/>
            <w:hideMark/>
          </w:tcPr>
          <w:p w14:paraId="6E9CFD20"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Ogółem</w:t>
            </w:r>
          </w:p>
        </w:tc>
        <w:tc>
          <w:tcPr>
            <w:tcW w:w="711" w:type="pct"/>
            <w:shd w:val="clear" w:color="auto" w:fill="B4C6E7"/>
            <w:vAlign w:val="center"/>
            <w:hideMark/>
          </w:tcPr>
          <w:p w14:paraId="17A7A4F2"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Na km</w:t>
            </w:r>
            <w:r w:rsidRPr="009B2E40">
              <w:rPr>
                <w:rFonts w:asciiTheme="minorHAnsi" w:hAnsiTheme="minorHAnsi" w:cs="Calibri"/>
                <w:b/>
                <w:vertAlign w:val="superscript"/>
              </w:rPr>
              <w:t>2</w:t>
            </w:r>
          </w:p>
        </w:tc>
      </w:tr>
      <w:tr w:rsidR="00AB0D39" w:rsidRPr="009B2E40" w14:paraId="1BC2CC07" w14:textId="77777777" w:rsidTr="00AB0D39">
        <w:trPr>
          <w:trHeight w:val="683"/>
        </w:trPr>
        <w:tc>
          <w:tcPr>
            <w:tcW w:w="751" w:type="pct"/>
            <w:shd w:val="clear" w:color="auto" w:fill="C5E0B3"/>
            <w:vAlign w:val="center"/>
            <w:hideMark/>
          </w:tcPr>
          <w:p w14:paraId="74E13A60"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Bolesławiec</w:t>
            </w:r>
          </w:p>
        </w:tc>
        <w:tc>
          <w:tcPr>
            <w:tcW w:w="903" w:type="pct"/>
            <w:vAlign w:val="center"/>
            <w:hideMark/>
          </w:tcPr>
          <w:p w14:paraId="7F8962A4"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wiejska</w:t>
            </w:r>
          </w:p>
        </w:tc>
        <w:tc>
          <w:tcPr>
            <w:tcW w:w="451" w:type="pct"/>
          </w:tcPr>
          <w:p w14:paraId="549A31D3"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201022</w:t>
            </w:r>
          </w:p>
        </w:tc>
        <w:tc>
          <w:tcPr>
            <w:tcW w:w="526" w:type="pct"/>
            <w:shd w:val="clear" w:color="000000" w:fill="FFFFFF"/>
            <w:vAlign w:val="center"/>
          </w:tcPr>
          <w:p w14:paraId="3A765C6C" w14:textId="77777777" w:rsidR="00B32BB0" w:rsidRPr="009B2E40" w:rsidRDefault="00B32BB0" w:rsidP="004D0659">
            <w:pPr>
              <w:spacing w:line="276" w:lineRule="auto"/>
              <w:rPr>
                <w:rFonts w:asciiTheme="minorHAnsi" w:hAnsiTheme="minorHAnsi" w:cs="Calibri"/>
              </w:rPr>
            </w:pPr>
          </w:p>
          <w:p w14:paraId="69C45CDF" w14:textId="77777777" w:rsidR="00B32BB0" w:rsidRPr="009B2E40" w:rsidRDefault="00B32BB0" w:rsidP="004D0659">
            <w:pPr>
              <w:spacing w:line="276" w:lineRule="auto"/>
              <w:jc w:val="center"/>
              <w:rPr>
                <w:rFonts w:asciiTheme="minorHAnsi" w:hAnsiTheme="minorHAnsi" w:cs="Calibri"/>
                <w:strike/>
              </w:rPr>
            </w:pPr>
            <w:r w:rsidRPr="009B2E40">
              <w:rPr>
                <w:rFonts w:asciiTheme="minorHAnsi" w:hAnsiTheme="minorHAnsi" w:cs="Calibri"/>
              </w:rPr>
              <w:t>30</w:t>
            </w:r>
          </w:p>
        </w:tc>
        <w:tc>
          <w:tcPr>
            <w:tcW w:w="528" w:type="pct"/>
            <w:shd w:val="clear" w:color="000000" w:fill="FFFFFF"/>
            <w:vAlign w:val="center"/>
            <w:hideMark/>
          </w:tcPr>
          <w:p w14:paraId="2D2BB559"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288</w:t>
            </w:r>
          </w:p>
        </w:tc>
        <w:tc>
          <w:tcPr>
            <w:tcW w:w="1130" w:type="pct"/>
            <w:shd w:val="clear" w:color="000000" w:fill="FFFFFF"/>
            <w:vAlign w:val="center"/>
          </w:tcPr>
          <w:p w14:paraId="00D8E51D"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14 967</w:t>
            </w:r>
          </w:p>
        </w:tc>
        <w:tc>
          <w:tcPr>
            <w:tcW w:w="711" w:type="pct"/>
            <w:shd w:val="clear" w:color="000000" w:fill="FFFFFF"/>
            <w:vAlign w:val="center"/>
          </w:tcPr>
          <w:p w14:paraId="1BDA2B7B"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52</w:t>
            </w:r>
          </w:p>
        </w:tc>
      </w:tr>
      <w:tr w:rsidR="00AB0D39" w:rsidRPr="009B2E40" w14:paraId="66969B59" w14:textId="77777777" w:rsidTr="00AB0D39">
        <w:trPr>
          <w:trHeight w:val="20"/>
        </w:trPr>
        <w:tc>
          <w:tcPr>
            <w:tcW w:w="751" w:type="pct"/>
            <w:shd w:val="clear" w:color="auto" w:fill="C5E0B3"/>
            <w:vAlign w:val="center"/>
            <w:hideMark/>
          </w:tcPr>
          <w:p w14:paraId="1B19EC51"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lastRenderedPageBreak/>
              <w:t>Chocianów</w:t>
            </w:r>
          </w:p>
        </w:tc>
        <w:tc>
          <w:tcPr>
            <w:tcW w:w="903" w:type="pct"/>
            <w:vAlign w:val="center"/>
            <w:hideMark/>
          </w:tcPr>
          <w:p w14:paraId="4C8BB15C"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miejsko-wiejska</w:t>
            </w:r>
          </w:p>
        </w:tc>
        <w:tc>
          <w:tcPr>
            <w:tcW w:w="451" w:type="pct"/>
          </w:tcPr>
          <w:p w14:paraId="261FF505"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216013</w:t>
            </w:r>
          </w:p>
        </w:tc>
        <w:tc>
          <w:tcPr>
            <w:tcW w:w="526" w:type="pct"/>
            <w:shd w:val="clear" w:color="000000" w:fill="FFFFFF"/>
            <w:vAlign w:val="center"/>
          </w:tcPr>
          <w:p w14:paraId="330793D7"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14</w:t>
            </w:r>
          </w:p>
        </w:tc>
        <w:tc>
          <w:tcPr>
            <w:tcW w:w="528" w:type="pct"/>
            <w:shd w:val="clear" w:color="000000" w:fill="FFFFFF"/>
            <w:vAlign w:val="center"/>
          </w:tcPr>
          <w:p w14:paraId="44BF5C79"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221</w:t>
            </w:r>
          </w:p>
        </w:tc>
        <w:tc>
          <w:tcPr>
            <w:tcW w:w="1130" w:type="pct"/>
            <w:shd w:val="clear" w:color="000000" w:fill="FFFFFF"/>
            <w:vAlign w:val="center"/>
          </w:tcPr>
          <w:p w14:paraId="7C4B5EBA"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12 598</w:t>
            </w:r>
          </w:p>
        </w:tc>
        <w:tc>
          <w:tcPr>
            <w:tcW w:w="711" w:type="pct"/>
            <w:shd w:val="clear" w:color="000000" w:fill="FFFFFF"/>
            <w:vAlign w:val="center"/>
          </w:tcPr>
          <w:p w14:paraId="727DFE6D"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57</w:t>
            </w:r>
          </w:p>
        </w:tc>
      </w:tr>
      <w:tr w:rsidR="00AB0D39" w:rsidRPr="009B2E40" w14:paraId="2AA56C61" w14:textId="77777777" w:rsidTr="00AB0D39">
        <w:trPr>
          <w:trHeight w:val="238"/>
        </w:trPr>
        <w:tc>
          <w:tcPr>
            <w:tcW w:w="751" w:type="pct"/>
            <w:shd w:val="clear" w:color="auto" w:fill="C5E0B3"/>
            <w:vAlign w:val="center"/>
            <w:hideMark/>
          </w:tcPr>
          <w:p w14:paraId="3AD299FF"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Chojnów</w:t>
            </w:r>
          </w:p>
        </w:tc>
        <w:tc>
          <w:tcPr>
            <w:tcW w:w="903" w:type="pct"/>
            <w:vAlign w:val="center"/>
            <w:hideMark/>
          </w:tcPr>
          <w:p w14:paraId="3C6A9E5C"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wiejska</w:t>
            </w:r>
          </w:p>
        </w:tc>
        <w:tc>
          <w:tcPr>
            <w:tcW w:w="451" w:type="pct"/>
          </w:tcPr>
          <w:p w14:paraId="6149F747"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209022</w:t>
            </w:r>
          </w:p>
        </w:tc>
        <w:tc>
          <w:tcPr>
            <w:tcW w:w="526" w:type="pct"/>
            <w:shd w:val="clear" w:color="000000" w:fill="FFFFFF"/>
            <w:vAlign w:val="center"/>
          </w:tcPr>
          <w:p w14:paraId="6DA0400C"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23</w:t>
            </w:r>
          </w:p>
        </w:tc>
        <w:tc>
          <w:tcPr>
            <w:tcW w:w="528" w:type="pct"/>
            <w:shd w:val="clear" w:color="000000" w:fill="FFFFFF"/>
            <w:vAlign w:val="center"/>
          </w:tcPr>
          <w:p w14:paraId="37C603B9"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231</w:t>
            </w:r>
          </w:p>
        </w:tc>
        <w:tc>
          <w:tcPr>
            <w:tcW w:w="1130" w:type="pct"/>
            <w:shd w:val="clear" w:color="000000" w:fill="FFFFFF"/>
            <w:vAlign w:val="center"/>
          </w:tcPr>
          <w:p w14:paraId="42899152"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9 554</w:t>
            </w:r>
          </w:p>
        </w:tc>
        <w:tc>
          <w:tcPr>
            <w:tcW w:w="711" w:type="pct"/>
            <w:shd w:val="clear" w:color="000000" w:fill="FFFFFF"/>
            <w:vAlign w:val="center"/>
          </w:tcPr>
          <w:p w14:paraId="3298CAB6"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41</w:t>
            </w:r>
          </w:p>
        </w:tc>
      </w:tr>
      <w:tr w:rsidR="00AB0D39" w:rsidRPr="009B2E40" w14:paraId="5675919A" w14:textId="77777777" w:rsidTr="00AB0D39">
        <w:trPr>
          <w:trHeight w:val="20"/>
        </w:trPr>
        <w:tc>
          <w:tcPr>
            <w:tcW w:w="751" w:type="pct"/>
            <w:shd w:val="clear" w:color="auto" w:fill="C5E0B3"/>
            <w:vAlign w:val="center"/>
            <w:hideMark/>
          </w:tcPr>
          <w:p w14:paraId="273B8AEC"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Gromadka</w:t>
            </w:r>
          </w:p>
        </w:tc>
        <w:tc>
          <w:tcPr>
            <w:tcW w:w="903" w:type="pct"/>
            <w:vAlign w:val="center"/>
            <w:hideMark/>
          </w:tcPr>
          <w:p w14:paraId="324D56BA"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wiejska</w:t>
            </w:r>
          </w:p>
        </w:tc>
        <w:tc>
          <w:tcPr>
            <w:tcW w:w="451" w:type="pct"/>
          </w:tcPr>
          <w:p w14:paraId="5C04F2FD"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201032</w:t>
            </w:r>
          </w:p>
        </w:tc>
        <w:tc>
          <w:tcPr>
            <w:tcW w:w="526" w:type="pct"/>
            <w:shd w:val="clear" w:color="000000" w:fill="FFFFFF"/>
            <w:vAlign w:val="center"/>
          </w:tcPr>
          <w:p w14:paraId="44EAB072"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11</w:t>
            </w:r>
          </w:p>
        </w:tc>
        <w:tc>
          <w:tcPr>
            <w:tcW w:w="528" w:type="pct"/>
            <w:shd w:val="clear" w:color="000000" w:fill="FFFFFF"/>
            <w:vAlign w:val="center"/>
          </w:tcPr>
          <w:p w14:paraId="7A7FEBC3"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268</w:t>
            </w:r>
          </w:p>
        </w:tc>
        <w:tc>
          <w:tcPr>
            <w:tcW w:w="1130" w:type="pct"/>
            <w:shd w:val="clear" w:color="000000" w:fill="FFFFFF"/>
            <w:vAlign w:val="center"/>
          </w:tcPr>
          <w:p w14:paraId="18849CB1"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5 156</w:t>
            </w:r>
          </w:p>
        </w:tc>
        <w:tc>
          <w:tcPr>
            <w:tcW w:w="711" w:type="pct"/>
            <w:shd w:val="clear" w:color="000000" w:fill="FFFFFF"/>
            <w:vAlign w:val="center"/>
          </w:tcPr>
          <w:p w14:paraId="327BE7BA"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19</w:t>
            </w:r>
          </w:p>
        </w:tc>
      </w:tr>
      <w:tr w:rsidR="00AB0D39" w:rsidRPr="009B2E40" w14:paraId="1DF7F905" w14:textId="77777777" w:rsidTr="00AB0D39">
        <w:trPr>
          <w:trHeight w:val="20"/>
        </w:trPr>
        <w:tc>
          <w:tcPr>
            <w:tcW w:w="751" w:type="pct"/>
            <w:shd w:val="clear" w:color="auto" w:fill="C5E0B3"/>
            <w:vAlign w:val="center"/>
            <w:hideMark/>
          </w:tcPr>
          <w:p w14:paraId="775FA246"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Kunice</w:t>
            </w:r>
          </w:p>
        </w:tc>
        <w:tc>
          <w:tcPr>
            <w:tcW w:w="903" w:type="pct"/>
            <w:vAlign w:val="center"/>
            <w:hideMark/>
          </w:tcPr>
          <w:p w14:paraId="2AE155C3"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wiejska</w:t>
            </w:r>
          </w:p>
        </w:tc>
        <w:tc>
          <w:tcPr>
            <w:tcW w:w="451" w:type="pct"/>
          </w:tcPr>
          <w:p w14:paraId="21A3D6E9"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209042</w:t>
            </w:r>
          </w:p>
        </w:tc>
        <w:tc>
          <w:tcPr>
            <w:tcW w:w="526" w:type="pct"/>
            <w:shd w:val="clear" w:color="000000" w:fill="FFFFFF"/>
            <w:vAlign w:val="center"/>
          </w:tcPr>
          <w:p w14:paraId="25785D8C"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11</w:t>
            </w:r>
          </w:p>
        </w:tc>
        <w:tc>
          <w:tcPr>
            <w:tcW w:w="528" w:type="pct"/>
            <w:shd w:val="clear" w:color="000000" w:fill="FFFFFF"/>
            <w:vAlign w:val="center"/>
          </w:tcPr>
          <w:p w14:paraId="15A9807B"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93</w:t>
            </w:r>
          </w:p>
        </w:tc>
        <w:tc>
          <w:tcPr>
            <w:tcW w:w="1130" w:type="pct"/>
            <w:shd w:val="clear" w:color="000000" w:fill="FFFFFF"/>
            <w:vAlign w:val="center"/>
          </w:tcPr>
          <w:p w14:paraId="22B2A023"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7 312</w:t>
            </w:r>
          </w:p>
        </w:tc>
        <w:tc>
          <w:tcPr>
            <w:tcW w:w="711" w:type="pct"/>
            <w:shd w:val="clear" w:color="000000" w:fill="FFFFFF"/>
            <w:vAlign w:val="center"/>
          </w:tcPr>
          <w:p w14:paraId="39B6340F"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79</w:t>
            </w:r>
          </w:p>
        </w:tc>
      </w:tr>
      <w:tr w:rsidR="00AB0D39" w:rsidRPr="009B2E40" w14:paraId="1CC2557D" w14:textId="77777777" w:rsidTr="00AB0D39">
        <w:trPr>
          <w:trHeight w:val="20"/>
        </w:trPr>
        <w:tc>
          <w:tcPr>
            <w:tcW w:w="751" w:type="pct"/>
            <w:shd w:val="clear" w:color="auto" w:fill="C5E0B3"/>
            <w:vAlign w:val="center"/>
            <w:hideMark/>
          </w:tcPr>
          <w:p w14:paraId="4D18F8ED"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Lubin</w:t>
            </w:r>
          </w:p>
        </w:tc>
        <w:tc>
          <w:tcPr>
            <w:tcW w:w="903" w:type="pct"/>
            <w:vAlign w:val="center"/>
            <w:hideMark/>
          </w:tcPr>
          <w:p w14:paraId="52127A35"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wiejska</w:t>
            </w:r>
          </w:p>
        </w:tc>
        <w:tc>
          <w:tcPr>
            <w:tcW w:w="451" w:type="pct"/>
          </w:tcPr>
          <w:p w14:paraId="29E7227D"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211022</w:t>
            </w:r>
          </w:p>
        </w:tc>
        <w:tc>
          <w:tcPr>
            <w:tcW w:w="526" w:type="pct"/>
            <w:shd w:val="clear" w:color="000000" w:fill="FFFFFF"/>
            <w:vAlign w:val="center"/>
          </w:tcPr>
          <w:p w14:paraId="2322EA15"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32</w:t>
            </w:r>
          </w:p>
        </w:tc>
        <w:tc>
          <w:tcPr>
            <w:tcW w:w="528" w:type="pct"/>
            <w:shd w:val="clear" w:color="000000" w:fill="FFFFFF"/>
            <w:vAlign w:val="center"/>
          </w:tcPr>
          <w:p w14:paraId="0D7AE4D9"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290</w:t>
            </w:r>
          </w:p>
        </w:tc>
        <w:tc>
          <w:tcPr>
            <w:tcW w:w="1130" w:type="pct"/>
            <w:shd w:val="clear" w:color="000000" w:fill="FFFFFF"/>
            <w:vAlign w:val="center"/>
          </w:tcPr>
          <w:p w14:paraId="3EAA1BAB"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17 324</w:t>
            </w:r>
          </w:p>
        </w:tc>
        <w:tc>
          <w:tcPr>
            <w:tcW w:w="711" w:type="pct"/>
            <w:shd w:val="clear" w:color="000000" w:fill="FFFFFF"/>
            <w:vAlign w:val="center"/>
          </w:tcPr>
          <w:p w14:paraId="1EF449DD"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60</w:t>
            </w:r>
          </w:p>
        </w:tc>
      </w:tr>
      <w:tr w:rsidR="00AB0D39" w:rsidRPr="009B2E40" w14:paraId="26179A80" w14:textId="77777777" w:rsidTr="00AB0D39">
        <w:trPr>
          <w:trHeight w:val="20"/>
        </w:trPr>
        <w:tc>
          <w:tcPr>
            <w:tcW w:w="751" w:type="pct"/>
            <w:shd w:val="clear" w:color="auto" w:fill="C5E0B3"/>
            <w:vAlign w:val="center"/>
            <w:hideMark/>
          </w:tcPr>
          <w:p w14:paraId="66566AB5"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Miłkowice</w:t>
            </w:r>
          </w:p>
        </w:tc>
        <w:tc>
          <w:tcPr>
            <w:tcW w:w="903" w:type="pct"/>
            <w:vAlign w:val="center"/>
            <w:hideMark/>
          </w:tcPr>
          <w:p w14:paraId="1C489AD7"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wiejska</w:t>
            </w:r>
          </w:p>
        </w:tc>
        <w:tc>
          <w:tcPr>
            <w:tcW w:w="451" w:type="pct"/>
          </w:tcPr>
          <w:p w14:paraId="2868F1F7"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209062</w:t>
            </w:r>
          </w:p>
        </w:tc>
        <w:tc>
          <w:tcPr>
            <w:tcW w:w="526" w:type="pct"/>
            <w:shd w:val="clear" w:color="000000" w:fill="FFFFFF"/>
            <w:vAlign w:val="center"/>
          </w:tcPr>
          <w:p w14:paraId="5D174B9F"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16</w:t>
            </w:r>
          </w:p>
        </w:tc>
        <w:tc>
          <w:tcPr>
            <w:tcW w:w="528" w:type="pct"/>
            <w:shd w:val="clear" w:color="000000" w:fill="FFFFFF"/>
            <w:vAlign w:val="center"/>
          </w:tcPr>
          <w:p w14:paraId="61BD0A1F"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87</w:t>
            </w:r>
          </w:p>
        </w:tc>
        <w:tc>
          <w:tcPr>
            <w:tcW w:w="1130" w:type="pct"/>
            <w:shd w:val="clear" w:color="000000" w:fill="FFFFFF"/>
            <w:vAlign w:val="center"/>
          </w:tcPr>
          <w:p w14:paraId="2C3A2EAA"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7 058</w:t>
            </w:r>
          </w:p>
        </w:tc>
        <w:tc>
          <w:tcPr>
            <w:tcW w:w="711" w:type="pct"/>
            <w:shd w:val="clear" w:color="000000" w:fill="FFFFFF"/>
            <w:vAlign w:val="center"/>
          </w:tcPr>
          <w:p w14:paraId="4F1CFCB5"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81</w:t>
            </w:r>
          </w:p>
        </w:tc>
      </w:tr>
      <w:tr w:rsidR="00AB0D39" w:rsidRPr="009B2E40" w14:paraId="294551FC" w14:textId="77777777" w:rsidTr="00AB0D39">
        <w:trPr>
          <w:trHeight w:val="20"/>
        </w:trPr>
        <w:tc>
          <w:tcPr>
            <w:tcW w:w="751" w:type="pct"/>
            <w:shd w:val="clear" w:color="auto" w:fill="C5E0B3"/>
            <w:vAlign w:val="center"/>
          </w:tcPr>
          <w:p w14:paraId="728EE5CE"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Przemków</w:t>
            </w:r>
          </w:p>
        </w:tc>
        <w:tc>
          <w:tcPr>
            <w:tcW w:w="903" w:type="pct"/>
            <w:vAlign w:val="center"/>
          </w:tcPr>
          <w:p w14:paraId="6F1310B6"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miejsko-wiejska</w:t>
            </w:r>
          </w:p>
        </w:tc>
        <w:tc>
          <w:tcPr>
            <w:tcW w:w="451" w:type="pct"/>
            <w:vAlign w:val="center"/>
          </w:tcPr>
          <w:p w14:paraId="49750024"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216053</w:t>
            </w:r>
          </w:p>
        </w:tc>
        <w:tc>
          <w:tcPr>
            <w:tcW w:w="526" w:type="pct"/>
            <w:shd w:val="clear" w:color="000000" w:fill="FFFFFF"/>
            <w:vAlign w:val="center"/>
          </w:tcPr>
          <w:p w14:paraId="28933FD1"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11</w:t>
            </w:r>
          </w:p>
        </w:tc>
        <w:tc>
          <w:tcPr>
            <w:tcW w:w="528" w:type="pct"/>
            <w:shd w:val="clear" w:color="000000" w:fill="FFFFFF"/>
            <w:vAlign w:val="center"/>
          </w:tcPr>
          <w:p w14:paraId="34040D7E"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107</w:t>
            </w:r>
          </w:p>
        </w:tc>
        <w:tc>
          <w:tcPr>
            <w:tcW w:w="1130" w:type="pct"/>
            <w:shd w:val="clear" w:color="000000" w:fill="FFFFFF"/>
            <w:vAlign w:val="center"/>
          </w:tcPr>
          <w:p w14:paraId="1A866913"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8 039</w:t>
            </w:r>
          </w:p>
        </w:tc>
        <w:tc>
          <w:tcPr>
            <w:tcW w:w="711" w:type="pct"/>
            <w:shd w:val="clear" w:color="000000" w:fill="FFFFFF"/>
            <w:vAlign w:val="center"/>
          </w:tcPr>
          <w:p w14:paraId="3179D0A0"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75</w:t>
            </w:r>
          </w:p>
        </w:tc>
      </w:tr>
      <w:tr w:rsidR="00AB0D39" w:rsidRPr="009B2E40" w14:paraId="41CE9B49" w14:textId="77777777" w:rsidTr="00AB0D39">
        <w:trPr>
          <w:trHeight w:val="20"/>
        </w:trPr>
        <w:tc>
          <w:tcPr>
            <w:tcW w:w="751" w:type="pct"/>
            <w:shd w:val="clear" w:color="auto" w:fill="C5E0B3"/>
            <w:vAlign w:val="center"/>
          </w:tcPr>
          <w:p w14:paraId="6366EB70"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Chojnów</w:t>
            </w:r>
          </w:p>
        </w:tc>
        <w:tc>
          <w:tcPr>
            <w:tcW w:w="903" w:type="pct"/>
            <w:vAlign w:val="center"/>
          </w:tcPr>
          <w:p w14:paraId="7E631F0B"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miejska</w:t>
            </w:r>
          </w:p>
        </w:tc>
        <w:tc>
          <w:tcPr>
            <w:tcW w:w="451" w:type="pct"/>
            <w:vAlign w:val="center"/>
          </w:tcPr>
          <w:p w14:paraId="3BAAF6C3"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209011</w:t>
            </w:r>
          </w:p>
        </w:tc>
        <w:tc>
          <w:tcPr>
            <w:tcW w:w="526" w:type="pct"/>
            <w:shd w:val="clear" w:color="000000" w:fill="FFFFFF"/>
            <w:vAlign w:val="center"/>
          </w:tcPr>
          <w:p w14:paraId="28C963CB"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w:t>
            </w:r>
          </w:p>
        </w:tc>
        <w:tc>
          <w:tcPr>
            <w:tcW w:w="528" w:type="pct"/>
            <w:shd w:val="clear" w:color="000000" w:fill="FFFFFF"/>
            <w:vAlign w:val="center"/>
          </w:tcPr>
          <w:p w14:paraId="51062B20"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5</w:t>
            </w:r>
          </w:p>
        </w:tc>
        <w:tc>
          <w:tcPr>
            <w:tcW w:w="1130" w:type="pct"/>
            <w:shd w:val="clear" w:color="000000" w:fill="FFFFFF"/>
            <w:vAlign w:val="center"/>
          </w:tcPr>
          <w:p w14:paraId="74B1564B"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12 852</w:t>
            </w:r>
          </w:p>
        </w:tc>
        <w:tc>
          <w:tcPr>
            <w:tcW w:w="711" w:type="pct"/>
            <w:shd w:val="clear" w:color="000000" w:fill="FFFFFF"/>
            <w:vAlign w:val="center"/>
          </w:tcPr>
          <w:p w14:paraId="52487C1F"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2 416</w:t>
            </w:r>
          </w:p>
        </w:tc>
      </w:tr>
      <w:tr w:rsidR="00AB0D39" w:rsidRPr="009B2E40" w14:paraId="0346E7E4" w14:textId="77777777" w:rsidTr="00AB0D39">
        <w:trPr>
          <w:trHeight w:val="20"/>
        </w:trPr>
        <w:tc>
          <w:tcPr>
            <w:tcW w:w="751" w:type="pct"/>
            <w:shd w:val="clear" w:color="auto" w:fill="F7CAAC"/>
            <w:vAlign w:val="center"/>
            <w:hideMark/>
          </w:tcPr>
          <w:p w14:paraId="2E281A2F"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SUMA</w:t>
            </w:r>
          </w:p>
        </w:tc>
        <w:tc>
          <w:tcPr>
            <w:tcW w:w="903" w:type="pct"/>
            <w:shd w:val="clear" w:color="auto" w:fill="F7CAAC"/>
            <w:vAlign w:val="center"/>
            <w:hideMark/>
          </w:tcPr>
          <w:p w14:paraId="53814EAC"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w:t>
            </w:r>
          </w:p>
        </w:tc>
        <w:tc>
          <w:tcPr>
            <w:tcW w:w="451" w:type="pct"/>
            <w:shd w:val="clear" w:color="auto" w:fill="F7CAAC"/>
            <w:vAlign w:val="center"/>
          </w:tcPr>
          <w:p w14:paraId="22B3EEE8"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w:t>
            </w:r>
          </w:p>
        </w:tc>
        <w:tc>
          <w:tcPr>
            <w:tcW w:w="526" w:type="pct"/>
            <w:shd w:val="clear" w:color="auto" w:fill="F7CAAC"/>
            <w:vAlign w:val="center"/>
          </w:tcPr>
          <w:p w14:paraId="6BE10CA0"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151</w:t>
            </w:r>
          </w:p>
        </w:tc>
        <w:tc>
          <w:tcPr>
            <w:tcW w:w="528" w:type="pct"/>
            <w:shd w:val="clear" w:color="auto" w:fill="F7CAAC"/>
            <w:vAlign w:val="center"/>
            <w:hideMark/>
          </w:tcPr>
          <w:p w14:paraId="33AE47DE"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1 590</w:t>
            </w:r>
          </w:p>
        </w:tc>
        <w:tc>
          <w:tcPr>
            <w:tcW w:w="1130" w:type="pct"/>
            <w:shd w:val="clear" w:color="auto" w:fill="F7CAAC"/>
            <w:vAlign w:val="center"/>
          </w:tcPr>
          <w:p w14:paraId="4007DF4C"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94 860</w:t>
            </w:r>
          </w:p>
        </w:tc>
        <w:tc>
          <w:tcPr>
            <w:tcW w:w="711" w:type="pct"/>
            <w:shd w:val="clear" w:color="auto" w:fill="F7CAAC"/>
            <w:vAlign w:val="center"/>
          </w:tcPr>
          <w:p w14:paraId="090E43AD"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60</w:t>
            </w:r>
          </w:p>
        </w:tc>
      </w:tr>
      <w:tr w:rsidR="00AB0D39" w:rsidRPr="009B2E40" w14:paraId="1F16A98D" w14:textId="77777777" w:rsidTr="00AB0D39">
        <w:trPr>
          <w:trHeight w:val="20"/>
        </w:trPr>
        <w:tc>
          <w:tcPr>
            <w:tcW w:w="751" w:type="pct"/>
            <w:shd w:val="clear" w:color="auto" w:fill="F7CAAC"/>
            <w:vAlign w:val="center"/>
            <w:hideMark/>
          </w:tcPr>
          <w:p w14:paraId="523AD777"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Dolny Śląsk</w:t>
            </w:r>
          </w:p>
        </w:tc>
        <w:tc>
          <w:tcPr>
            <w:tcW w:w="903" w:type="pct"/>
            <w:shd w:val="clear" w:color="auto" w:fill="F7CAAC"/>
            <w:vAlign w:val="center"/>
            <w:hideMark/>
          </w:tcPr>
          <w:p w14:paraId="3668CE92"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w:t>
            </w:r>
          </w:p>
        </w:tc>
        <w:tc>
          <w:tcPr>
            <w:tcW w:w="451" w:type="pct"/>
            <w:shd w:val="clear" w:color="auto" w:fill="F7CAAC"/>
            <w:vAlign w:val="center"/>
          </w:tcPr>
          <w:p w14:paraId="6DC97574"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w:t>
            </w:r>
          </w:p>
        </w:tc>
        <w:tc>
          <w:tcPr>
            <w:tcW w:w="526" w:type="pct"/>
            <w:shd w:val="clear" w:color="auto" w:fill="F7CAAC"/>
            <w:vAlign w:val="center"/>
          </w:tcPr>
          <w:p w14:paraId="64ABC8BE"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w:t>
            </w:r>
          </w:p>
        </w:tc>
        <w:tc>
          <w:tcPr>
            <w:tcW w:w="528" w:type="pct"/>
            <w:shd w:val="clear" w:color="auto" w:fill="F7CAAC"/>
            <w:vAlign w:val="center"/>
            <w:hideMark/>
          </w:tcPr>
          <w:p w14:paraId="2D41068E"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19 947</w:t>
            </w:r>
          </w:p>
        </w:tc>
        <w:tc>
          <w:tcPr>
            <w:tcW w:w="1130" w:type="pct"/>
            <w:shd w:val="clear" w:color="auto" w:fill="F7CAAC"/>
            <w:vAlign w:val="center"/>
            <w:hideMark/>
          </w:tcPr>
          <w:p w14:paraId="32A52DC9" w14:textId="77777777" w:rsidR="00AB0D39" w:rsidRPr="009B2E40" w:rsidRDefault="00AB0D39" w:rsidP="00035D03">
            <w:pPr>
              <w:spacing w:line="276" w:lineRule="auto"/>
              <w:jc w:val="center"/>
              <w:rPr>
                <w:rFonts w:asciiTheme="minorHAnsi" w:hAnsiTheme="minorHAnsi" w:cs="Calibri"/>
                <w:b/>
              </w:rPr>
            </w:pPr>
            <w:r w:rsidRPr="009B2E40">
              <w:rPr>
                <w:rFonts w:asciiTheme="minorHAnsi" w:hAnsiTheme="minorHAnsi" w:cs="Calibri"/>
                <w:b/>
              </w:rPr>
              <w:t>2 908 378</w:t>
            </w:r>
          </w:p>
        </w:tc>
        <w:tc>
          <w:tcPr>
            <w:tcW w:w="711" w:type="pct"/>
            <w:shd w:val="clear" w:color="auto" w:fill="F7CAAC"/>
            <w:vAlign w:val="center"/>
          </w:tcPr>
          <w:p w14:paraId="05DA3457" w14:textId="77777777" w:rsidR="00AB0D39" w:rsidRPr="009B2E40" w:rsidRDefault="00AB0D39" w:rsidP="00035D03">
            <w:pPr>
              <w:spacing w:line="276" w:lineRule="auto"/>
              <w:jc w:val="center"/>
              <w:rPr>
                <w:rFonts w:asciiTheme="minorHAnsi" w:hAnsiTheme="minorHAnsi" w:cs="Calibri"/>
              </w:rPr>
            </w:pPr>
            <w:r w:rsidRPr="009B2E40">
              <w:rPr>
                <w:rFonts w:asciiTheme="minorHAnsi" w:hAnsiTheme="minorHAnsi" w:cs="Calibri"/>
              </w:rPr>
              <w:t>146</w:t>
            </w:r>
          </w:p>
        </w:tc>
      </w:tr>
    </w:tbl>
    <w:p w14:paraId="437345B0" w14:textId="77777777" w:rsidR="0073247A" w:rsidRPr="009B2E40" w:rsidRDefault="005D34D9" w:rsidP="0073247A">
      <w:pPr>
        <w:spacing w:line="276" w:lineRule="auto"/>
        <w:jc w:val="center"/>
        <w:rPr>
          <w:rFonts w:asciiTheme="minorHAnsi" w:hAnsiTheme="minorHAnsi" w:cs="Calibri"/>
          <w:i/>
          <w:iCs/>
        </w:rPr>
      </w:pPr>
      <w:r w:rsidRPr="009B2E40">
        <w:rPr>
          <w:rFonts w:asciiTheme="minorHAnsi" w:hAnsiTheme="minorHAnsi" w:cs="Calibri"/>
          <w:i/>
          <w:iCs/>
        </w:rPr>
        <w:t xml:space="preserve">Źródło: </w:t>
      </w:r>
      <w:r w:rsidR="0073247A" w:rsidRPr="009B2E40">
        <w:rPr>
          <w:rFonts w:asciiTheme="minorHAnsi" w:hAnsiTheme="minorHAnsi" w:cs="Calibri"/>
          <w:i/>
          <w:iCs/>
        </w:rPr>
        <w:t xml:space="preserve">Opracowanie własne na podstawie danych z </w:t>
      </w:r>
      <w:r w:rsidRPr="009B2E40">
        <w:rPr>
          <w:rFonts w:cs="Calibri"/>
          <w:i/>
          <w:iCs/>
        </w:rPr>
        <w:t>Banku Danych Regionalnych Głównego Urzędu Statystycznego. Dane dla jednostek podziału terytorialnego. www.stat.gov.pl</w:t>
      </w:r>
    </w:p>
    <w:p w14:paraId="38454502" w14:textId="77777777" w:rsidR="008464E3" w:rsidRPr="009B2E40" w:rsidRDefault="00AB0D39" w:rsidP="008464E3">
      <w:pPr>
        <w:spacing w:line="276" w:lineRule="auto"/>
        <w:ind w:firstLine="708"/>
        <w:rPr>
          <w:rFonts w:asciiTheme="minorHAnsi" w:hAnsiTheme="minorHAnsi" w:cs="Calibri"/>
        </w:rPr>
      </w:pPr>
      <w:r w:rsidRPr="009B2E40">
        <w:rPr>
          <w:rFonts w:asciiTheme="minorHAnsi" w:hAnsiTheme="minorHAnsi" w:cs="Calibri"/>
        </w:rPr>
        <w:t>Łączna liczba mieszkańców obszaru LGD w 2020 roku wynosiła 94 860, co w porównaniu z 2013 rokiem oznacza wzrost zamieszkującej go populacji o 2 802 (wówczas jej liczebność wyniosła 92 058 osób).</w:t>
      </w:r>
    </w:p>
    <w:p w14:paraId="54752FEC" w14:textId="77777777" w:rsidR="00AB0D39" w:rsidRPr="009B2E40" w:rsidRDefault="00AB0D39" w:rsidP="00CD57A5">
      <w:pPr>
        <w:pStyle w:val="Akapitzlist"/>
        <w:numPr>
          <w:ilvl w:val="0"/>
          <w:numId w:val="25"/>
        </w:numPr>
        <w:spacing w:after="160"/>
        <w:jc w:val="both"/>
        <w:rPr>
          <w:rFonts w:asciiTheme="minorHAnsi" w:hAnsiTheme="minorHAnsi" w:cs="Calibri"/>
          <w:b/>
          <w:bCs/>
        </w:rPr>
      </w:pPr>
      <w:r w:rsidRPr="009B2E40">
        <w:rPr>
          <w:rFonts w:asciiTheme="minorHAnsi" w:hAnsiTheme="minorHAnsi" w:cs="Calibri"/>
          <w:b/>
          <w:bCs/>
        </w:rPr>
        <w:t>Mapa obszaru objętego LSR z zaznaczeniem granic poszczególnych gmin wykazująca spójność przestrzenną obszaru objętego LSR.</w:t>
      </w:r>
    </w:p>
    <w:p w14:paraId="2EBC548A" w14:textId="77777777" w:rsidR="00D0470E" w:rsidRPr="009B2E40" w:rsidRDefault="00AB0D39" w:rsidP="00A04C0F">
      <w:pPr>
        <w:spacing w:line="276" w:lineRule="auto"/>
        <w:jc w:val="both"/>
        <w:rPr>
          <w:rFonts w:asciiTheme="minorHAnsi" w:hAnsiTheme="minorHAnsi" w:cs="Calibri"/>
          <w:lang w:eastAsia="x-none"/>
        </w:rPr>
      </w:pPr>
      <w:r w:rsidRPr="009B2E40">
        <w:rPr>
          <w:rFonts w:asciiTheme="minorHAnsi" w:hAnsiTheme="minorHAnsi" w:cs="Calibri"/>
          <w:lang w:eastAsia="x-none"/>
        </w:rPr>
        <w:t xml:space="preserve">Obszar objętym LSR, ma jasno określone granice geograficzne, które są przedstawione na zamieszczonym niżej rysunku nr 1. Mapa z podziałem administracyjnym LGD „Wrzosowa Kraina”. Każda z gmin wchodząca w skład obszaru LGD graniczy z przynajmniej jedną z gmin i stanowi bezpośrednie sąsiedztwo, natomiast wszystkie gminy z obszaru pozostają ze sobą w dalszym sąsiedztwie za sprawą bezpośredniego sąsiedztwa pozostałych gmin. </w:t>
      </w:r>
    </w:p>
    <w:bookmarkStart w:id="15" w:name="_Toc136516264"/>
    <w:p w14:paraId="0A0409E1" w14:textId="7EC799B9" w:rsidR="002A68DA" w:rsidRPr="009323BA" w:rsidRDefault="000167BE" w:rsidP="002A68DA">
      <w:pPr>
        <w:pStyle w:val="Legenda"/>
        <w:jc w:val="center"/>
        <w:rPr>
          <w:noProof/>
        </w:rPr>
      </w:pPr>
      <w:r>
        <w:rPr>
          <w:noProof/>
        </w:rPr>
        <w:lastRenderedPageBreak/>
        <mc:AlternateContent>
          <mc:Choice Requires="wps">
            <w:drawing>
              <wp:anchor distT="0" distB="0" distL="114300" distR="114300" simplePos="0" relativeHeight="251886592" behindDoc="0" locked="0" layoutInCell="1" allowOverlap="1" wp14:anchorId="12A99013" wp14:editId="355D0F82">
                <wp:simplePos x="0" y="0"/>
                <wp:positionH relativeFrom="column">
                  <wp:posOffset>676910</wp:posOffset>
                </wp:positionH>
                <wp:positionV relativeFrom="paragraph">
                  <wp:posOffset>3930015</wp:posOffset>
                </wp:positionV>
                <wp:extent cx="4716780" cy="285750"/>
                <wp:effectExtent l="0" t="1270" r="1905" b="0"/>
                <wp:wrapSquare wrapText="bothSides"/>
                <wp:docPr id="10767306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0D00E" w14:textId="77777777" w:rsidR="002A68DA" w:rsidRDefault="002A68D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A99013" id="Text Box 7" o:spid="_x0000_s1027" type="#_x0000_t202" style="position:absolute;left:0;text-align:left;margin-left:53.3pt;margin-top:309.45pt;width:371.4pt;height: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" stroked="f">
                <v:textbox style="mso-fit-shape-to-text:t" inset="0,0,0,0">
                  <w:txbxContent>
                    <w:p w14:paraId="7920D00E" w14:textId="77777777" w:rsidR="002A68DA" w:rsidRDefault="002A68DA"/>
                  </w:txbxContent>
                </v:textbox>
                <w10:wrap type="square"/>
              </v:shape>
            </w:pict>
          </mc:Fallback>
        </mc:AlternateContent>
      </w:r>
      <w:r>
        <w:rPr>
          <w:noProof/>
        </w:rPr>
        <w:drawing>
          <wp:anchor distT="0" distB="0" distL="114300" distR="114300" simplePos="0" relativeHeight="251665408" behindDoc="1" locked="0" layoutInCell="1" allowOverlap="1" wp14:anchorId="0E08EB4B" wp14:editId="07374D2E">
            <wp:simplePos x="0" y="0"/>
            <wp:positionH relativeFrom="margin">
              <wp:posOffset>676910</wp:posOffset>
            </wp:positionH>
            <wp:positionV relativeFrom="margin">
              <wp:posOffset>5529580</wp:posOffset>
            </wp:positionV>
            <wp:extent cx="4716780" cy="3542030"/>
            <wp:effectExtent l="19050" t="19050" r="7620" b="1270"/>
            <wp:wrapSquare wrapText="bothSides"/>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a:extLst>
                        <a:ext uri="{28A0092B-C50C-407E-A947-70E740481C1C}">
                          <a14:useLocalDpi xmlns:a14="http://schemas.microsoft.com/office/drawing/2010/main" val="0"/>
                        </a:ext>
                      </a:extLst>
                    </a:blip>
                    <a:srcRect l="3473" t="4131" r="6097" b="6119"/>
                    <a:stretch>
                      <a:fillRect/>
                    </a:stretch>
                  </pic:blipFill>
                  <pic:spPr bwMode="auto">
                    <a:xfrm>
                      <a:off x="0" y="0"/>
                      <a:ext cx="4716780" cy="35420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2A68DA">
        <w:t xml:space="preserve">Rysunek </w:t>
      </w:r>
      <w:fldSimple w:instr=" SEQ Rysunek \* ARABIC ">
        <w:r w:rsidR="00CC67C9">
          <w:rPr>
            <w:noProof/>
          </w:rPr>
          <w:t>1</w:t>
        </w:r>
      </w:fldSimple>
      <w:r w:rsidR="002A68DA">
        <w:t xml:space="preserve"> </w:t>
      </w:r>
      <w:r w:rsidR="002A68DA" w:rsidRPr="00CA690E">
        <w:t>Mapa z podziałem administracyjnym LGD „Wrzosowa Kraina” (oprac. własne)</w:t>
      </w:r>
      <w:bookmarkEnd w:id="15"/>
    </w:p>
    <w:p w14:paraId="57FBA4C0" w14:textId="77777777" w:rsidR="00E023B7" w:rsidRPr="009B2E40" w:rsidRDefault="00E023B7" w:rsidP="009B2E40">
      <w:pPr>
        <w:spacing w:line="276" w:lineRule="auto"/>
        <w:jc w:val="center"/>
        <w:rPr>
          <w:rFonts w:cs="Calibri"/>
        </w:rPr>
      </w:pPr>
    </w:p>
    <w:p w14:paraId="6BEC3370" w14:textId="77777777" w:rsidR="00AB0D39" w:rsidRPr="009B2E40" w:rsidRDefault="00AB0D39" w:rsidP="009B2E40">
      <w:pPr>
        <w:spacing w:line="276" w:lineRule="auto"/>
        <w:jc w:val="both"/>
        <w:rPr>
          <w:rFonts w:asciiTheme="minorHAnsi" w:hAnsiTheme="minorHAnsi" w:cs="Calibri"/>
          <w:lang w:eastAsia="x-none"/>
        </w:rPr>
      </w:pPr>
    </w:p>
    <w:p w14:paraId="5F7E39C9" w14:textId="77777777" w:rsidR="00AB0D39" w:rsidRPr="009B2E40" w:rsidRDefault="00AB0D39" w:rsidP="00CD57A5">
      <w:pPr>
        <w:pStyle w:val="Akapitzlist"/>
        <w:numPr>
          <w:ilvl w:val="0"/>
          <w:numId w:val="25"/>
        </w:numPr>
        <w:spacing w:after="160"/>
        <w:jc w:val="both"/>
        <w:rPr>
          <w:rFonts w:asciiTheme="minorHAnsi" w:hAnsiTheme="minorHAnsi" w:cs="Calibri"/>
          <w:b/>
          <w:bCs/>
        </w:rPr>
      </w:pPr>
      <w:r w:rsidRPr="009B2E40">
        <w:rPr>
          <w:rFonts w:asciiTheme="minorHAnsi" w:hAnsiTheme="minorHAnsi" w:cs="Calibri"/>
          <w:b/>
          <w:bCs/>
        </w:rPr>
        <w:t>Wyjaśnienie, dlaczego dany obszar jest odpowiedni dla strategii, np. poprzez zaprezentowanie wyróżniających go cech i czynników, które czynią go społecznie, gospodarczo lub środowiskowo spójnym.</w:t>
      </w:r>
    </w:p>
    <w:p w14:paraId="087BB5A8" w14:textId="77777777" w:rsidR="00A04C0F" w:rsidRPr="009B2E40" w:rsidRDefault="00A04C0F" w:rsidP="00A04C0F">
      <w:pPr>
        <w:spacing w:after="0" w:line="276" w:lineRule="auto"/>
        <w:ind w:firstLine="360"/>
        <w:jc w:val="both"/>
        <w:rPr>
          <w:rFonts w:asciiTheme="minorHAnsi" w:hAnsiTheme="minorHAnsi" w:cs="Calibri"/>
        </w:rPr>
      </w:pPr>
      <w:bookmarkStart w:id="16" w:name="_Toc135045940"/>
      <w:bookmarkStart w:id="17" w:name="_Toc135047774"/>
      <w:r w:rsidRPr="009B2E40">
        <w:rPr>
          <w:rFonts w:asciiTheme="minorHAnsi" w:hAnsiTheme="minorHAnsi" w:cs="Calibri"/>
        </w:rPr>
        <w:t>W przypadku obszaru objętego aktywnością LGD „Wrzosowa Kraina” mówić można o jednorodnym, spójnie społecznie i funkcjonalnie terytorium, które charakteryzuje się wspólnymi tradycjami, lokalną tożsamością, poczuciem przynależności, tym samym wspólnymi potrzebami i oczekiwaniami. Określamy, że obszar LGD „Wrzosowa Kraina” charakteryzuje się wysokim stopniem jego spójności. Z jednej strony spójność ta wynika z przynależności wszystkich gmin do Legnicko – Głogowskiego Okręgu Miedziowego (LGOM), co wpływa na spójność uwarunkowań rozwojowych. Warto zwrócić, że ma to przełożenie również na wspólną wizję i kierunki rozwoju strategicznego wynikające z strategii rozwoju Województwa Dolnośląskiego.</w:t>
      </w:r>
    </w:p>
    <w:p w14:paraId="0CF49526" w14:textId="77777777" w:rsidR="00A04C0F" w:rsidRPr="009B2E40" w:rsidRDefault="00A04C0F" w:rsidP="00A04C0F">
      <w:pPr>
        <w:spacing w:after="0" w:line="276" w:lineRule="auto"/>
        <w:ind w:firstLine="360"/>
        <w:jc w:val="both"/>
        <w:rPr>
          <w:rFonts w:asciiTheme="minorHAnsi" w:hAnsiTheme="minorHAnsi" w:cs="Calibri"/>
        </w:rPr>
      </w:pPr>
      <w:r w:rsidRPr="009B2E40">
        <w:rPr>
          <w:rFonts w:asciiTheme="minorHAnsi" w:hAnsiTheme="minorHAnsi" w:cs="Calibri"/>
        </w:rPr>
        <w:t xml:space="preserve">W przypadku obszaru LGD „Wrzosowa Kraina” można mówić również o wysokiej spójności historycznej oraz geograficznej. Gminy wchodzące w skład powiatu nie tylko </w:t>
      </w:r>
      <w:r w:rsidR="00860888" w:rsidRPr="009B2E40">
        <w:rPr>
          <w:rFonts w:asciiTheme="minorHAnsi" w:hAnsiTheme="minorHAnsi" w:cs="Calibri"/>
        </w:rPr>
        <w:t>obecnie,</w:t>
      </w:r>
      <w:r w:rsidRPr="009B2E40">
        <w:rPr>
          <w:rFonts w:asciiTheme="minorHAnsi" w:hAnsiTheme="minorHAnsi" w:cs="Calibri"/>
        </w:rPr>
        <w:t xml:space="preserve"> ale również na przestrzeni wieków należały do tych samych dzielnic, księstw czy państw. Charakterystyczne dla większości gmin jest również położenie na obszarze równinnym oraz w Borach Dolnośląskich.  </w:t>
      </w:r>
    </w:p>
    <w:p w14:paraId="1E0A7F3D" w14:textId="77777777" w:rsidR="00A04C0F" w:rsidRPr="009B2E40" w:rsidRDefault="00A04C0F" w:rsidP="00A04C0F">
      <w:pPr>
        <w:spacing w:after="0" w:line="276" w:lineRule="auto"/>
        <w:ind w:firstLine="360"/>
        <w:jc w:val="both"/>
        <w:rPr>
          <w:rFonts w:asciiTheme="minorHAnsi" w:hAnsiTheme="minorHAnsi" w:cs="Calibri"/>
        </w:rPr>
      </w:pPr>
      <w:r w:rsidRPr="009B2E40">
        <w:rPr>
          <w:rFonts w:asciiTheme="minorHAnsi" w:hAnsiTheme="minorHAnsi" w:cs="Calibri"/>
        </w:rPr>
        <w:t>Spójność historyczna i geograficzna oraz unikalne walory przyrodnicze (wrzosowiska, obszary Natura 2000 czy Bory Dolnośląskie) stanowią podstawę do tworzenia spójnej i atrakcyjnej oferty turystycznej oraz budowania marki lokalnej obszaru „Wrzosowa Kraina”.</w:t>
      </w:r>
    </w:p>
    <w:p w14:paraId="13C015FD" w14:textId="77777777" w:rsidR="00A04C0F" w:rsidRPr="009B2E40" w:rsidRDefault="00A04C0F" w:rsidP="00A04C0F">
      <w:pPr>
        <w:spacing w:after="0" w:line="276" w:lineRule="auto"/>
        <w:ind w:firstLine="360"/>
        <w:jc w:val="both"/>
        <w:rPr>
          <w:rFonts w:asciiTheme="minorHAnsi" w:hAnsiTheme="minorHAnsi" w:cs="Calibri"/>
        </w:rPr>
      </w:pPr>
      <w:r w:rsidRPr="009B2E40">
        <w:rPr>
          <w:rFonts w:asciiTheme="minorHAnsi" w:hAnsiTheme="minorHAnsi" w:cs="Calibri"/>
        </w:rPr>
        <w:t xml:space="preserve">Biorąc pod uwagę specyfikę społeczno-gospodarczą obszaru, możemy powiedzieć, że obszar Wrzosowej Krainy zamieszkuje 94 860 tyś. ludności. Gęstość zaludnienia jest niska i wynosi tylko 60 osób </w:t>
      </w:r>
      <w:r w:rsidRPr="009B2E40">
        <w:rPr>
          <w:rFonts w:asciiTheme="minorHAnsi" w:hAnsiTheme="minorHAnsi" w:cs="Calibri"/>
        </w:rPr>
        <w:lastRenderedPageBreak/>
        <w:t xml:space="preserve">na km2 – a w woj. </w:t>
      </w:r>
      <w:r w:rsidR="006610B8" w:rsidRPr="009B2E40">
        <w:rPr>
          <w:rFonts w:asciiTheme="minorHAnsi" w:hAnsiTheme="minorHAnsi" w:cs="Calibri"/>
        </w:rPr>
        <w:t>d</w:t>
      </w:r>
      <w:r w:rsidRPr="009B2E40">
        <w:rPr>
          <w:rFonts w:asciiTheme="minorHAnsi" w:hAnsiTheme="minorHAnsi" w:cs="Calibri"/>
        </w:rPr>
        <w:t xml:space="preserve">olnośląskim aż 146 osób. W strukturze wiekowej dominuje ludność w wieku produkcyjnym. </w:t>
      </w:r>
    </w:p>
    <w:p w14:paraId="4B1841AF" w14:textId="77777777" w:rsidR="00A04C0F" w:rsidRPr="009B2E40" w:rsidRDefault="00A04C0F" w:rsidP="00A04C0F">
      <w:pPr>
        <w:spacing w:after="0" w:line="276" w:lineRule="auto"/>
        <w:ind w:firstLine="360"/>
        <w:jc w:val="both"/>
        <w:rPr>
          <w:rFonts w:asciiTheme="minorHAnsi" w:hAnsiTheme="minorHAnsi" w:cs="Calibri"/>
        </w:rPr>
      </w:pPr>
      <w:r w:rsidRPr="009B2E40">
        <w:rPr>
          <w:rFonts w:asciiTheme="minorHAnsi" w:hAnsiTheme="minorHAnsi" w:cs="Calibri"/>
        </w:rPr>
        <w:t xml:space="preserve">W ramach realizacji działań związanych z diagnozą partycypacyjną (ankiety, spotkania informacyjne w gminach, spotkania grup roboczych) dokonano identyfikacji grup społecznych, które szczególnie słabo angażują się w aktywność i życie społeczne obszaru. Na obszarze LGD Wrzosowa, tymi grupami są: </w:t>
      </w:r>
      <w:r w:rsidR="009B6087" w:rsidRPr="009B2E40">
        <w:rPr>
          <w:rFonts w:asciiTheme="minorHAnsi" w:hAnsiTheme="minorHAnsi" w:cs="Calibri"/>
        </w:rPr>
        <w:t>s</w:t>
      </w:r>
      <w:r w:rsidRPr="009B2E40">
        <w:rPr>
          <w:rFonts w:asciiTheme="minorHAnsi" w:hAnsiTheme="minorHAnsi" w:cs="Calibri"/>
        </w:rPr>
        <w:t>eniorzy (osoby z grupy 60+), młodzież tj. ludzie młodzi (</w:t>
      </w:r>
      <w:r w:rsidR="004360A6" w:rsidRPr="009B2E40">
        <w:rPr>
          <w:rFonts w:asciiTheme="minorHAnsi" w:hAnsiTheme="minorHAnsi" w:cs="Calibri"/>
        </w:rPr>
        <w:t>d</w:t>
      </w:r>
      <w:r w:rsidRPr="009B2E40">
        <w:rPr>
          <w:rFonts w:asciiTheme="minorHAnsi" w:hAnsiTheme="minorHAnsi" w:cs="Calibri"/>
        </w:rPr>
        <w:t xml:space="preserve">o 25 lat) oraz osoby niepełnosprawne. Niski udział przedstawicieli tych grup w życiu społecznym obszaru ma odmienne źródła. W związku z tym aktywizacja ludzi młodych i seniorów odbywać się będzie na różnych etapach wdrażania LSR, dodatkowo ludzie młodzi i seniorzy są włączani poprzez członkostwo w zarządzie. Dodatkowo w LSR zaplanowano działania aktywizacyjne dla tych grup społecznych poprzez realizację operacji na rzecz lokalnego środowiska młodzieżowego jak i realizację operacji na rzecz seniorów w zakresie m.in. włączenia społecznego, cyfrowego itp. </w:t>
      </w:r>
    </w:p>
    <w:p w14:paraId="7C9CA7F1" w14:textId="77777777" w:rsidR="00A04C0F" w:rsidRPr="009B2E40" w:rsidRDefault="00A04C0F" w:rsidP="00A04C0F">
      <w:pPr>
        <w:spacing w:after="0" w:line="276" w:lineRule="auto"/>
        <w:ind w:firstLine="360"/>
        <w:jc w:val="both"/>
        <w:rPr>
          <w:rFonts w:asciiTheme="minorHAnsi" w:hAnsiTheme="minorHAnsi" w:cs="Calibri"/>
        </w:rPr>
      </w:pPr>
      <w:r w:rsidRPr="009B2E40">
        <w:rPr>
          <w:rFonts w:asciiTheme="minorHAnsi" w:hAnsiTheme="minorHAnsi" w:cs="Calibri"/>
        </w:rPr>
        <w:t xml:space="preserve"> Dodatkowo ramach powyższych działań na obszarze LGD zdiagnozowane zostały osoby w niekorzystnej sytuacji, dla których zostały zaplanowane działania aktywizacyjne, które będą miały na celu włączać te grupy w życie społeczno-gospodarcze obszaru LGD Wrzosowa Kraina. </w:t>
      </w:r>
    </w:p>
    <w:p w14:paraId="20E3D2CC" w14:textId="77777777" w:rsidR="00A04C0F" w:rsidRPr="009B2E40" w:rsidRDefault="00A04C0F" w:rsidP="00A04C0F">
      <w:pPr>
        <w:spacing w:after="0" w:line="276" w:lineRule="auto"/>
        <w:jc w:val="both"/>
        <w:rPr>
          <w:rFonts w:asciiTheme="minorHAnsi" w:hAnsiTheme="minorHAnsi" w:cs="Calibri"/>
        </w:rPr>
      </w:pPr>
      <w:r w:rsidRPr="009B2E40">
        <w:rPr>
          <w:rFonts w:asciiTheme="minorHAnsi" w:hAnsiTheme="minorHAnsi" w:cs="Calibri"/>
        </w:rPr>
        <w:t>Osoby w niekorzystnej sytuacji, określone powyżej rozumie się jako:</w:t>
      </w:r>
    </w:p>
    <w:p w14:paraId="5F1A9487" w14:textId="77777777" w:rsidR="00A04C0F" w:rsidRPr="009B2E40" w:rsidRDefault="00A04C0F" w:rsidP="00CD57A5">
      <w:pPr>
        <w:pStyle w:val="Akapitzlist"/>
        <w:numPr>
          <w:ilvl w:val="0"/>
          <w:numId w:val="24"/>
        </w:numPr>
        <w:spacing w:after="0"/>
        <w:jc w:val="both"/>
        <w:rPr>
          <w:rFonts w:asciiTheme="minorHAnsi" w:hAnsiTheme="minorHAnsi" w:cs="Calibri"/>
        </w:rPr>
      </w:pPr>
      <w:r w:rsidRPr="009B2E40">
        <w:rPr>
          <w:rFonts w:asciiTheme="minorHAnsi" w:hAnsiTheme="minorHAnsi" w:cs="Calibri"/>
        </w:rPr>
        <w:t>Kobiety</w:t>
      </w:r>
      <w:r w:rsidR="009B6087" w:rsidRPr="009B2E40">
        <w:rPr>
          <w:rFonts w:asciiTheme="minorHAnsi" w:hAnsiTheme="minorHAnsi" w:cs="Calibri"/>
        </w:rPr>
        <w:t>;</w:t>
      </w:r>
    </w:p>
    <w:p w14:paraId="19C0F6A2" w14:textId="77777777" w:rsidR="00A04C0F" w:rsidRPr="009B2E40" w:rsidRDefault="00A04C0F" w:rsidP="00CD57A5">
      <w:pPr>
        <w:pStyle w:val="Akapitzlist"/>
        <w:numPr>
          <w:ilvl w:val="0"/>
          <w:numId w:val="24"/>
        </w:numPr>
        <w:spacing w:after="0"/>
        <w:jc w:val="both"/>
        <w:rPr>
          <w:rFonts w:asciiTheme="minorHAnsi" w:hAnsiTheme="minorHAnsi" w:cs="Calibri"/>
        </w:rPr>
      </w:pPr>
      <w:r w:rsidRPr="009B2E40">
        <w:rPr>
          <w:rFonts w:asciiTheme="minorHAnsi" w:hAnsiTheme="minorHAnsi" w:cs="Calibri"/>
        </w:rPr>
        <w:t xml:space="preserve">Osoby z niepełnosprawnościami i ich opiekunowie; </w:t>
      </w:r>
    </w:p>
    <w:p w14:paraId="1AC2546F" w14:textId="77777777" w:rsidR="00A04C0F" w:rsidRDefault="00A04C0F" w:rsidP="00CD57A5">
      <w:pPr>
        <w:pStyle w:val="Akapitzlist"/>
        <w:numPr>
          <w:ilvl w:val="0"/>
          <w:numId w:val="24"/>
        </w:numPr>
        <w:spacing w:after="0"/>
        <w:jc w:val="both"/>
        <w:rPr>
          <w:rFonts w:asciiTheme="minorHAnsi" w:hAnsiTheme="minorHAnsi" w:cs="Calibri"/>
        </w:rPr>
      </w:pPr>
      <w:r w:rsidRPr="009B2E40">
        <w:rPr>
          <w:rFonts w:asciiTheme="minorHAnsi" w:hAnsiTheme="minorHAnsi" w:cs="Calibri"/>
        </w:rPr>
        <w:t>Osoby poszukujące zatrudnienia, w tym mieszkańcy osiedli po PGR, osoby o niskich kwalifikacjach, osoby młode bez doświadczenia zawodowego</w:t>
      </w:r>
      <w:r w:rsidR="009B6087" w:rsidRPr="009B2E40">
        <w:rPr>
          <w:rFonts w:asciiTheme="minorHAnsi" w:hAnsiTheme="minorHAnsi" w:cs="Calibri"/>
        </w:rPr>
        <w:t>;</w:t>
      </w:r>
    </w:p>
    <w:p w14:paraId="2C2DE6EA" w14:textId="77777777" w:rsidR="000E4A79" w:rsidRPr="004D0659" w:rsidRDefault="000E4A79" w:rsidP="00CD57A5">
      <w:pPr>
        <w:pStyle w:val="Akapitzlist"/>
        <w:numPr>
          <w:ilvl w:val="0"/>
          <w:numId w:val="24"/>
        </w:numPr>
        <w:spacing w:after="0"/>
        <w:jc w:val="both"/>
        <w:rPr>
          <w:rFonts w:asciiTheme="minorHAnsi" w:hAnsiTheme="minorHAnsi" w:cs="Calibri"/>
        </w:rPr>
      </w:pPr>
      <w:r w:rsidRPr="004D0659">
        <w:rPr>
          <w:rFonts w:asciiTheme="minorHAnsi" w:hAnsiTheme="minorHAnsi" w:cs="Calibri"/>
        </w:rPr>
        <w:t>Rolnicy niskotowarowi;</w:t>
      </w:r>
    </w:p>
    <w:p w14:paraId="78006882" w14:textId="77777777" w:rsidR="00A04C0F" w:rsidRPr="009B2E40" w:rsidRDefault="004360A6" w:rsidP="00CD57A5">
      <w:pPr>
        <w:pStyle w:val="Akapitzlist"/>
        <w:numPr>
          <w:ilvl w:val="0"/>
          <w:numId w:val="24"/>
        </w:numPr>
        <w:spacing w:after="0"/>
        <w:jc w:val="both"/>
        <w:rPr>
          <w:rFonts w:asciiTheme="minorHAnsi" w:hAnsiTheme="minorHAnsi" w:cs="Calibri"/>
        </w:rPr>
      </w:pPr>
      <w:r w:rsidRPr="009B2E40">
        <w:rPr>
          <w:rFonts w:asciiTheme="minorHAnsi" w:hAnsiTheme="minorHAnsi" w:cs="Calibri"/>
        </w:rPr>
        <w:t xml:space="preserve">Ludzie młodzi </w:t>
      </w:r>
      <w:r w:rsidR="00A04C0F" w:rsidRPr="009B2E40">
        <w:rPr>
          <w:rFonts w:asciiTheme="minorHAnsi" w:hAnsiTheme="minorHAnsi" w:cs="Calibri"/>
        </w:rPr>
        <w:t>do 25 roku życia</w:t>
      </w:r>
      <w:r w:rsidR="009B6087" w:rsidRPr="009B2E40">
        <w:rPr>
          <w:rFonts w:asciiTheme="minorHAnsi" w:hAnsiTheme="minorHAnsi" w:cs="Calibri"/>
        </w:rPr>
        <w:t>;</w:t>
      </w:r>
    </w:p>
    <w:p w14:paraId="42B64AB2" w14:textId="77777777" w:rsidR="00A04C0F" w:rsidRPr="009B2E40" w:rsidRDefault="00A04C0F" w:rsidP="00CD57A5">
      <w:pPr>
        <w:pStyle w:val="Akapitzlist"/>
        <w:numPr>
          <w:ilvl w:val="0"/>
          <w:numId w:val="24"/>
        </w:numPr>
        <w:spacing w:after="0"/>
        <w:jc w:val="both"/>
        <w:rPr>
          <w:rFonts w:asciiTheme="minorHAnsi" w:hAnsiTheme="minorHAnsi" w:cs="Calibri"/>
        </w:rPr>
      </w:pPr>
      <w:r w:rsidRPr="009B2E40">
        <w:rPr>
          <w:rFonts w:asciiTheme="minorHAnsi" w:hAnsiTheme="minorHAnsi" w:cs="Calibri"/>
        </w:rPr>
        <w:t>Seniorzy 60+</w:t>
      </w:r>
    </w:p>
    <w:p w14:paraId="665C7816" w14:textId="77777777" w:rsidR="00A04C0F" w:rsidRPr="009B2E40" w:rsidRDefault="00A04C0F" w:rsidP="00A04C0F">
      <w:pPr>
        <w:spacing w:after="0" w:line="276" w:lineRule="auto"/>
        <w:jc w:val="both"/>
        <w:rPr>
          <w:rFonts w:asciiTheme="minorHAnsi" w:hAnsiTheme="minorHAnsi" w:cs="Calibri"/>
        </w:rPr>
      </w:pPr>
      <w:r w:rsidRPr="009B2E40">
        <w:rPr>
          <w:rFonts w:asciiTheme="minorHAnsi" w:hAnsiTheme="minorHAnsi" w:cs="Calibri"/>
        </w:rPr>
        <w:t>Dodatkowo w ramach wdrażania LSR zaplanowano racjonalny i adekwatny sposób animacji, komunikacji i informowania lokalnej społeczności o możliwości udziału w działaniach na rzecz grup w niekorzystnej sytuacji, bądź o możliwości korzystania z tych działań.</w:t>
      </w:r>
    </w:p>
    <w:p w14:paraId="0477D3A4" w14:textId="77777777" w:rsidR="00A04C0F" w:rsidRPr="009B2E40" w:rsidRDefault="00A04C0F" w:rsidP="00A04C0F">
      <w:pPr>
        <w:spacing w:after="0" w:line="276" w:lineRule="auto"/>
        <w:ind w:firstLine="360"/>
        <w:jc w:val="both"/>
        <w:rPr>
          <w:rFonts w:asciiTheme="minorHAnsi" w:hAnsiTheme="minorHAnsi" w:cs="Calibri"/>
        </w:rPr>
      </w:pPr>
      <w:r w:rsidRPr="009B2E40">
        <w:rPr>
          <w:rFonts w:asciiTheme="minorHAnsi" w:hAnsiTheme="minorHAnsi" w:cs="Calibri"/>
        </w:rPr>
        <w:t>Na obszarze LGD w ostatnich latach obserwuje się spadek bezrobocia, który związany jest z rozwijającymi się Specjalnymi Strefami Ekonomicznymi, w Polkowicach i Krzywej, oraz z działającym w pobliżu przemysłem miedziowym. Rośnie liczba zarejestrowanych podmiotów gospodarczych, które głównie świadczą usługi dla mieszkańców. Na terenie LGD działa kilkanaście gospodarstw agroturystycznych oraz barów i zajazdów. Z uwagi na rozwijającą się infrastrukturę turystyczną (szlaki rowerowe, ścieżki dydaktyczne) oraz promocję Wrzosowej Krainy, obserwuje się coraz większy ruch turystyczny. Na terenie LGD działa</w:t>
      </w:r>
      <w:r w:rsidR="00860888">
        <w:rPr>
          <w:rFonts w:asciiTheme="minorHAnsi" w:hAnsiTheme="minorHAnsi" w:cs="Calibri"/>
        </w:rPr>
        <w:t xml:space="preserve"> </w:t>
      </w:r>
      <w:r w:rsidRPr="009B2E40">
        <w:rPr>
          <w:rFonts w:asciiTheme="minorHAnsi" w:hAnsiTheme="minorHAnsi" w:cs="Calibri"/>
        </w:rPr>
        <w:t>278 organizacji pozarządowych i grup nieformalnych. Głównie są to organizacje sportowe oraz lokalne organizacje działające na rzecz swojej miejscowości. Dobra współpraca w ramach LGD</w:t>
      </w:r>
      <w:r w:rsidR="00860888">
        <w:rPr>
          <w:rFonts w:asciiTheme="minorHAnsi" w:hAnsiTheme="minorHAnsi" w:cs="Calibri"/>
        </w:rPr>
        <w:t xml:space="preserve"> </w:t>
      </w:r>
      <w:r w:rsidRPr="009B2E40">
        <w:rPr>
          <w:rFonts w:asciiTheme="minorHAnsi" w:hAnsiTheme="minorHAnsi" w:cs="Calibri"/>
        </w:rPr>
        <w:t>powoduje większą aktywność organizacji pozarządowych i pozyskiwanie przez nie środków z różnych źródeł pozabudżetowych.</w:t>
      </w:r>
    </w:p>
    <w:p w14:paraId="03FEE06C" w14:textId="77777777" w:rsidR="00A04C0F" w:rsidRPr="009B2E40" w:rsidRDefault="00A04C0F" w:rsidP="00A04C0F">
      <w:pPr>
        <w:spacing w:after="0" w:line="276" w:lineRule="auto"/>
        <w:ind w:firstLine="360"/>
        <w:jc w:val="both"/>
        <w:rPr>
          <w:rFonts w:asciiTheme="minorHAnsi" w:hAnsiTheme="minorHAnsi" w:cs="Calibri"/>
        </w:rPr>
      </w:pPr>
      <w:r w:rsidRPr="009B2E40">
        <w:rPr>
          <w:rFonts w:asciiTheme="minorHAnsi" w:hAnsiTheme="minorHAnsi" w:cs="Calibri"/>
        </w:rPr>
        <w:t>Ze względu, że obszar LGD znajduje się na terenie działającego przemysłu miedziowego nie znajdziemy tutaj zbyt wielu rolników prowadzących działalność rolniczą w małych gospodarstwach (i ich rodzin). W LSR zaplanowano jednak w nieznacznym zakresie wsparcie dla rolników i ich rodzin dla zachowania małych gospodarstw z możliwością rozwoju i poprawienia sytuacji ekonomicznej w zakresie: agroturystyki i zagród edukacyjnych.</w:t>
      </w:r>
    </w:p>
    <w:p w14:paraId="63F4384B" w14:textId="77777777" w:rsidR="00EE79F2" w:rsidRPr="009B2E40" w:rsidRDefault="00A04C0F" w:rsidP="00EE79F2">
      <w:pPr>
        <w:spacing w:after="0" w:line="276" w:lineRule="auto"/>
        <w:ind w:firstLine="346"/>
        <w:jc w:val="both"/>
        <w:rPr>
          <w:rFonts w:asciiTheme="minorHAnsi" w:hAnsiTheme="minorHAnsi" w:cs="Calibri"/>
        </w:rPr>
      </w:pPr>
      <w:r w:rsidRPr="009B2E40">
        <w:rPr>
          <w:rFonts w:asciiTheme="minorHAnsi" w:hAnsiTheme="minorHAnsi" w:cs="Calibri"/>
        </w:rPr>
        <w:t xml:space="preserve">Kolejnymi czynnikami świadczącymi o środowiskowej spójności obszaru jest jego położenie we wschodniej części Borów Dolnośląskich, największego kompleksu leśnego Europy Środkowej. Średnia </w:t>
      </w:r>
      <w:r w:rsidRPr="009B2E40">
        <w:rPr>
          <w:rFonts w:asciiTheme="minorHAnsi" w:hAnsiTheme="minorHAnsi" w:cs="Calibri"/>
        </w:rPr>
        <w:lastRenderedPageBreak/>
        <w:t xml:space="preserve">lesistość tego terenu wynosi aż 44 % co w porównaniu ze średnią krajową (ok. 27 %) jest bardzo wysokim współczynnikiem. Obszar LGD posiada bardzo wysokie walory przyrodnicze: Przemkowski Park Krajobrazowy, sześć rezerwatów przyrody, pięć obszarów Natura 2000 oraz liczne użytki ekologiczne i pomniki przyrody. Twórcy Strategii uznali, że właśnie lokalizacja i walory przyrodnicze są głównymi walorami, które mają być atutem i wyróżnikiem Wrzosowej Kraina w regionie jako </w:t>
      </w:r>
      <w:r w:rsidR="00860888" w:rsidRPr="009B2E40">
        <w:rPr>
          <w:rFonts w:asciiTheme="minorHAnsi" w:hAnsiTheme="minorHAnsi" w:cs="Calibri"/>
        </w:rPr>
        <w:t>obszar,</w:t>
      </w:r>
      <w:r w:rsidRPr="009B2E40">
        <w:rPr>
          <w:rFonts w:asciiTheme="minorHAnsi" w:hAnsiTheme="minorHAnsi" w:cs="Calibri"/>
        </w:rPr>
        <w:t xml:space="preserve"> gdzie mieszkańcy żyją „w </w:t>
      </w:r>
      <w:r w:rsidR="00860888" w:rsidRPr="009B2E40">
        <w:rPr>
          <w:rFonts w:asciiTheme="minorHAnsi" w:hAnsiTheme="minorHAnsi" w:cs="Calibri"/>
        </w:rPr>
        <w:t>zgodzie z</w:t>
      </w:r>
      <w:r w:rsidRPr="009B2E40">
        <w:rPr>
          <w:rFonts w:asciiTheme="minorHAnsi" w:hAnsiTheme="minorHAnsi" w:cs="Calibri"/>
        </w:rPr>
        <w:t xml:space="preserve"> naturą”.  </w:t>
      </w:r>
    </w:p>
    <w:p w14:paraId="2B2083C4" w14:textId="77777777" w:rsidR="00061721" w:rsidRDefault="00A04C0F" w:rsidP="00EE79F2">
      <w:pPr>
        <w:spacing w:after="0" w:line="276" w:lineRule="auto"/>
        <w:ind w:firstLine="346"/>
        <w:jc w:val="both"/>
        <w:rPr>
          <w:rFonts w:asciiTheme="minorHAnsi" w:hAnsiTheme="minorHAnsi" w:cs="Calibri"/>
        </w:rPr>
      </w:pPr>
      <w:r w:rsidRPr="009B2E40">
        <w:rPr>
          <w:rFonts w:asciiTheme="minorHAnsi" w:hAnsiTheme="minorHAnsi" w:cs="Calibri"/>
        </w:rPr>
        <w:t xml:space="preserve">Zabytki posiadają w przewadze charakter prowincjonalny, dolnośląski. Od strony kategorii, najliczniejsze są zabytki sakralne, często o średniowiecznej metryce. Obiekty kultury dworskiej relatywnie dobrze zachowany jest ich dawny układ przestrzenny i zabudowa. Dotyczy to również wielu wsi. </w:t>
      </w:r>
    </w:p>
    <w:p w14:paraId="196BCCF9" w14:textId="77777777" w:rsidR="00A04C0F" w:rsidRPr="00061721" w:rsidRDefault="00061721" w:rsidP="00EE79F2">
      <w:pPr>
        <w:spacing w:after="0" w:line="276" w:lineRule="auto"/>
        <w:ind w:firstLine="346"/>
        <w:jc w:val="both"/>
        <w:rPr>
          <w:rFonts w:asciiTheme="minorHAnsi" w:hAnsiTheme="minorHAnsi" w:cs="Calibri"/>
        </w:rPr>
      </w:pPr>
      <w:r w:rsidRPr="00061721">
        <w:rPr>
          <w:rFonts w:cs="Calibri"/>
        </w:rPr>
        <w:t xml:space="preserve">Na terenach wiejskich największą wartość mają gotyckie kościoły oraz zespoły sakralne związane z reformacją (Pogorzeliska, Trzmielów, Krzywa). Wśród budowli świeckich najbardziej wartościowe są: pałace w Chocianowie, Szklarach Górnych i Chróstniku. We Wrzosowej społeczności lokalne kultywują tradycję swoich rodziców, m.in. łemkowie czy Jugosłowianie. </w:t>
      </w:r>
      <w:r w:rsidR="00A04C0F" w:rsidRPr="00061721">
        <w:rPr>
          <w:rFonts w:asciiTheme="minorHAnsi" w:hAnsiTheme="minorHAnsi" w:cs="Calibri"/>
        </w:rPr>
        <w:br/>
        <w:t xml:space="preserve"> </w:t>
      </w:r>
      <w:r w:rsidR="00A04C0F" w:rsidRPr="00061721">
        <w:rPr>
          <w:rFonts w:asciiTheme="minorHAnsi" w:hAnsiTheme="minorHAnsi" w:cs="Calibri"/>
        </w:rPr>
        <w:tab/>
      </w:r>
      <w:r w:rsidRPr="00061721">
        <w:rPr>
          <w:rFonts w:asciiTheme="minorHAnsi" w:hAnsiTheme="minorHAnsi" w:cs="Calibri"/>
        </w:rPr>
        <w:t>Wspieranie</w:t>
      </w:r>
      <w:r w:rsidR="00A04C0F" w:rsidRPr="00061721">
        <w:rPr>
          <w:rFonts w:asciiTheme="minorHAnsi" w:hAnsiTheme="minorHAnsi" w:cs="Calibri"/>
        </w:rPr>
        <w:t xml:space="preserve"> i promocj</w:t>
      </w:r>
      <w:r w:rsidRPr="00061721">
        <w:rPr>
          <w:rFonts w:asciiTheme="minorHAnsi" w:hAnsiTheme="minorHAnsi" w:cs="Calibri"/>
        </w:rPr>
        <w:t xml:space="preserve">a regionu </w:t>
      </w:r>
      <w:r w:rsidR="00A04C0F" w:rsidRPr="00061721">
        <w:rPr>
          <w:rFonts w:asciiTheme="minorHAnsi" w:hAnsiTheme="minorHAnsi" w:cs="Calibri"/>
        </w:rPr>
        <w:t>zaowocowały zaistnieniem na rynku „Produktów lokalnych z Wrzosowej Krainy”</w:t>
      </w:r>
      <w:r w:rsidRPr="00061721">
        <w:rPr>
          <w:rFonts w:asciiTheme="minorHAnsi" w:hAnsiTheme="minorHAnsi" w:cs="Calibri"/>
        </w:rPr>
        <w:t xml:space="preserve"> takich jak </w:t>
      </w:r>
      <w:r w:rsidR="00A04C0F" w:rsidRPr="00061721">
        <w:rPr>
          <w:rFonts w:asciiTheme="minorHAnsi" w:hAnsiTheme="minorHAnsi" w:cs="Calibri"/>
        </w:rPr>
        <w:t xml:space="preserve">Miód wrzosowy z Borów Dolnośląskich </w:t>
      </w:r>
      <w:r w:rsidRPr="00061721">
        <w:rPr>
          <w:rFonts w:asciiTheme="minorHAnsi" w:hAnsiTheme="minorHAnsi" w:cs="Calibri"/>
        </w:rPr>
        <w:t xml:space="preserve">oraz </w:t>
      </w:r>
      <w:r w:rsidR="00A04C0F" w:rsidRPr="00061721">
        <w:rPr>
          <w:rFonts w:asciiTheme="minorHAnsi" w:hAnsiTheme="minorHAnsi" w:cs="Calibri"/>
        </w:rPr>
        <w:t>imprezy promujące produkty lokalne</w:t>
      </w:r>
      <w:r>
        <w:rPr>
          <w:rFonts w:asciiTheme="minorHAnsi" w:hAnsiTheme="minorHAnsi" w:cs="Calibri"/>
        </w:rPr>
        <w:t xml:space="preserve">, </w:t>
      </w:r>
      <w:r w:rsidR="00A04C0F" w:rsidRPr="00061721">
        <w:rPr>
          <w:rFonts w:asciiTheme="minorHAnsi" w:hAnsiTheme="minorHAnsi" w:cs="Calibri"/>
        </w:rPr>
        <w:t xml:space="preserve">m.in. Święto Miodu i Wina w Przemkowie i Święto Jagody w Chocianowie. </w:t>
      </w:r>
    </w:p>
    <w:p w14:paraId="57A32CF8" w14:textId="77777777" w:rsidR="00A04C0F" w:rsidRPr="009B2E40" w:rsidRDefault="00A04C0F" w:rsidP="00A04C0F">
      <w:pPr>
        <w:spacing w:line="276" w:lineRule="auto"/>
        <w:ind w:firstLine="348"/>
        <w:jc w:val="both"/>
        <w:rPr>
          <w:rFonts w:asciiTheme="minorHAnsi" w:hAnsiTheme="minorHAnsi" w:cs="Calibri"/>
        </w:rPr>
      </w:pPr>
      <w:r w:rsidRPr="009B2E40">
        <w:rPr>
          <w:rFonts w:asciiTheme="minorHAnsi" w:hAnsiTheme="minorHAnsi" w:cs="Calibri"/>
        </w:rPr>
        <w:t>Biorąc pod uwagę system komunikacyjny, możemy stwierdzić rozwój tego systemu na obszarze Wrzosowej Krainy. Przez obszar LGD przebiega głównie krajowa 94. Ponadto przez południowy teren „Wrzosowej Krainy” przebiega autostrada A4, która sprzyja inwestycjom handlowym oraz przemysłowym. Przez region przebiegają również szlaki kolejowe, które nie funkcjonują od wielu lat, przez co dostępność do obszaru i jego atrakcji jest zapewniona w głównej mierze dla turystów zmotoryzowanych.</w:t>
      </w:r>
    </w:p>
    <w:p w14:paraId="2A010EFF" w14:textId="77777777" w:rsidR="005D34D9" w:rsidRPr="00B601A4" w:rsidRDefault="00A04C0F" w:rsidP="00B601A4">
      <w:pPr>
        <w:spacing w:line="276" w:lineRule="auto"/>
        <w:ind w:firstLine="348"/>
        <w:jc w:val="both"/>
        <w:rPr>
          <w:rFonts w:asciiTheme="minorHAnsi" w:hAnsiTheme="minorHAnsi" w:cs="Calibri"/>
        </w:rPr>
      </w:pPr>
      <w:r w:rsidRPr="009B2E40">
        <w:rPr>
          <w:rFonts w:asciiTheme="minorHAnsi" w:hAnsiTheme="minorHAnsi" w:cs="Calibri"/>
        </w:rPr>
        <w:t>Dodatkowo w ramach przygotowywania niniejszego dokumentu przeanalizowana została sytuacja społeczno-gospodarcza na obszarze objętym LSR oraz wielkość obszaru objętego LSR Wrzosowa Kraina, czego wyniki zostały uwzględnione w poniższej tabeli nr 2.</w:t>
      </w:r>
    </w:p>
    <w:p w14:paraId="05A90B81" w14:textId="2D8B8B87" w:rsidR="00B601A4" w:rsidRDefault="00B601A4" w:rsidP="00B601A4">
      <w:pPr>
        <w:pStyle w:val="Legenda"/>
        <w:keepNext/>
      </w:pPr>
      <w:bookmarkStart w:id="18" w:name="_Toc136514817"/>
      <w:r>
        <w:t xml:space="preserve">Tabela </w:t>
      </w:r>
      <w:fldSimple w:instr=" SEQ Tabela \* ARABIC ">
        <w:r w:rsidR="00CC67C9">
          <w:rPr>
            <w:noProof/>
          </w:rPr>
          <w:t>5</w:t>
        </w:r>
      </w:fldSimple>
      <w:r>
        <w:t xml:space="preserve"> </w:t>
      </w:r>
      <w:r w:rsidRPr="00692EF8">
        <w:t>Sytuacja społeczno-gospodarcza na obszarze objętym LSR oraz wielkość obszaru objętego LSR Wrzosowa Kraina -  stan na 31.12.2020 r</w:t>
      </w:r>
      <w:bookmarkEnd w:id="18"/>
    </w:p>
    <w:tbl>
      <w:tblPr>
        <w:tblStyle w:val="Tabela-Siatka"/>
        <w:tblW w:w="9493" w:type="dxa"/>
        <w:tblInd w:w="-5" w:type="dxa"/>
        <w:tblLook w:val="04A0" w:firstRow="1" w:lastRow="0" w:firstColumn="1" w:lastColumn="0" w:noHBand="0" w:noVBand="1"/>
      </w:tblPr>
      <w:tblGrid>
        <w:gridCol w:w="716"/>
        <w:gridCol w:w="2015"/>
        <w:gridCol w:w="5491"/>
        <w:gridCol w:w="1271"/>
      </w:tblGrid>
      <w:tr w:rsidR="009B2E40" w:rsidRPr="009B2E40" w14:paraId="245415A2" w14:textId="77777777" w:rsidTr="00A04C0F">
        <w:trPr>
          <w:trHeight w:val="304"/>
        </w:trPr>
        <w:tc>
          <w:tcPr>
            <w:tcW w:w="716" w:type="dxa"/>
            <w:shd w:val="clear" w:color="auto" w:fill="F7CAAC"/>
          </w:tcPr>
          <w:p w14:paraId="412B168D" w14:textId="77777777" w:rsidR="00A04C0F" w:rsidRPr="009B2E40" w:rsidRDefault="00A04C0F" w:rsidP="00C64E1F">
            <w:pPr>
              <w:contextualSpacing/>
              <w:jc w:val="center"/>
              <w:rPr>
                <w:rFonts w:asciiTheme="minorHAnsi" w:hAnsiTheme="minorHAnsi" w:cs="Calibri"/>
                <w:sz w:val="18"/>
                <w:szCs w:val="18"/>
              </w:rPr>
            </w:pPr>
            <w:r w:rsidRPr="009B2E40">
              <w:rPr>
                <w:rFonts w:asciiTheme="minorHAnsi" w:hAnsiTheme="minorHAnsi" w:cs="Calibri"/>
                <w:sz w:val="18"/>
                <w:szCs w:val="18"/>
              </w:rPr>
              <w:t>Lp.</w:t>
            </w:r>
          </w:p>
        </w:tc>
        <w:tc>
          <w:tcPr>
            <w:tcW w:w="2015" w:type="dxa"/>
            <w:shd w:val="clear" w:color="auto" w:fill="F7CAAC"/>
          </w:tcPr>
          <w:p w14:paraId="2D0CEC07" w14:textId="77777777" w:rsidR="00A04C0F" w:rsidRPr="009B2E40" w:rsidRDefault="00A04C0F" w:rsidP="00C64E1F">
            <w:pPr>
              <w:contextualSpacing/>
              <w:jc w:val="center"/>
              <w:rPr>
                <w:rFonts w:asciiTheme="minorHAnsi" w:hAnsiTheme="minorHAnsi" w:cs="Calibri"/>
                <w:sz w:val="18"/>
                <w:szCs w:val="18"/>
              </w:rPr>
            </w:pPr>
            <w:r w:rsidRPr="009B2E40">
              <w:rPr>
                <w:rFonts w:asciiTheme="minorHAnsi" w:hAnsiTheme="minorHAnsi" w:cs="Calibri"/>
                <w:sz w:val="18"/>
                <w:szCs w:val="18"/>
              </w:rPr>
              <w:t>Nazwa Wskaźnika</w:t>
            </w:r>
          </w:p>
        </w:tc>
        <w:tc>
          <w:tcPr>
            <w:tcW w:w="5491" w:type="dxa"/>
            <w:shd w:val="clear" w:color="auto" w:fill="F7CAAC"/>
          </w:tcPr>
          <w:p w14:paraId="63C782FC" w14:textId="77777777" w:rsidR="00A04C0F" w:rsidRPr="009B2E40" w:rsidRDefault="00A04C0F" w:rsidP="00C64E1F">
            <w:pPr>
              <w:contextualSpacing/>
              <w:jc w:val="center"/>
              <w:rPr>
                <w:rFonts w:asciiTheme="minorHAnsi" w:hAnsiTheme="minorHAnsi" w:cs="Calibri"/>
                <w:sz w:val="18"/>
                <w:szCs w:val="18"/>
              </w:rPr>
            </w:pPr>
            <w:r w:rsidRPr="009B2E40">
              <w:rPr>
                <w:rFonts w:asciiTheme="minorHAnsi" w:hAnsiTheme="minorHAnsi" w:cs="Calibri"/>
                <w:sz w:val="18"/>
                <w:szCs w:val="18"/>
              </w:rPr>
              <w:t>Opis wskaźnika</w:t>
            </w:r>
          </w:p>
        </w:tc>
        <w:tc>
          <w:tcPr>
            <w:tcW w:w="1271" w:type="dxa"/>
            <w:shd w:val="clear" w:color="auto" w:fill="F7CAAC"/>
          </w:tcPr>
          <w:p w14:paraId="77F8F175" w14:textId="77777777" w:rsidR="00A04C0F" w:rsidRPr="009B2E40" w:rsidRDefault="00A04C0F" w:rsidP="00C64E1F">
            <w:pPr>
              <w:contextualSpacing/>
              <w:jc w:val="center"/>
              <w:rPr>
                <w:rFonts w:asciiTheme="minorHAnsi" w:hAnsiTheme="minorHAnsi" w:cs="Calibri"/>
                <w:sz w:val="18"/>
                <w:szCs w:val="18"/>
              </w:rPr>
            </w:pPr>
            <w:r w:rsidRPr="009B2E40">
              <w:rPr>
                <w:rFonts w:asciiTheme="minorHAnsi" w:hAnsiTheme="minorHAnsi" w:cs="Calibri"/>
                <w:sz w:val="18"/>
                <w:szCs w:val="18"/>
              </w:rPr>
              <w:t>Wartość wskaźnika</w:t>
            </w:r>
          </w:p>
        </w:tc>
      </w:tr>
      <w:tr w:rsidR="009B2E40" w:rsidRPr="009B2E40" w14:paraId="3A066567" w14:textId="77777777" w:rsidTr="00C64E1F">
        <w:trPr>
          <w:trHeight w:val="869"/>
        </w:trPr>
        <w:tc>
          <w:tcPr>
            <w:tcW w:w="716" w:type="dxa"/>
          </w:tcPr>
          <w:p w14:paraId="48CEB2B4"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1.</w:t>
            </w:r>
          </w:p>
        </w:tc>
        <w:tc>
          <w:tcPr>
            <w:tcW w:w="2015" w:type="dxa"/>
          </w:tcPr>
          <w:p w14:paraId="3CAA8ED7"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Zagrożenie trwałą marginalizacją na</w:t>
            </w:r>
          </w:p>
          <w:p w14:paraId="763693B6"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obszarze LSR</w:t>
            </w:r>
          </w:p>
        </w:tc>
        <w:tc>
          <w:tcPr>
            <w:tcW w:w="6762" w:type="dxa"/>
            <w:gridSpan w:val="2"/>
          </w:tcPr>
          <w:p w14:paraId="26CDA381" w14:textId="77777777" w:rsidR="00A04C0F" w:rsidRPr="009B2E40" w:rsidRDefault="00A04C0F" w:rsidP="00C64E1F">
            <w:pPr>
              <w:contextualSpacing/>
              <w:jc w:val="center"/>
              <w:rPr>
                <w:rFonts w:asciiTheme="minorHAnsi" w:hAnsiTheme="minorHAnsi" w:cs="Calibri"/>
                <w:sz w:val="18"/>
                <w:szCs w:val="18"/>
              </w:rPr>
            </w:pPr>
            <w:r w:rsidRPr="009B2E40">
              <w:rPr>
                <w:rFonts w:asciiTheme="minorHAnsi" w:hAnsiTheme="minorHAnsi" w:cs="Calibri"/>
                <w:sz w:val="18"/>
                <w:szCs w:val="18"/>
              </w:rPr>
              <w:t xml:space="preserve">Liczba gmin zagrożonych trwałą marginalizacją objętych LSR wynosi: </w:t>
            </w:r>
            <w:r w:rsidRPr="009B2E40">
              <w:rPr>
                <w:rFonts w:asciiTheme="minorHAnsi" w:hAnsiTheme="minorHAnsi" w:cs="Calibri"/>
                <w:b/>
                <w:bCs/>
                <w:sz w:val="18"/>
                <w:szCs w:val="18"/>
              </w:rPr>
              <w:t>2 gminy</w:t>
            </w:r>
          </w:p>
        </w:tc>
      </w:tr>
      <w:tr w:rsidR="009B2E40" w:rsidRPr="009B2E40" w14:paraId="7AB74104" w14:textId="77777777" w:rsidTr="00C64E1F">
        <w:trPr>
          <w:trHeight w:val="436"/>
        </w:trPr>
        <w:tc>
          <w:tcPr>
            <w:tcW w:w="716" w:type="dxa"/>
          </w:tcPr>
          <w:p w14:paraId="226CFC95"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2.</w:t>
            </w:r>
          </w:p>
        </w:tc>
        <w:tc>
          <w:tcPr>
            <w:tcW w:w="2015" w:type="dxa"/>
          </w:tcPr>
          <w:p w14:paraId="4A22A3A4"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Bezrobotni na obszarze LSR</w:t>
            </w:r>
          </w:p>
        </w:tc>
        <w:tc>
          <w:tcPr>
            <w:tcW w:w="5491" w:type="dxa"/>
          </w:tcPr>
          <w:p w14:paraId="2DEC974E"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 xml:space="preserve">Udział liczby bezrobotnych zarejestrowanych na obszarze LSR w liczbie ludności w wieku produkcyjnym na obszarze objętym LSR według stanu na koniec 2020 r </w:t>
            </w:r>
          </w:p>
        </w:tc>
        <w:tc>
          <w:tcPr>
            <w:tcW w:w="1271" w:type="dxa"/>
          </w:tcPr>
          <w:p w14:paraId="6875652C" w14:textId="77777777" w:rsidR="00A04C0F" w:rsidRPr="009B2E40" w:rsidRDefault="00A04C0F" w:rsidP="00C64E1F">
            <w:pPr>
              <w:contextualSpacing/>
              <w:jc w:val="center"/>
              <w:rPr>
                <w:rFonts w:asciiTheme="minorHAnsi" w:hAnsiTheme="minorHAnsi" w:cs="Calibri"/>
                <w:b/>
                <w:bCs/>
                <w:sz w:val="18"/>
                <w:szCs w:val="18"/>
              </w:rPr>
            </w:pPr>
            <w:r w:rsidRPr="009B2E40">
              <w:rPr>
                <w:rFonts w:asciiTheme="minorHAnsi" w:hAnsiTheme="minorHAnsi" w:cs="Calibri"/>
                <w:b/>
                <w:bCs/>
                <w:sz w:val="18"/>
                <w:szCs w:val="18"/>
              </w:rPr>
              <w:t>3,45</w:t>
            </w:r>
          </w:p>
        </w:tc>
      </w:tr>
      <w:tr w:rsidR="009B2E40" w:rsidRPr="009B2E40" w14:paraId="312BC9D8" w14:textId="77777777" w:rsidTr="00C64E1F">
        <w:trPr>
          <w:trHeight w:val="426"/>
        </w:trPr>
        <w:tc>
          <w:tcPr>
            <w:tcW w:w="716" w:type="dxa"/>
          </w:tcPr>
          <w:p w14:paraId="63463634"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3.</w:t>
            </w:r>
          </w:p>
        </w:tc>
        <w:tc>
          <w:tcPr>
            <w:tcW w:w="2015" w:type="dxa"/>
          </w:tcPr>
          <w:p w14:paraId="179A5D8F"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Dochód podatkowy na obszarze LSR</w:t>
            </w:r>
          </w:p>
        </w:tc>
        <w:tc>
          <w:tcPr>
            <w:tcW w:w="5491" w:type="dxa"/>
          </w:tcPr>
          <w:p w14:paraId="1803E34F"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 xml:space="preserve">Średnia arytmetyczna wskaźnika G gmin objętych obszarem LSR według stanu na koniec 2020r. </w:t>
            </w:r>
          </w:p>
        </w:tc>
        <w:tc>
          <w:tcPr>
            <w:tcW w:w="1271" w:type="dxa"/>
          </w:tcPr>
          <w:p w14:paraId="6834158E" w14:textId="77777777" w:rsidR="00A04C0F" w:rsidRPr="009B2E40" w:rsidRDefault="00A04C0F" w:rsidP="00C64E1F">
            <w:pPr>
              <w:contextualSpacing/>
              <w:jc w:val="center"/>
              <w:rPr>
                <w:rFonts w:asciiTheme="minorHAnsi" w:hAnsiTheme="minorHAnsi" w:cs="Calibri"/>
                <w:b/>
                <w:bCs/>
                <w:sz w:val="18"/>
                <w:szCs w:val="18"/>
              </w:rPr>
            </w:pPr>
            <w:r w:rsidRPr="009B2E40">
              <w:rPr>
                <w:rFonts w:asciiTheme="minorHAnsi" w:hAnsiTheme="minorHAnsi" w:cs="Calibri"/>
                <w:b/>
                <w:bCs/>
                <w:sz w:val="18"/>
                <w:szCs w:val="18"/>
              </w:rPr>
              <w:t>0,20</w:t>
            </w:r>
          </w:p>
        </w:tc>
      </w:tr>
      <w:tr w:rsidR="009B2E40" w:rsidRPr="009B2E40" w14:paraId="7EB8E42E" w14:textId="77777777" w:rsidTr="00C64E1F">
        <w:trPr>
          <w:trHeight w:val="691"/>
        </w:trPr>
        <w:tc>
          <w:tcPr>
            <w:tcW w:w="716" w:type="dxa"/>
          </w:tcPr>
          <w:p w14:paraId="77EB3477"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4.</w:t>
            </w:r>
          </w:p>
        </w:tc>
        <w:tc>
          <w:tcPr>
            <w:tcW w:w="2015" w:type="dxa"/>
          </w:tcPr>
          <w:p w14:paraId="1548A0A2"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Środowiskowa pomoc społeczna na</w:t>
            </w:r>
          </w:p>
          <w:p w14:paraId="1E4733CE"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obszarze LSR</w:t>
            </w:r>
          </w:p>
        </w:tc>
        <w:tc>
          <w:tcPr>
            <w:tcW w:w="5491" w:type="dxa"/>
          </w:tcPr>
          <w:p w14:paraId="2C9B2E38"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Udział liczby osób korzystających ze środowiskowej pomocy społecznej na obszarze LSR w liczbie mieszkańców obszaru objętego LSR według stanu na koniec 2020 r</w:t>
            </w:r>
          </w:p>
        </w:tc>
        <w:tc>
          <w:tcPr>
            <w:tcW w:w="1271" w:type="dxa"/>
          </w:tcPr>
          <w:p w14:paraId="5848DFA7" w14:textId="77777777" w:rsidR="00A04C0F" w:rsidRPr="009B2E40" w:rsidRDefault="00A04C0F" w:rsidP="00C64E1F">
            <w:pPr>
              <w:contextualSpacing/>
              <w:jc w:val="center"/>
              <w:rPr>
                <w:rFonts w:asciiTheme="minorHAnsi" w:hAnsiTheme="minorHAnsi" w:cs="Calibri"/>
                <w:b/>
                <w:bCs/>
                <w:sz w:val="18"/>
                <w:szCs w:val="18"/>
              </w:rPr>
            </w:pPr>
            <w:r w:rsidRPr="009B2E40">
              <w:rPr>
                <w:rFonts w:asciiTheme="minorHAnsi" w:hAnsiTheme="minorHAnsi" w:cs="Calibri"/>
                <w:b/>
                <w:bCs/>
                <w:sz w:val="18"/>
                <w:szCs w:val="18"/>
              </w:rPr>
              <w:t>3,54</w:t>
            </w:r>
          </w:p>
        </w:tc>
      </w:tr>
      <w:tr w:rsidR="009B2E40" w:rsidRPr="009B2E40" w14:paraId="28E07689" w14:textId="77777777" w:rsidTr="00C64E1F">
        <w:trPr>
          <w:trHeight w:val="656"/>
        </w:trPr>
        <w:tc>
          <w:tcPr>
            <w:tcW w:w="716" w:type="dxa"/>
          </w:tcPr>
          <w:p w14:paraId="1616A2BD"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5.</w:t>
            </w:r>
          </w:p>
        </w:tc>
        <w:tc>
          <w:tcPr>
            <w:tcW w:w="2015" w:type="dxa"/>
          </w:tcPr>
          <w:p w14:paraId="7D6DE108"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Ludność w wieku nieprodukcyjnym na obszarze LSR</w:t>
            </w:r>
          </w:p>
        </w:tc>
        <w:tc>
          <w:tcPr>
            <w:tcW w:w="5491" w:type="dxa"/>
          </w:tcPr>
          <w:p w14:paraId="7B5EEED5"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 xml:space="preserve">Udział liczby osób w wieku nieprodukcyjnym na obszarze LSR w liczbie mieszkańców obszaru objętego LSR według stanu na koniec 2020 r. </w:t>
            </w:r>
          </w:p>
        </w:tc>
        <w:tc>
          <w:tcPr>
            <w:tcW w:w="1271" w:type="dxa"/>
          </w:tcPr>
          <w:p w14:paraId="03FD5632" w14:textId="77777777" w:rsidR="00A04C0F" w:rsidRPr="009B2E40" w:rsidRDefault="00A04C0F" w:rsidP="00C64E1F">
            <w:pPr>
              <w:contextualSpacing/>
              <w:jc w:val="center"/>
              <w:rPr>
                <w:rFonts w:asciiTheme="minorHAnsi" w:hAnsiTheme="minorHAnsi" w:cs="Calibri"/>
                <w:b/>
                <w:bCs/>
                <w:sz w:val="18"/>
                <w:szCs w:val="18"/>
              </w:rPr>
            </w:pPr>
            <w:r w:rsidRPr="009B2E40">
              <w:rPr>
                <w:rFonts w:asciiTheme="minorHAnsi" w:hAnsiTheme="minorHAnsi" w:cs="Calibri"/>
                <w:b/>
                <w:bCs/>
                <w:sz w:val="18"/>
                <w:szCs w:val="18"/>
              </w:rPr>
              <w:t>3,30</w:t>
            </w:r>
          </w:p>
        </w:tc>
      </w:tr>
      <w:tr w:rsidR="009B2E40" w:rsidRPr="009B2E40" w14:paraId="1157CB3A" w14:textId="77777777" w:rsidTr="00C64E1F">
        <w:trPr>
          <w:trHeight w:val="347"/>
        </w:trPr>
        <w:tc>
          <w:tcPr>
            <w:tcW w:w="716" w:type="dxa"/>
          </w:tcPr>
          <w:p w14:paraId="46302C5A"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6.</w:t>
            </w:r>
          </w:p>
        </w:tc>
        <w:tc>
          <w:tcPr>
            <w:tcW w:w="2015" w:type="dxa"/>
          </w:tcPr>
          <w:p w14:paraId="41225695"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Migracje na obszarze LSR</w:t>
            </w:r>
          </w:p>
        </w:tc>
        <w:tc>
          <w:tcPr>
            <w:tcW w:w="5491" w:type="dxa"/>
          </w:tcPr>
          <w:p w14:paraId="5D605C75"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Saldo migracji na obszarze LSR według stanu na koniec 2020 r.</w:t>
            </w:r>
          </w:p>
        </w:tc>
        <w:tc>
          <w:tcPr>
            <w:tcW w:w="1271" w:type="dxa"/>
          </w:tcPr>
          <w:p w14:paraId="54C7D589" w14:textId="77777777" w:rsidR="00A04C0F" w:rsidRPr="009B2E40" w:rsidRDefault="00A04C0F" w:rsidP="00C64E1F">
            <w:pPr>
              <w:contextualSpacing/>
              <w:jc w:val="center"/>
              <w:rPr>
                <w:rFonts w:asciiTheme="minorHAnsi" w:hAnsiTheme="minorHAnsi" w:cs="Calibri"/>
                <w:b/>
                <w:bCs/>
                <w:sz w:val="18"/>
                <w:szCs w:val="18"/>
              </w:rPr>
            </w:pPr>
            <w:r w:rsidRPr="009B2E40">
              <w:rPr>
                <w:rFonts w:asciiTheme="minorHAnsi" w:hAnsiTheme="minorHAnsi" w:cs="Calibri"/>
                <w:b/>
                <w:bCs/>
                <w:sz w:val="18"/>
                <w:szCs w:val="18"/>
              </w:rPr>
              <w:t>2,40</w:t>
            </w:r>
          </w:p>
        </w:tc>
      </w:tr>
      <w:tr w:rsidR="009B2E40" w:rsidRPr="009B2E40" w14:paraId="467DBDD1" w14:textId="77777777" w:rsidTr="00C64E1F">
        <w:trPr>
          <w:trHeight w:val="481"/>
        </w:trPr>
        <w:tc>
          <w:tcPr>
            <w:tcW w:w="716" w:type="dxa"/>
          </w:tcPr>
          <w:p w14:paraId="701C3D78"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7.</w:t>
            </w:r>
          </w:p>
        </w:tc>
        <w:tc>
          <w:tcPr>
            <w:tcW w:w="2015" w:type="dxa"/>
          </w:tcPr>
          <w:p w14:paraId="066F16CA"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Przedsiębiorczość na obszarze LSR</w:t>
            </w:r>
          </w:p>
        </w:tc>
        <w:tc>
          <w:tcPr>
            <w:tcW w:w="5491" w:type="dxa"/>
          </w:tcPr>
          <w:p w14:paraId="6EC9EFF6"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Udział przedsiębiorstw zatrudniających mniej niż 50 pracowników na obszarze LSR w liczbie mieszkańców LSR, według stanu na koniec 2020 r.</w:t>
            </w:r>
          </w:p>
        </w:tc>
        <w:tc>
          <w:tcPr>
            <w:tcW w:w="1271" w:type="dxa"/>
          </w:tcPr>
          <w:p w14:paraId="5407B37E" w14:textId="77777777" w:rsidR="00A04C0F" w:rsidRPr="009B2E40" w:rsidRDefault="00A04C0F" w:rsidP="00C64E1F">
            <w:pPr>
              <w:contextualSpacing/>
              <w:jc w:val="center"/>
              <w:rPr>
                <w:rFonts w:asciiTheme="minorHAnsi" w:hAnsiTheme="minorHAnsi" w:cs="Calibri"/>
                <w:b/>
                <w:bCs/>
                <w:sz w:val="18"/>
                <w:szCs w:val="18"/>
              </w:rPr>
            </w:pPr>
            <w:r w:rsidRPr="009B2E40">
              <w:rPr>
                <w:rFonts w:asciiTheme="minorHAnsi" w:hAnsiTheme="minorHAnsi" w:cs="Calibri"/>
                <w:b/>
                <w:bCs/>
                <w:sz w:val="18"/>
                <w:szCs w:val="18"/>
              </w:rPr>
              <w:t>2,55</w:t>
            </w:r>
          </w:p>
        </w:tc>
      </w:tr>
      <w:tr w:rsidR="009B2E40" w:rsidRPr="009B2E40" w14:paraId="78378441" w14:textId="77777777" w:rsidTr="00C64E1F">
        <w:trPr>
          <w:trHeight w:val="443"/>
        </w:trPr>
        <w:tc>
          <w:tcPr>
            <w:tcW w:w="716" w:type="dxa"/>
          </w:tcPr>
          <w:p w14:paraId="60E7DAFB"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lastRenderedPageBreak/>
              <w:t>8.</w:t>
            </w:r>
          </w:p>
        </w:tc>
        <w:tc>
          <w:tcPr>
            <w:tcW w:w="2015" w:type="dxa"/>
          </w:tcPr>
          <w:p w14:paraId="39C8CA24" w14:textId="77777777" w:rsidR="00A04C0F" w:rsidRPr="009B2E40" w:rsidRDefault="00A04C0F" w:rsidP="00C64E1F">
            <w:pPr>
              <w:contextualSpacing/>
              <w:rPr>
                <w:rFonts w:asciiTheme="minorHAnsi" w:hAnsiTheme="minorHAnsi" w:cs="Calibri"/>
                <w:sz w:val="18"/>
                <w:szCs w:val="18"/>
              </w:rPr>
            </w:pPr>
            <w:r w:rsidRPr="009B2E40">
              <w:rPr>
                <w:rFonts w:asciiTheme="minorHAnsi" w:hAnsiTheme="minorHAnsi" w:cs="Calibri"/>
                <w:sz w:val="18"/>
                <w:szCs w:val="18"/>
              </w:rPr>
              <w:t>Formy ochrony przyrody</w:t>
            </w:r>
          </w:p>
        </w:tc>
        <w:tc>
          <w:tcPr>
            <w:tcW w:w="6762" w:type="dxa"/>
            <w:gridSpan w:val="2"/>
          </w:tcPr>
          <w:p w14:paraId="66FFA3B0" w14:textId="77777777" w:rsidR="00A04C0F" w:rsidRPr="009B2E40" w:rsidRDefault="00A04C0F" w:rsidP="00C64E1F">
            <w:pPr>
              <w:contextualSpacing/>
              <w:jc w:val="both"/>
              <w:rPr>
                <w:rFonts w:asciiTheme="minorHAnsi" w:hAnsiTheme="minorHAnsi" w:cs="Calibri"/>
                <w:sz w:val="18"/>
                <w:szCs w:val="18"/>
              </w:rPr>
            </w:pPr>
            <w:r w:rsidRPr="009B2E40">
              <w:rPr>
                <w:rFonts w:asciiTheme="minorHAnsi" w:hAnsiTheme="minorHAnsi" w:cs="Calibri"/>
                <w:sz w:val="18"/>
                <w:szCs w:val="18"/>
              </w:rPr>
              <w:t xml:space="preserve">Przynajmniej jedna z następujących form ochrony przyrody: park narodowy lub jego otulina, park krajobrazowy lub jego otulina, rezerwat przyrody lub jego otulina, obszar chronionego Krajobrazu, obszar Natura 2000, występuje na obszarze </w:t>
            </w:r>
            <w:r w:rsidR="00564DD2" w:rsidRPr="009B2E40">
              <w:rPr>
                <w:rFonts w:asciiTheme="minorHAnsi" w:hAnsiTheme="minorHAnsi" w:cs="Calibri"/>
                <w:b/>
                <w:bCs/>
                <w:sz w:val="18"/>
                <w:szCs w:val="18"/>
              </w:rPr>
              <w:t>77,78%</w:t>
            </w:r>
            <w:r w:rsidRPr="009B2E40">
              <w:rPr>
                <w:rFonts w:asciiTheme="minorHAnsi" w:hAnsiTheme="minorHAnsi" w:cs="Calibri"/>
                <w:sz w:val="18"/>
                <w:szCs w:val="18"/>
              </w:rPr>
              <w:t xml:space="preserve"> gmin objętych LSR.</w:t>
            </w:r>
          </w:p>
        </w:tc>
      </w:tr>
    </w:tbl>
    <w:p w14:paraId="04D9B258" w14:textId="77777777" w:rsidR="005D34D9" w:rsidRPr="009B2E40" w:rsidRDefault="005D34D9" w:rsidP="005D34D9">
      <w:pPr>
        <w:spacing w:line="276" w:lineRule="auto"/>
        <w:jc w:val="center"/>
        <w:rPr>
          <w:rFonts w:cs="Calibri"/>
          <w:i/>
          <w:iCs/>
        </w:rPr>
      </w:pPr>
      <w:r w:rsidRPr="009B2E40">
        <w:rPr>
          <w:rFonts w:cs="Calibri"/>
          <w:i/>
          <w:iCs/>
        </w:rPr>
        <w:t>Źródło: Opracowanie własne na podstawie danych z Banku Danych Regionalnych Głównego Urzędu Statystycznego. Dane dla jednostek podziału terytorialnego. www.stat.gov.pl</w:t>
      </w:r>
    </w:p>
    <w:p w14:paraId="2E9B8FD8" w14:textId="77777777" w:rsidR="001F13CB" w:rsidRPr="009B2E40" w:rsidRDefault="001F3ED5" w:rsidP="001F3ED5">
      <w:pPr>
        <w:keepNext/>
        <w:keepLines/>
        <w:spacing w:before="240" w:after="0" w:line="276" w:lineRule="auto"/>
        <w:outlineLvl w:val="0"/>
        <w:rPr>
          <w:rFonts w:asciiTheme="minorHAnsi" w:hAnsiTheme="minorHAnsi" w:cs="Calibri"/>
          <w:b/>
          <w:lang w:val="x-none" w:eastAsia="x-none"/>
        </w:rPr>
      </w:pPr>
      <w:bookmarkStart w:id="19" w:name="_Toc136865655"/>
      <w:r w:rsidRPr="009B2E40">
        <w:rPr>
          <w:rFonts w:asciiTheme="minorHAnsi" w:hAnsiTheme="minorHAnsi" w:cs="Calibri"/>
          <w:b/>
          <w:lang w:val="x-none" w:eastAsia="x-none"/>
        </w:rPr>
        <w:t>ROZDZIAŁ II</w:t>
      </w:r>
      <w:r w:rsidRPr="009B2E40">
        <w:rPr>
          <w:rFonts w:asciiTheme="minorHAnsi" w:hAnsiTheme="minorHAnsi" w:cs="Calibri"/>
          <w:b/>
          <w:lang w:eastAsia="x-none"/>
        </w:rPr>
        <w:t>I</w:t>
      </w:r>
      <w:r w:rsidRPr="009B2E40">
        <w:rPr>
          <w:rFonts w:asciiTheme="minorHAnsi" w:hAnsiTheme="minorHAnsi" w:cs="Calibri"/>
          <w:b/>
          <w:lang w:val="x-none" w:eastAsia="x-none"/>
        </w:rPr>
        <w:t xml:space="preserve"> PARTYCYPACYJNY CHARAKTER LSR</w:t>
      </w:r>
      <w:bookmarkEnd w:id="16"/>
      <w:bookmarkEnd w:id="17"/>
      <w:bookmarkEnd w:id="19"/>
      <w:r w:rsidR="001F13CB" w:rsidRPr="009B2E40">
        <w:rPr>
          <w:rFonts w:asciiTheme="minorHAnsi" w:hAnsiTheme="minorHAnsi" w:cs="Calibri"/>
          <w:b/>
          <w:lang w:val="x-none" w:eastAsia="x-none"/>
        </w:rPr>
        <w:br/>
      </w:r>
    </w:p>
    <w:p w14:paraId="20EA1BF3" w14:textId="77777777" w:rsidR="00841148" w:rsidRPr="009B2E40" w:rsidRDefault="00841148" w:rsidP="001F13CB">
      <w:pPr>
        <w:rPr>
          <w:rFonts w:asciiTheme="minorHAnsi" w:hAnsiTheme="minorHAnsi" w:cs="Calibri"/>
          <w:b/>
          <w:lang w:eastAsia="x-none"/>
        </w:rPr>
      </w:pPr>
      <w:r w:rsidRPr="009B2E40">
        <w:rPr>
          <w:rFonts w:asciiTheme="minorHAnsi" w:hAnsiTheme="minorHAnsi" w:cs="Calibri"/>
          <w:b/>
          <w:lang w:eastAsia="x-none"/>
        </w:rPr>
        <w:t>Opis partycypacyjnych metod tworzenia LSR i jej realizacji, ze szczególnym uwzględnieniem partycypacji grup istotnych z punktu widzenia realizacji LSR.</w:t>
      </w:r>
    </w:p>
    <w:p w14:paraId="503F01E2" w14:textId="77777777" w:rsidR="001F3ED5" w:rsidRPr="009B2E40" w:rsidRDefault="00841148" w:rsidP="00CD57A5">
      <w:pPr>
        <w:numPr>
          <w:ilvl w:val="0"/>
          <w:numId w:val="30"/>
        </w:numPr>
        <w:rPr>
          <w:rFonts w:asciiTheme="minorHAnsi" w:hAnsiTheme="minorHAnsi" w:cs="Calibri"/>
          <w:b/>
          <w:lang w:eastAsia="x-none"/>
        </w:rPr>
      </w:pPr>
      <w:r w:rsidRPr="009B2E40">
        <w:rPr>
          <w:rFonts w:asciiTheme="minorHAnsi" w:hAnsiTheme="minorHAnsi" w:cs="Calibri"/>
          <w:b/>
          <w:lang w:eastAsia="x-none"/>
        </w:rPr>
        <w:t xml:space="preserve">Zaangażowanie zainteresowanych stron w opracowywanie strategii począwszy od oceny potrzeb, poprzez identyfikację szans, po wyznaczenie celów. </w:t>
      </w:r>
    </w:p>
    <w:p w14:paraId="1C381551"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Lokalna Strategia Rozwoju została opracowana w sposób oddolny i partycypacyjny przy wykorzystaniu wiedzy i doświadczenia mieszkańców obszaru Stowarzyszenia LGD Wrzosowa Kraina.</w:t>
      </w:r>
    </w:p>
    <w:p w14:paraId="2E969294"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 xml:space="preserve">Zainteresowane strony były zaangażowane w opracowywanie strategii poprzez udział w spotkaniach warsztatowych dotyczących </w:t>
      </w:r>
      <w:r w:rsidR="001A765D" w:rsidRPr="009B2E40">
        <w:rPr>
          <w:rFonts w:asciiTheme="minorHAnsi" w:hAnsiTheme="minorHAnsi" w:cs="Calibri"/>
        </w:rPr>
        <w:t>budowania Lokalnej</w:t>
      </w:r>
      <w:r w:rsidRPr="009B2E40">
        <w:rPr>
          <w:rFonts w:asciiTheme="minorHAnsi" w:hAnsiTheme="minorHAnsi" w:cs="Calibri"/>
        </w:rPr>
        <w:t xml:space="preserve"> Strategii Rozwoju na lata 2023-2027 dla obszaru objętego działaniami tj. </w:t>
      </w:r>
      <w:r w:rsidR="00BA7A26" w:rsidRPr="009B2E40">
        <w:rPr>
          <w:rFonts w:asciiTheme="minorHAnsi" w:hAnsiTheme="minorHAnsi" w:cs="Calibri"/>
        </w:rPr>
        <w:t>8</w:t>
      </w:r>
      <w:r w:rsidRPr="009B2E40">
        <w:rPr>
          <w:rFonts w:asciiTheme="minorHAnsi" w:hAnsiTheme="minorHAnsi" w:cs="Calibri"/>
        </w:rPr>
        <w:t xml:space="preserve"> gmin: Chocianów, Chojnów, Lubin, Bolesławiec, Przemków, Gromadka, Miłkowice, Kunice ora</w:t>
      </w:r>
      <w:r w:rsidR="00BA7A26" w:rsidRPr="009B2E40">
        <w:rPr>
          <w:rFonts w:asciiTheme="minorHAnsi" w:hAnsiTheme="minorHAnsi" w:cs="Calibri"/>
        </w:rPr>
        <w:t>z 1</w:t>
      </w:r>
      <w:r w:rsidRPr="009B2E40">
        <w:rPr>
          <w:rFonts w:asciiTheme="minorHAnsi" w:hAnsiTheme="minorHAnsi" w:cs="Calibri"/>
        </w:rPr>
        <w:t xml:space="preserve"> miasta: Chojnów. </w:t>
      </w:r>
      <w:r w:rsidR="001A765D" w:rsidRPr="009B2E40">
        <w:rPr>
          <w:rFonts w:asciiTheme="minorHAnsi" w:hAnsiTheme="minorHAnsi" w:cs="Calibri"/>
        </w:rPr>
        <w:t>LSR została</w:t>
      </w:r>
      <w:r w:rsidRPr="009B2E40">
        <w:rPr>
          <w:rFonts w:asciiTheme="minorHAnsi" w:hAnsiTheme="minorHAnsi" w:cs="Calibri"/>
        </w:rPr>
        <w:t xml:space="preserve"> wypracowana w oparciu o szerokie partnerstwo lokalne. Model ten określa się mianem partycypacyjnego, polegającego na zaangażowaniu w proces planowania strategicznego szerokiej grupy lokalnych liderów społeczno-gospodarczych oraz mieszkańców. </w:t>
      </w:r>
    </w:p>
    <w:p w14:paraId="6181FC8C" w14:textId="77777777" w:rsidR="00841148" w:rsidRPr="009B2E40" w:rsidRDefault="00841148" w:rsidP="00CD57A5">
      <w:pPr>
        <w:numPr>
          <w:ilvl w:val="0"/>
          <w:numId w:val="30"/>
        </w:numPr>
        <w:spacing w:after="0" w:line="276" w:lineRule="auto"/>
        <w:jc w:val="both"/>
        <w:rPr>
          <w:rFonts w:asciiTheme="minorHAnsi" w:hAnsiTheme="minorHAnsi" w:cs="Calibri"/>
        </w:rPr>
      </w:pPr>
      <w:r w:rsidRPr="009B2E40">
        <w:rPr>
          <w:rFonts w:asciiTheme="minorHAnsi" w:hAnsiTheme="minorHAnsi" w:cs="Calibri"/>
          <w:b/>
          <w:bCs/>
        </w:rPr>
        <w:t>Zaangażowane zainteresowane strony reprezentatywne dla społeczności obszaru LSR</w:t>
      </w:r>
      <w:r w:rsidR="007A531E" w:rsidRPr="009B2E40">
        <w:rPr>
          <w:rFonts w:asciiTheme="minorHAnsi" w:hAnsiTheme="minorHAnsi" w:cs="Calibri"/>
          <w:b/>
          <w:bCs/>
        </w:rPr>
        <w:t>.</w:t>
      </w:r>
    </w:p>
    <w:p w14:paraId="52C27D52"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W pracę zaangażowano przedstawicieli sektora społecznego, gospodarczego oraz publicznego, w tym takie grupy jak:</w:t>
      </w:r>
    </w:p>
    <w:p w14:paraId="0A4E934D"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Lokalnych przedsiębiorców;</w:t>
      </w:r>
    </w:p>
    <w:p w14:paraId="0375A2A7"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Usługodawców z branży turystycznej;</w:t>
      </w:r>
    </w:p>
    <w:p w14:paraId="52EDA48D"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 xml:space="preserve">Przedstawicieli instytucji współpracujących na co dzień z osobami z grup </w:t>
      </w:r>
      <w:r w:rsidR="006119C1" w:rsidRPr="009B2E40">
        <w:rPr>
          <w:rFonts w:asciiTheme="minorHAnsi" w:hAnsiTheme="minorHAnsi" w:cs="Calibri"/>
          <w:lang w:eastAsia="ar-SA"/>
        </w:rPr>
        <w:t>w niekorzystnej sytuacji</w:t>
      </w:r>
      <w:r w:rsidRPr="009B2E40">
        <w:rPr>
          <w:rFonts w:asciiTheme="minorHAnsi" w:hAnsiTheme="minorHAnsi" w:cs="Calibri"/>
          <w:lang w:eastAsia="ar-SA"/>
        </w:rPr>
        <w:t xml:space="preserve"> – Powiatowy Urząd Pracy oraz Ośrodki Pomocy Społecznej z gmin wchodzących w skład LGD;</w:t>
      </w:r>
    </w:p>
    <w:p w14:paraId="01CEA4CC"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Liderzy lokalni z poszczególnych gmin (sołtysi, radni, członkowie organizacji pozarządowych, Koła Gospodyń Wiejskich etc.);</w:t>
      </w:r>
    </w:p>
    <w:p w14:paraId="6F94C4FA"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 xml:space="preserve">Przedstawiciele grup </w:t>
      </w:r>
      <w:r w:rsidR="006119C1" w:rsidRPr="009B2E40">
        <w:rPr>
          <w:rFonts w:asciiTheme="minorHAnsi" w:hAnsiTheme="minorHAnsi" w:cs="Calibri"/>
          <w:lang w:eastAsia="ar-SA"/>
        </w:rPr>
        <w:t>w niekorzystnej sytuacji</w:t>
      </w:r>
      <w:r w:rsidRPr="009B2E40">
        <w:rPr>
          <w:rFonts w:asciiTheme="minorHAnsi" w:hAnsiTheme="minorHAnsi" w:cs="Calibri"/>
          <w:lang w:eastAsia="ar-SA"/>
        </w:rPr>
        <w:t xml:space="preserve">; </w:t>
      </w:r>
    </w:p>
    <w:p w14:paraId="3955A4BB"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Ogół społeczności lokalnej;</w:t>
      </w:r>
    </w:p>
    <w:p w14:paraId="259D78B8"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Ochotnicze Straże Pożarne</w:t>
      </w:r>
      <w:r w:rsidR="001A765D" w:rsidRPr="009B2E40">
        <w:rPr>
          <w:rFonts w:asciiTheme="minorHAnsi" w:hAnsiTheme="minorHAnsi" w:cs="Calibri"/>
          <w:lang w:eastAsia="ar-SA"/>
        </w:rPr>
        <w:t>;</w:t>
      </w:r>
      <w:r w:rsidRPr="009B2E40">
        <w:rPr>
          <w:rFonts w:asciiTheme="minorHAnsi" w:hAnsiTheme="minorHAnsi" w:cs="Calibri"/>
          <w:lang w:eastAsia="ar-SA"/>
        </w:rPr>
        <w:t xml:space="preserve"> </w:t>
      </w:r>
    </w:p>
    <w:p w14:paraId="252CFC11"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Ośrodek Wsparcia Ekonomii Społecznej z Legnicy</w:t>
      </w:r>
      <w:r w:rsidR="001A765D" w:rsidRPr="009B2E40">
        <w:rPr>
          <w:rFonts w:asciiTheme="minorHAnsi" w:hAnsiTheme="minorHAnsi" w:cs="Calibri"/>
          <w:lang w:eastAsia="ar-SA"/>
        </w:rPr>
        <w:t>;</w:t>
      </w:r>
    </w:p>
    <w:p w14:paraId="49CEEE1E"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Przedstawiciele środowiska senioralnego (członkowie Uniwersytetu Trzeciego Wieku, Klubu Seniora, Kół Gospodyń Wiejskich, Związku Emerytów i Rencistów)</w:t>
      </w:r>
      <w:r w:rsidR="001A765D" w:rsidRPr="009B2E40">
        <w:rPr>
          <w:rFonts w:asciiTheme="minorHAnsi" w:hAnsiTheme="minorHAnsi" w:cs="Calibri"/>
          <w:lang w:eastAsia="ar-SA"/>
        </w:rPr>
        <w:t>;</w:t>
      </w:r>
      <w:r w:rsidRPr="009B2E40">
        <w:rPr>
          <w:rFonts w:asciiTheme="minorHAnsi" w:hAnsiTheme="minorHAnsi" w:cs="Calibri"/>
          <w:lang w:eastAsia="ar-SA"/>
        </w:rPr>
        <w:t xml:space="preserve"> </w:t>
      </w:r>
    </w:p>
    <w:p w14:paraId="2291DBDA"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Przedstawiciele placówek oświatowych</w:t>
      </w:r>
      <w:r w:rsidR="001A765D" w:rsidRPr="009B2E40">
        <w:rPr>
          <w:rFonts w:asciiTheme="minorHAnsi" w:hAnsiTheme="minorHAnsi" w:cs="Calibri"/>
          <w:lang w:eastAsia="ar-SA"/>
        </w:rPr>
        <w:t>;</w:t>
      </w:r>
      <w:r w:rsidRPr="009B2E40">
        <w:rPr>
          <w:rFonts w:asciiTheme="minorHAnsi" w:hAnsiTheme="minorHAnsi" w:cs="Calibri"/>
          <w:lang w:eastAsia="ar-SA"/>
        </w:rPr>
        <w:t xml:space="preserve"> </w:t>
      </w:r>
    </w:p>
    <w:p w14:paraId="50AC03B3"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Krajowy Ośrodek Wsparcia Rolnictwa</w:t>
      </w:r>
      <w:r w:rsidR="001A765D" w:rsidRPr="009B2E40">
        <w:rPr>
          <w:rFonts w:asciiTheme="minorHAnsi" w:hAnsiTheme="minorHAnsi" w:cs="Calibri"/>
          <w:lang w:eastAsia="ar-SA"/>
        </w:rPr>
        <w:t>;</w:t>
      </w:r>
      <w:r w:rsidRPr="009B2E40">
        <w:rPr>
          <w:rFonts w:asciiTheme="minorHAnsi" w:hAnsiTheme="minorHAnsi" w:cs="Calibri"/>
          <w:lang w:eastAsia="ar-SA"/>
        </w:rPr>
        <w:t xml:space="preserve"> </w:t>
      </w:r>
    </w:p>
    <w:p w14:paraId="7216CB22"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Członkowie Rady i Zarządu, Walnego Zgromadzenia oraz pracownicy biura LGD</w:t>
      </w:r>
      <w:r w:rsidR="001A765D" w:rsidRPr="009B2E40">
        <w:rPr>
          <w:rFonts w:asciiTheme="minorHAnsi" w:hAnsiTheme="minorHAnsi" w:cs="Calibri"/>
          <w:lang w:eastAsia="ar-SA"/>
        </w:rPr>
        <w:t>;</w:t>
      </w:r>
    </w:p>
    <w:p w14:paraId="6F7BC0C6"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Gminy, pracownicy gmin, ośrodki kultury</w:t>
      </w:r>
      <w:r w:rsidR="001A765D" w:rsidRPr="009B2E40">
        <w:rPr>
          <w:rFonts w:asciiTheme="minorHAnsi" w:hAnsiTheme="minorHAnsi" w:cs="Calibri"/>
          <w:lang w:eastAsia="ar-SA"/>
        </w:rPr>
        <w:t>;</w:t>
      </w:r>
    </w:p>
    <w:p w14:paraId="799F5BA5" w14:textId="77777777" w:rsidR="001F3ED5" w:rsidRPr="009B2E40" w:rsidRDefault="001F3ED5" w:rsidP="00CD57A5">
      <w:pPr>
        <w:numPr>
          <w:ilvl w:val="0"/>
          <w:numId w:val="16"/>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Ekomuzea, Zagrody Edukacyjne oraz Wioski Tematyczne</w:t>
      </w:r>
      <w:r w:rsidR="001A765D" w:rsidRPr="009B2E40">
        <w:rPr>
          <w:rFonts w:asciiTheme="minorHAnsi" w:hAnsiTheme="minorHAnsi" w:cs="Calibri"/>
          <w:lang w:eastAsia="ar-SA"/>
        </w:rPr>
        <w:t>.</w:t>
      </w:r>
    </w:p>
    <w:p w14:paraId="718BC28C" w14:textId="77777777" w:rsidR="001F3ED5" w:rsidRPr="009B2E40" w:rsidRDefault="007A531E" w:rsidP="00CD57A5">
      <w:pPr>
        <w:numPr>
          <w:ilvl w:val="0"/>
          <w:numId w:val="30"/>
        </w:numPr>
        <w:spacing w:after="0" w:line="276" w:lineRule="auto"/>
        <w:jc w:val="both"/>
        <w:rPr>
          <w:rFonts w:asciiTheme="minorHAnsi" w:hAnsiTheme="minorHAnsi" w:cs="Calibri"/>
          <w:b/>
          <w:bCs/>
        </w:rPr>
      </w:pPr>
      <w:r w:rsidRPr="009B2E40">
        <w:rPr>
          <w:rFonts w:asciiTheme="minorHAnsi" w:hAnsiTheme="minorHAnsi" w:cs="Calibri"/>
          <w:b/>
          <w:bCs/>
        </w:rPr>
        <w:t>Wykorzystane metody lub narzędzia angażowania zainteresowanych stron.</w:t>
      </w:r>
    </w:p>
    <w:p w14:paraId="19B36D92"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lastRenderedPageBreak/>
        <w:t>Dokument Lokalnej Strategii Rozwoju wypracowany został z wykorzystaniem takich partycypacyjnych metod jak:</w:t>
      </w:r>
    </w:p>
    <w:p w14:paraId="137F457F"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Spotkania informacyjne</w:t>
      </w:r>
    </w:p>
    <w:p w14:paraId="1499C93E"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 xml:space="preserve">Grupa robocza ds. Lokalnej Strategii Rozwoju </w:t>
      </w:r>
    </w:p>
    <w:p w14:paraId="6ACA1A86"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 xml:space="preserve">Punkt informacyjno-konsultacyjny </w:t>
      </w:r>
      <w:r w:rsidR="00BA7A26" w:rsidRPr="009B2E40">
        <w:rPr>
          <w:rFonts w:asciiTheme="minorHAnsi" w:hAnsiTheme="minorHAnsi" w:cs="Calibri"/>
          <w:lang w:eastAsia="ar-SA"/>
        </w:rPr>
        <w:t>online na platformie ZOOM</w:t>
      </w:r>
    </w:p>
    <w:p w14:paraId="66688010"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Dyżury w biurze LGD Wrzosowa Kraina</w:t>
      </w:r>
    </w:p>
    <w:p w14:paraId="5205C98B"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Badania ankietowe</w:t>
      </w:r>
    </w:p>
    <w:p w14:paraId="4311AA45"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Konsultacje z członkami Stowarzyszenia LGD Wrzosowa Kraina</w:t>
      </w:r>
    </w:p>
    <w:p w14:paraId="17BDEB91"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Spot informacyjny ,,PROW 2021-2027’’</w:t>
      </w:r>
    </w:p>
    <w:p w14:paraId="6C02CCA0"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Konsultacje dotyczące grup</w:t>
      </w:r>
      <w:r w:rsidR="006119C1" w:rsidRPr="009B2E40">
        <w:rPr>
          <w:rFonts w:asciiTheme="minorHAnsi" w:hAnsiTheme="minorHAnsi" w:cs="Calibri"/>
          <w:lang w:eastAsia="ar-SA"/>
        </w:rPr>
        <w:t xml:space="preserve"> w niekorzystnej sytuacji</w:t>
      </w:r>
      <w:r w:rsidRPr="009B2E40">
        <w:rPr>
          <w:rFonts w:asciiTheme="minorHAnsi" w:hAnsiTheme="minorHAnsi" w:cs="Calibri"/>
          <w:lang w:eastAsia="ar-SA"/>
        </w:rPr>
        <w:t xml:space="preserve"> </w:t>
      </w:r>
    </w:p>
    <w:p w14:paraId="427103BF"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Posiedzenie organów władzy Stowarzyszenia</w:t>
      </w:r>
    </w:p>
    <w:p w14:paraId="04A98657"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 xml:space="preserve">Konsultacje społeczne Lokalnej Strategii Rozwoju </w:t>
      </w:r>
    </w:p>
    <w:p w14:paraId="769363CF" w14:textId="77777777" w:rsidR="001F3ED5" w:rsidRPr="009B2E40" w:rsidRDefault="001F3ED5"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Prowadzenie strony internetowej – utworzona zakładka ,,PROW 2021-2027’’</w:t>
      </w:r>
    </w:p>
    <w:p w14:paraId="0F6902D9" w14:textId="77777777" w:rsidR="00BA7A26" w:rsidRPr="009B2E40" w:rsidRDefault="00BA7A26" w:rsidP="00CD57A5">
      <w:pPr>
        <w:numPr>
          <w:ilvl w:val="0"/>
          <w:numId w:val="17"/>
        </w:numPr>
        <w:spacing w:after="0" w:line="276" w:lineRule="auto"/>
        <w:ind w:left="1488"/>
        <w:contextualSpacing/>
        <w:jc w:val="both"/>
        <w:rPr>
          <w:rFonts w:asciiTheme="minorHAnsi" w:hAnsiTheme="minorHAnsi" w:cs="Calibri"/>
          <w:lang w:eastAsia="ar-SA"/>
        </w:rPr>
      </w:pPr>
      <w:r w:rsidRPr="009B2E40">
        <w:rPr>
          <w:rFonts w:asciiTheme="minorHAnsi" w:hAnsiTheme="minorHAnsi" w:cs="Calibri"/>
          <w:lang w:eastAsia="ar-SA"/>
        </w:rPr>
        <w:t xml:space="preserve">Fiszki projektowe oraz formularze kontaktowe </w:t>
      </w:r>
    </w:p>
    <w:p w14:paraId="4A9F020B" w14:textId="77777777" w:rsidR="001F3ED5" w:rsidRPr="009B2E40" w:rsidRDefault="001F3ED5" w:rsidP="00BA3B02">
      <w:pPr>
        <w:spacing w:after="0" w:line="276" w:lineRule="auto"/>
        <w:jc w:val="both"/>
        <w:rPr>
          <w:rFonts w:asciiTheme="minorHAnsi" w:hAnsiTheme="minorHAnsi" w:cs="Calibri"/>
          <w:bCs/>
        </w:rPr>
      </w:pPr>
      <w:r w:rsidRPr="009B2E40">
        <w:rPr>
          <w:rFonts w:asciiTheme="minorHAnsi" w:hAnsiTheme="minorHAnsi" w:cs="Calibri"/>
          <w:bCs/>
        </w:rPr>
        <w:t xml:space="preserve">Powyższe metody zostały dobrane w taki sposób, by dostęp do nich był powszechny i otwarty dla każdej grupy społeczności lokalnych. Żadna grupa społeczna nie została pominięta ani wykluczona (w </w:t>
      </w:r>
      <w:r w:rsidR="001A765D" w:rsidRPr="009B2E40">
        <w:rPr>
          <w:rFonts w:asciiTheme="minorHAnsi" w:hAnsiTheme="minorHAnsi" w:cs="Calibri"/>
          <w:bCs/>
        </w:rPr>
        <w:t>tym np.</w:t>
      </w:r>
      <w:r w:rsidRPr="009B2E40">
        <w:rPr>
          <w:rFonts w:asciiTheme="minorHAnsi" w:hAnsiTheme="minorHAnsi" w:cs="Calibri"/>
          <w:bCs/>
        </w:rPr>
        <w:t xml:space="preserve"> młodzież, osoby starsze, osoby niepełnosprawne, osoby z ograniczeniami czasowymi</w:t>
      </w:r>
      <w:r w:rsidR="00BA3B02" w:rsidRPr="009B2E40">
        <w:rPr>
          <w:rFonts w:asciiTheme="minorHAnsi" w:hAnsiTheme="minorHAnsi" w:cs="Calibri"/>
          <w:bCs/>
        </w:rPr>
        <w:t xml:space="preserve"> w dostępie do informacji</w:t>
      </w:r>
      <w:r w:rsidRPr="009B2E40">
        <w:rPr>
          <w:rFonts w:asciiTheme="minorHAnsi" w:hAnsiTheme="minorHAnsi" w:cs="Calibri"/>
          <w:bCs/>
        </w:rPr>
        <w:t>).</w:t>
      </w:r>
    </w:p>
    <w:p w14:paraId="511E3736" w14:textId="77777777" w:rsidR="001F3ED5" w:rsidRPr="009B2E40" w:rsidRDefault="001F3ED5" w:rsidP="00CD57A5">
      <w:pPr>
        <w:numPr>
          <w:ilvl w:val="0"/>
          <w:numId w:val="30"/>
        </w:numPr>
        <w:rPr>
          <w:rFonts w:asciiTheme="minorHAnsi" w:hAnsiTheme="minorHAnsi" w:cs="Calibri"/>
          <w:b/>
          <w:bCs/>
          <w:lang w:val="x-none" w:eastAsia="x-none"/>
        </w:rPr>
      </w:pPr>
      <w:bookmarkStart w:id="20" w:name="_Toc135045941"/>
      <w:r w:rsidRPr="009B2E40">
        <w:rPr>
          <w:rFonts w:asciiTheme="minorHAnsi" w:hAnsiTheme="minorHAnsi" w:cs="Calibri"/>
          <w:b/>
          <w:bCs/>
          <w:lang w:val="x-none" w:eastAsia="x-none"/>
        </w:rPr>
        <w:t>Dane z konsultacji społecznych przeprowadzonych na obszarze objętym  LSR, które wykorzystane zostały do opracowania LSR</w:t>
      </w:r>
      <w:bookmarkEnd w:id="20"/>
    </w:p>
    <w:p w14:paraId="0F38FCF2"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W okresie przygotowania LSR przeprowadzono szereg działań z zakresu konsultacji społecznych przy wykorzystaniu partycypacyjnych metod konsultacyjnych. Dzięki tym metodom pozyskano następujące dane, które zostały wykorzystane do opracowania LSR:</w:t>
      </w:r>
    </w:p>
    <w:p w14:paraId="184C79BA" w14:textId="77777777" w:rsidR="001F3ED5" w:rsidRPr="009B2E40" w:rsidRDefault="001F3ED5" w:rsidP="00CD57A5">
      <w:pPr>
        <w:numPr>
          <w:ilvl w:val="0"/>
          <w:numId w:val="18"/>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 xml:space="preserve">Analizę mocnych i słabych stron oraz szans i zagrożeń (analiza </w:t>
      </w:r>
      <w:r w:rsidR="00B175D6" w:rsidRPr="009B2E40">
        <w:rPr>
          <w:rFonts w:asciiTheme="minorHAnsi" w:hAnsiTheme="minorHAnsi" w:cs="Calibri"/>
        </w:rPr>
        <w:t>potrzeb i potencjału LSR</w:t>
      </w:r>
      <w:r w:rsidRPr="009B2E40">
        <w:rPr>
          <w:rFonts w:asciiTheme="minorHAnsi" w:hAnsiTheme="minorHAnsi" w:cs="Calibri"/>
          <w:lang w:eastAsia="ar-SA"/>
        </w:rPr>
        <w:t>);</w:t>
      </w:r>
    </w:p>
    <w:p w14:paraId="48E695AF" w14:textId="77777777" w:rsidR="001F3ED5" w:rsidRPr="009B2E40" w:rsidRDefault="001F3ED5" w:rsidP="00CD57A5">
      <w:pPr>
        <w:numPr>
          <w:ilvl w:val="0"/>
          <w:numId w:val="18"/>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Kluczowe problemy w rozwoju obszaru;</w:t>
      </w:r>
    </w:p>
    <w:p w14:paraId="51092E7E" w14:textId="77777777" w:rsidR="001F3ED5" w:rsidRPr="009B2E40" w:rsidRDefault="001F3ED5" w:rsidP="00CD57A5">
      <w:pPr>
        <w:numPr>
          <w:ilvl w:val="0"/>
          <w:numId w:val="18"/>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Priorytetowe cele rozwoju</w:t>
      </w:r>
      <w:r w:rsidR="00EE79F2" w:rsidRPr="009B2E40">
        <w:rPr>
          <w:rFonts w:asciiTheme="minorHAnsi" w:hAnsiTheme="minorHAnsi" w:cs="Calibri"/>
          <w:lang w:eastAsia="ar-SA"/>
        </w:rPr>
        <w:t xml:space="preserve"> wraz z przedsięwzięciami</w:t>
      </w:r>
      <w:r w:rsidRPr="009B2E40">
        <w:rPr>
          <w:rFonts w:asciiTheme="minorHAnsi" w:hAnsiTheme="minorHAnsi" w:cs="Calibri"/>
          <w:lang w:eastAsia="ar-SA"/>
        </w:rPr>
        <w:t>;</w:t>
      </w:r>
    </w:p>
    <w:p w14:paraId="68498265" w14:textId="77777777" w:rsidR="001F3ED5" w:rsidRPr="009B2E40" w:rsidRDefault="001F3ED5" w:rsidP="00CD57A5">
      <w:pPr>
        <w:numPr>
          <w:ilvl w:val="0"/>
          <w:numId w:val="18"/>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Kluczowe działania przyczyniające się do osiągnięcia celów (wraz z wskaźnikami);</w:t>
      </w:r>
    </w:p>
    <w:p w14:paraId="671C48BC" w14:textId="77777777" w:rsidR="00EE79F2" w:rsidRPr="009B2E40" w:rsidRDefault="00EE79F2" w:rsidP="00CD57A5">
      <w:pPr>
        <w:numPr>
          <w:ilvl w:val="0"/>
          <w:numId w:val="18"/>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Harmonogram wdrażania i plan finansowy;</w:t>
      </w:r>
    </w:p>
    <w:p w14:paraId="431F51A7" w14:textId="77777777" w:rsidR="001F3ED5" w:rsidRPr="009B2E40" w:rsidRDefault="001F3ED5" w:rsidP="00CD57A5">
      <w:pPr>
        <w:numPr>
          <w:ilvl w:val="0"/>
          <w:numId w:val="18"/>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Preferowane kryteria wyboru projektów;</w:t>
      </w:r>
    </w:p>
    <w:p w14:paraId="238C4917" w14:textId="77777777" w:rsidR="001F3ED5" w:rsidRPr="00061721" w:rsidRDefault="001F3ED5" w:rsidP="00CD57A5">
      <w:pPr>
        <w:numPr>
          <w:ilvl w:val="0"/>
          <w:numId w:val="18"/>
        </w:numPr>
        <w:spacing w:after="0" w:line="276" w:lineRule="auto"/>
        <w:ind w:left="1428"/>
        <w:contextualSpacing/>
        <w:jc w:val="both"/>
        <w:rPr>
          <w:rFonts w:asciiTheme="minorHAnsi" w:hAnsiTheme="minorHAnsi" w:cs="Calibri"/>
          <w:lang w:eastAsia="ar-SA"/>
        </w:rPr>
      </w:pPr>
      <w:r w:rsidRPr="009B2E40">
        <w:rPr>
          <w:rFonts w:asciiTheme="minorHAnsi" w:hAnsiTheme="minorHAnsi" w:cs="Calibri"/>
          <w:lang w:eastAsia="ar-SA"/>
        </w:rPr>
        <w:t xml:space="preserve">Grupy </w:t>
      </w:r>
      <w:r w:rsidR="006119C1" w:rsidRPr="009B2E40">
        <w:rPr>
          <w:rFonts w:asciiTheme="minorHAnsi" w:hAnsiTheme="minorHAnsi" w:cs="Calibri"/>
          <w:lang w:eastAsia="ar-SA"/>
        </w:rPr>
        <w:t>w niekorzystnej sytuacji</w:t>
      </w:r>
      <w:r w:rsidRPr="009B2E40">
        <w:rPr>
          <w:rFonts w:asciiTheme="minorHAnsi" w:hAnsiTheme="minorHAnsi" w:cs="Calibri"/>
          <w:lang w:eastAsia="ar-SA"/>
        </w:rPr>
        <w:t xml:space="preserve"> na lokalnym rynku pracy oraz w życiu społecznym. </w:t>
      </w:r>
    </w:p>
    <w:p w14:paraId="57DCAD87" w14:textId="77777777" w:rsidR="001F3ED5" w:rsidRPr="009B2E40" w:rsidRDefault="001F3ED5" w:rsidP="001F3ED5">
      <w:pPr>
        <w:spacing w:after="200" w:line="276" w:lineRule="auto"/>
        <w:jc w:val="both"/>
        <w:rPr>
          <w:rFonts w:asciiTheme="minorHAnsi" w:hAnsiTheme="minorHAnsi" w:cs="Calibri"/>
        </w:rPr>
      </w:pPr>
      <w:r w:rsidRPr="009B2E40">
        <w:rPr>
          <w:rFonts w:asciiTheme="minorHAnsi" w:hAnsiTheme="minorHAnsi" w:cs="Calibri"/>
        </w:rPr>
        <w:t xml:space="preserve">Po przeprowadzeniu analizy wniosków z konsultacji wyłoniły się dwa kluczowe obszary tematyczne. Za priorytetowe cele rozwoju uznano turystykę i markę lokalną oraz wzmocnienie kapitału społecznego. </w:t>
      </w:r>
    </w:p>
    <w:p w14:paraId="47F9FA65" w14:textId="77777777" w:rsidR="001F3ED5" w:rsidRPr="009B2E40" w:rsidRDefault="001F3ED5" w:rsidP="001F3ED5">
      <w:pPr>
        <w:spacing w:after="200" w:line="276" w:lineRule="auto"/>
        <w:jc w:val="both"/>
        <w:rPr>
          <w:rFonts w:asciiTheme="minorHAnsi" w:hAnsiTheme="minorHAnsi" w:cs="Calibri"/>
        </w:rPr>
      </w:pPr>
      <w:r w:rsidRPr="009B2E40">
        <w:rPr>
          <w:rFonts w:asciiTheme="minorHAnsi" w:hAnsiTheme="minorHAnsi" w:cs="Calibri"/>
        </w:rPr>
        <w:t xml:space="preserve">W wyniku przeprowadzonych konsultacji, wyłoniono grupy </w:t>
      </w:r>
      <w:r w:rsidR="006119C1" w:rsidRPr="009B2E40">
        <w:rPr>
          <w:rFonts w:asciiTheme="minorHAnsi" w:hAnsiTheme="minorHAnsi" w:cs="Calibri"/>
          <w:lang w:eastAsia="ar-SA"/>
        </w:rPr>
        <w:t>w niekorzystnej sytuacji</w:t>
      </w:r>
      <w:r w:rsidRPr="009B2E40">
        <w:rPr>
          <w:rFonts w:asciiTheme="minorHAnsi" w:hAnsiTheme="minorHAnsi" w:cs="Calibri"/>
        </w:rPr>
        <w:t xml:space="preserve"> wskazane w rozdziale II</w:t>
      </w:r>
      <w:r w:rsidR="005778E8">
        <w:rPr>
          <w:rFonts w:asciiTheme="minorHAnsi" w:hAnsiTheme="minorHAnsi" w:cs="Calibri"/>
        </w:rPr>
        <w:t xml:space="preserve"> i IV</w:t>
      </w:r>
      <w:r w:rsidRPr="009B2E40">
        <w:rPr>
          <w:rFonts w:asciiTheme="minorHAnsi" w:hAnsiTheme="minorHAnsi" w:cs="Calibri"/>
        </w:rPr>
        <w:t>.</w:t>
      </w:r>
    </w:p>
    <w:p w14:paraId="5C07D32D" w14:textId="77777777" w:rsidR="001F3ED5" w:rsidRPr="009B2E40" w:rsidRDefault="001F3ED5" w:rsidP="00AB0D39">
      <w:pPr>
        <w:rPr>
          <w:rFonts w:asciiTheme="minorHAnsi" w:hAnsiTheme="minorHAnsi" w:cs="Calibri"/>
          <w:b/>
          <w:bCs/>
          <w:lang w:val="x-none" w:eastAsia="x-none"/>
        </w:rPr>
      </w:pPr>
      <w:bookmarkStart w:id="21" w:name="_Toc135045942"/>
      <w:r w:rsidRPr="009B2E40">
        <w:rPr>
          <w:rFonts w:asciiTheme="minorHAnsi" w:hAnsiTheme="minorHAnsi" w:cs="Calibri"/>
          <w:b/>
          <w:bCs/>
          <w:lang w:val="x-none" w:eastAsia="x-none"/>
        </w:rPr>
        <w:t>Partycypacyjne metody konsultacji wykorzystane na każdym kluczowym etapie prac nad pracowaniem LSR oraz wyniki przeprowadzonej analizy wniosków z konsultacji</w:t>
      </w:r>
      <w:bookmarkEnd w:id="21"/>
    </w:p>
    <w:p w14:paraId="333D4110" w14:textId="77777777" w:rsidR="007A531E" w:rsidRPr="009B2E40" w:rsidRDefault="007A531E" w:rsidP="00CD57A5">
      <w:pPr>
        <w:numPr>
          <w:ilvl w:val="0"/>
          <w:numId w:val="30"/>
        </w:numPr>
        <w:rPr>
          <w:rFonts w:asciiTheme="minorHAnsi" w:hAnsiTheme="minorHAnsi" w:cs="Calibri"/>
          <w:b/>
          <w:bCs/>
          <w:lang w:eastAsia="x-none"/>
        </w:rPr>
      </w:pPr>
      <w:r w:rsidRPr="009B2E40">
        <w:rPr>
          <w:rFonts w:asciiTheme="minorHAnsi" w:hAnsiTheme="minorHAnsi" w:cs="Calibri"/>
          <w:b/>
          <w:bCs/>
          <w:lang w:eastAsia="x-none"/>
        </w:rPr>
        <w:t xml:space="preserve">Wyniki przeprowadzonej analizy wniosków z konsultacji </w:t>
      </w:r>
    </w:p>
    <w:p w14:paraId="4FF5C2E0" w14:textId="77777777" w:rsidR="005D34D9" w:rsidRPr="009B2E40" w:rsidRDefault="00283E78" w:rsidP="009657FA">
      <w:pPr>
        <w:ind w:left="720"/>
        <w:jc w:val="both"/>
        <w:rPr>
          <w:rFonts w:asciiTheme="minorHAnsi" w:hAnsiTheme="minorHAnsi" w:cs="Calibri"/>
        </w:rPr>
        <w:sectPr w:rsidR="005D34D9" w:rsidRPr="009B2E40" w:rsidSect="009657FA">
          <w:footerReference w:type="default" r:id="rId14"/>
          <w:pgSz w:w="12240" w:h="15840"/>
          <w:pgMar w:top="851" w:right="1418" w:bottom="1418" w:left="1418" w:header="709" w:footer="709" w:gutter="0"/>
          <w:cols w:space="708"/>
          <w:noEndnote/>
          <w:docGrid w:linePitch="299"/>
        </w:sectPr>
      </w:pPr>
      <w:r w:rsidRPr="009B2E40">
        <w:rPr>
          <w:rFonts w:asciiTheme="minorHAnsi" w:hAnsiTheme="minorHAnsi" w:cs="Calibri"/>
          <w:lang w:eastAsia="x-none"/>
        </w:rPr>
        <w:t xml:space="preserve">W wyniku </w:t>
      </w:r>
      <w:r w:rsidR="00EE79F2" w:rsidRPr="009B2E40">
        <w:rPr>
          <w:rFonts w:asciiTheme="minorHAnsi" w:hAnsiTheme="minorHAnsi" w:cs="Calibri"/>
          <w:lang w:eastAsia="x-none"/>
        </w:rPr>
        <w:t>konsultacji</w:t>
      </w:r>
      <w:r w:rsidR="006119C1" w:rsidRPr="009B2E40">
        <w:rPr>
          <w:rFonts w:asciiTheme="minorHAnsi" w:hAnsiTheme="minorHAnsi" w:cs="Calibri"/>
          <w:lang w:eastAsia="x-none"/>
        </w:rPr>
        <w:t xml:space="preserve"> </w:t>
      </w:r>
      <w:r w:rsidR="001A765D" w:rsidRPr="009B2E40">
        <w:rPr>
          <w:rFonts w:asciiTheme="minorHAnsi" w:hAnsiTheme="minorHAnsi" w:cs="Calibri"/>
          <w:lang w:eastAsia="x-none"/>
        </w:rPr>
        <w:t>opracowano</w:t>
      </w:r>
      <w:r w:rsidRPr="009B2E40">
        <w:rPr>
          <w:rFonts w:asciiTheme="minorHAnsi" w:hAnsiTheme="minorHAnsi" w:cs="Calibri"/>
          <w:lang w:eastAsia="x-none"/>
        </w:rPr>
        <w:t xml:space="preserve"> problemy i potrzeby rozwojowe, cele i przedsięwzięcia, kryteria wyboru operacji, grupy docelowe i grupy </w:t>
      </w:r>
      <w:r w:rsidR="004360A6" w:rsidRPr="009B2E40">
        <w:rPr>
          <w:rFonts w:asciiTheme="minorHAnsi" w:hAnsiTheme="minorHAnsi" w:cs="Calibri"/>
          <w:lang w:eastAsia="x-none"/>
        </w:rPr>
        <w:t>w niekorzystnej sytuacji</w:t>
      </w:r>
      <w:r w:rsidRPr="009B2E40">
        <w:rPr>
          <w:rFonts w:asciiTheme="minorHAnsi" w:hAnsiTheme="minorHAnsi" w:cs="Calibri"/>
          <w:lang w:eastAsia="x-none"/>
        </w:rPr>
        <w:t xml:space="preserve"> i plan finansowy</w:t>
      </w:r>
      <w:r w:rsidR="00BA3B02" w:rsidRPr="009B2E40">
        <w:rPr>
          <w:rFonts w:asciiTheme="minorHAnsi" w:hAnsiTheme="minorHAnsi" w:cs="Calibri"/>
          <w:lang w:eastAsia="x-none"/>
        </w:rPr>
        <w:t xml:space="preserve">. </w:t>
      </w:r>
      <w:r w:rsidR="00A47094">
        <w:rPr>
          <w:rFonts w:asciiTheme="minorHAnsi" w:hAnsiTheme="minorHAnsi" w:cs="Calibri"/>
          <w:lang w:eastAsia="x-none"/>
        </w:rPr>
        <w:t xml:space="preserve"> </w:t>
      </w:r>
      <w:bookmarkStart w:id="22" w:name="_Hlk136512354"/>
      <w:r w:rsidR="00A47094" w:rsidRPr="009B2E40">
        <w:t xml:space="preserve">Partycypacyjne metody konsultacji wykorzystane na każdym kluczowym etapie prac nad opracowaniem LSR oraz </w:t>
      </w:r>
      <w:r w:rsidR="00A47094" w:rsidRPr="009B2E40">
        <w:lastRenderedPageBreak/>
        <w:t>wyniki przeprowadzonej analizy wniosków z konsultacji</w:t>
      </w:r>
      <w:r w:rsidR="00A47094">
        <w:t xml:space="preserve"> </w:t>
      </w:r>
      <w:bookmarkEnd w:id="22"/>
      <w:r w:rsidR="00A47094">
        <w:t>zostały zamieszczone w tabeli</w:t>
      </w:r>
      <w:r w:rsidR="00B601A4">
        <w:t xml:space="preserve">, </w:t>
      </w:r>
      <w:r w:rsidR="00A47094">
        <w:t xml:space="preserve">która stanowi załącznik nr </w:t>
      </w:r>
      <w:r w:rsidR="004F35C0">
        <w:t xml:space="preserve"> 6. </w:t>
      </w:r>
    </w:p>
    <w:p w14:paraId="2241F0D4" w14:textId="77777777" w:rsidR="001F3ED5" w:rsidRPr="009B2E40" w:rsidRDefault="001F3ED5" w:rsidP="00AB0D39">
      <w:pPr>
        <w:rPr>
          <w:rFonts w:asciiTheme="minorHAnsi" w:hAnsiTheme="minorHAnsi" w:cs="Calibri"/>
          <w:b/>
          <w:bCs/>
          <w:lang w:val="x-none" w:eastAsia="x-none"/>
        </w:rPr>
      </w:pPr>
      <w:bookmarkStart w:id="23" w:name="_Toc135045943"/>
      <w:r w:rsidRPr="009B2E40">
        <w:rPr>
          <w:rFonts w:asciiTheme="minorHAnsi" w:hAnsiTheme="minorHAnsi" w:cs="Calibri"/>
          <w:b/>
          <w:bCs/>
          <w:lang w:val="x-none" w:eastAsia="x-none"/>
        </w:rPr>
        <w:lastRenderedPageBreak/>
        <w:t>Informacje dotyczące przeprowadzonych konsultacji LSR ze społecznością lokalną.</w:t>
      </w:r>
      <w:bookmarkEnd w:id="23"/>
    </w:p>
    <w:p w14:paraId="56C0CC9B" w14:textId="77777777" w:rsidR="001243E7" w:rsidRPr="009657FA" w:rsidRDefault="001F3ED5" w:rsidP="009657FA">
      <w:pPr>
        <w:spacing w:after="0" w:line="276" w:lineRule="auto"/>
        <w:jc w:val="both"/>
        <w:rPr>
          <w:rFonts w:asciiTheme="minorHAnsi" w:hAnsiTheme="minorHAnsi" w:cs="Calibri"/>
        </w:rPr>
      </w:pPr>
      <w:r w:rsidRPr="009B2E40">
        <w:rPr>
          <w:rFonts w:asciiTheme="minorHAnsi" w:hAnsiTheme="minorHAnsi" w:cs="Calibri"/>
        </w:rPr>
        <w:t>Poniższa tabela zawiera zestawienie wszystkich spotkań, wywiadów, warsztatów oraz innych wydarzeń, które w całości lub części poświęcone były tworzeniu LSR i konsultacji jej założeń:</w:t>
      </w:r>
    </w:p>
    <w:p w14:paraId="3D763D1C" w14:textId="227BAC7E" w:rsidR="009657FA" w:rsidRDefault="009657FA" w:rsidP="009657FA">
      <w:pPr>
        <w:pStyle w:val="Legenda"/>
        <w:keepNext/>
      </w:pPr>
      <w:bookmarkStart w:id="24" w:name="_Toc136514818"/>
      <w:r>
        <w:t xml:space="preserve">Tabela </w:t>
      </w:r>
      <w:fldSimple w:instr=" SEQ Tabela \* ARABIC ">
        <w:r w:rsidR="00CC67C9">
          <w:rPr>
            <w:noProof/>
          </w:rPr>
          <w:t>6</w:t>
        </w:r>
      </w:fldSimple>
      <w:r>
        <w:t xml:space="preserve"> </w:t>
      </w:r>
      <w:r w:rsidRPr="00075D8B">
        <w:t>Informacje dotyczące przeprowadzonych konsultacji LSR ze społecznością lokalną.</w:t>
      </w:r>
      <w:bookmarkEnd w:id="24"/>
    </w:p>
    <w:tbl>
      <w:tblPr>
        <w:tblW w:w="906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5870"/>
        <w:gridCol w:w="1332"/>
        <w:gridCol w:w="1416"/>
      </w:tblGrid>
      <w:tr w:rsidR="00600C8E" w:rsidRPr="009B2E40" w14:paraId="389E7AC8" w14:textId="77777777" w:rsidTr="001C1776">
        <w:trPr>
          <w:trHeight w:val="20"/>
        </w:trPr>
        <w:tc>
          <w:tcPr>
            <w:tcW w:w="0" w:type="auto"/>
            <w:vAlign w:val="center"/>
            <w:hideMark/>
          </w:tcPr>
          <w:p w14:paraId="7C133D1A"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Lp.</w:t>
            </w:r>
          </w:p>
        </w:tc>
        <w:tc>
          <w:tcPr>
            <w:tcW w:w="0" w:type="auto"/>
            <w:vAlign w:val="center"/>
            <w:hideMark/>
          </w:tcPr>
          <w:p w14:paraId="091BF7CC"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Działanie konsultacyjne</w:t>
            </w:r>
          </w:p>
        </w:tc>
        <w:tc>
          <w:tcPr>
            <w:tcW w:w="0" w:type="auto"/>
            <w:vAlign w:val="center"/>
            <w:hideMark/>
          </w:tcPr>
          <w:p w14:paraId="10FE0F93"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Data</w:t>
            </w:r>
          </w:p>
        </w:tc>
        <w:tc>
          <w:tcPr>
            <w:tcW w:w="1416" w:type="dxa"/>
            <w:vAlign w:val="center"/>
            <w:hideMark/>
          </w:tcPr>
          <w:p w14:paraId="7DA8324C"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Liczba uczestników</w:t>
            </w:r>
          </w:p>
        </w:tc>
      </w:tr>
      <w:tr w:rsidR="00600C8E" w:rsidRPr="009B2E40" w14:paraId="1CD473B4" w14:textId="77777777" w:rsidTr="001C1776">
        <w:trPr>
          <w:trHeight w:val="20"/>
        </w:trPr>
        <w:tc>
          <w:tcPr>
            <w:tcW w:w="0" w:type="auto"/>
            <w:vAlign w:val="center"/>
            <w:hideMark/>
          </w:tcPr>
          <w:p w14:paraId="32D91729"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0" w:type="auto"/>
            <w:vAlign w:val="center"/>
            <w:hideMark/>
          </w:tcPr>
          <w:p w14:paraId="4D5A44D4"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 xml:space="preserve">Pisma konsultacyjne do Krajowego Ośrodka Wsparcia Pozarolniczego oraz gmin członkowskich dot. obszarów gdzie występowały dawniej tereny Państwowych Gospodarstw Rolnych, Spółdzielnie Kółek Rolniczych ora Rolniczej Spółdzielni Produkcyjnej  </w:t>
            </w:r>
          </w:p>
        </w:tc>
        <w:tc>
          <w:tcPr>
            <w:tcW w:w="0" w:type="auto"/>
            <w:vAlign w:val="center"/>
            <w:hideMark/>
          </w:tcPr>
          <w:p w14:paraId="1B0F570E"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09.12.2021-15.02.2022</w:t>
            </w:r>
          </w:p>
        </w:tc>
        <w:tc>
          <w:tcPr>
            <w:tcW w:w="1416" w:type="dxa"/>
            <w:vAlign w:val="center"/>
            <w:hideMark/>
          </w:tcPr>
          <w:p w14:paraId="368B65FD"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10</w:t>
            </w:r>
          </w:p>
        </w:tc>
      </w:tr>
      <w:tr w:rsidR="00600C8E" w:rsidRPr="009B2E40" w14:paraId="38B16224" w14:textId="77777777" w:rsidTr="001C1776">
        <w:trPr>
          <w:trHeight w:val="583"/>
        </w:trPr>
        <w:tc>
          <w:tcPr>
            <w:tcW w:w="0" w:type="auto"/>
            <w:hideMark/>
          </w:tcPr>
          <w:p w14:paraId="1D677D3C" w14:textId="77777777" w:rsidR="001F3ED5" w:rsidRPr="009B2E40" w:rsidRDefault="001243E7"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2.</w:t>
            </w:r>
          </w:p>
        </w:tc>
        <w:tc>
          <w:tcPr>
            <w:tcW w:w="0" w:type="auto"/>
            <w:hideMark/>
          </w:tcPr>
          <w:p w14:paraId="263C2D28" w14:textId="77777777" w:rsidR="001F3ED5" w:rsidRPr="009B2E40" w:rsidRDefault="00F27320"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9 spotkań</w:t>
            </w:r>
            <w:r w:rsidR="001F3ED5" w:rsidRPr="009B2E40">
              <w:rPr>
                <w:rFonts w:asciiTheme="minorHAnsi" w:hAnsiTheme="minorHAnsi" w:cs="Calibri"/>
                <w:sz w:val="18"/>
                <w:szCs w:val="18"/>
              </w:rPr>
              <w:t xml:space="preserve"> ze społecznością lokalną – konsultacje społeczne w </w:t>
            </w:r>
            <w:r w:rsidRPr="009B2E40">
              <w:rPr>
                <w:rFonts w:asciiTheme="minorHAnsi" w:hAnsiTheme="minorHAnsi" w:cs="Calibri"/>
                <w:sz w:val="18"/>
                <w:szCs w:val="18"/>
              </w:rPr>
              <w:t xml:space="preserve">9 gminach </w:t>
            </w:r>
            <w:r w:rsidR="001F3ED5" w:rsidRPr="009B2E40">
              <w:rPr>
                <w:rFonts w:asciiTheme="minorHAnsi" w:hAnsiTheme="minorHAnsi" w:cs="Calibri"/>
                <w:sz w:val="18"/>
                <w:szCs w:val="18"/>
              </w:rPr>
              <w:t xml:space="preserve"> </w:t>
            </w:r>
          </w:p>
        </w:tc>
        <w:tc>
          <w:tcPr>
            <w:tcW w:w="0" w:type="auto"/>
            <w:hideMark/>
          </w:tcPr>
          <w:p w14:paraId="6D9D2082"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02.06.2022</w:t>
            </w:r>
            <w:r w:rsidR="00F27320" w:rsidRPr="009B2E40">
              <w:rPr>
                <w:rFonts w:asciiTheme="minorHAnsi" w:hAnsiTheme="minorHAnsi" w:cs="Calibri"/>
                <w:sz w:val="18"/>
                <w:szCs w:val="18"/>
              </w:rPr>
              <w:t>-29.06.2022</w:t>
            </w:r>
          </w:p>
        </w:tc>
        <w:tc>
          <w:tcPr>
            <w:tcW w:w="1416" w:type="dxa"/>
            <w:hideMark/>
          </w:tcPr>
          <w:p w14:paraId="3FF51848"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9</w:t>
            </w:r>
            <w:r w:rsidR="00F27320" w:rsidRPr="009B2E40">
              <w:rPr>
                <w:rFonts w:asciiTheme="minorHAnsi" w:hAnsiTheme="minorHAnsi" w:cs="Calibri"/>
                <w:sz w:val="18"/>
                <w:szCs w:val="18"/>
              </w:rPr>
              <w:t>9</w:t>
            </w:r>
          </w:p>
        </w:tc>
      </w:tr>
      <w:tr w:rsidR="00600C8E" w:rsidRPr="009B2E40" w14:paraId="1030D269" w14:textId="77777777" w:rsidTr="001C1776">
        <w:trPr>
          <w:trHeight w:val="20"/>
        </w:trPr>
        <w:tc>
          <w:tcPr>
            <w:tcW w:w="0" w:type="auto"/>
            <w:hideMark/>
          </w:tcPr>
          <w:p w14:paraId="080ECCB5" w14:textId="77777777" w:rsidR="001F3ED5" w:rsidRPr="009B2E40" w:rsidRDefault="001243E7"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3.</w:t>
            </w:r>
          </w:p>
        </w:tc>
        <w:tc>
          <w:tcPr>
            <w:tcW w:w="0" w:type="auto"/>
            <w:hideMark/>
          </w:tcPr>
          <w:p w14:paraId="3ACFF620" w14:textId="77777777" w:rsidR="001F3ED5" w:rsidRPr="009B2E40" w:rsidRDefault="00F27320"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5 spotkań</w:t>
            </w:r>
            <w:r w:rsidR="001F3ED5" w:rsidRPr="009B2E40">
              <w:rPr>
                <w:rFonts w:asciiTheme="minorHAnsi" w:hAnsiTheme="minorHAnsi" w:cs="Calibri"/>
                <w:sz w:val="18"/>
                <w:szCs w:val="18"/>
              </w:rPr>
              <w:t xml:space="preserve"> grupy roboczej ds. Lokalnej Strategii Rozwoju Wrzosowej Krainy w siedzibie biura Stowarzyszenia LGD Wrzosowa Kraina </w:t>
            </w:r>
          </w:p>
        </w:tc>
        <w:tc>
          <w:tcPr>
            <w:tcW w:w="0" w:type="auto"/>
            <w:hideMark/>
          </w:tcPr>
          <w:p w14:paraId="5721F035"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22.06.2022</w:t>
            </w:r>
            <w:r w:rsidR="00F27320" w:rsidRPr="009B2E40">
              <w:rPr>
                <w:rFonts w:asciiTheme="minorHAnsi" w:hAnsiTheme="minorHAnsi" w:cs="Calibri"/>
                <w:sz w:val="18"/>
                <w:szCs w:val="18"/>
              </w:rPr>
              <w:t xml:space="preserve"> – 01.02.2023</w:t>
            </w:r>
          </w:p>
        </w:tc>
        <w:tc>
          <w:tcPr>
            <w:tcW w:w="1416" w:type="dxa"/>
            <w:hideMark/>
          </w:tcPr>
          <w:p w14:paraId="4C08FF23" w14:textId="77777777" w:rsidR="001F3ED5" w:rsidRPr="009B2E40" w:rsidRDefault="00F27320"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76</w:t>
            </w:r>
          </w:p>
        </w:tc>
      </w:tr>
      <w:tr w:rsidR="00600C8E" w:rsidRPr="009B2E40" w14:paraId="6E8F95ED" w14:textId="77777777" w:rsidTr="001C1776">
        <w:trPr>
          <w:trHeight w:val="20"/>
        </w:trPr>
        <w:tc>
          <w:tcPr>
            <w:tcW w:w="0" w:type="auto"/>
            <w:hideMark/>
          </w:tcPr>
          <w:p w14:paraId="3C04C0D0" w14:textId="77777777" w:rsidR="001F3ED5" w:rsidRPr="009B2E40" w:rsidRDefault="001243E7"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4.</w:t>
            </w:r>
          </w:p>
        </w:tc>
        <w:tc>
          <w:tcPr>
            <w:tcW w:w="0" w:type="auto"/>
            <w:hideMark/>
          </w:tcPr>
          <w:p w14:paraId="1D65CE05"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 xml:space="preserve">Konsultacje z członkami LGD ,,Wrzosowa Kraina’’ ds. Lokalnej Strategii Rozwoju Wrzosowej </w:t>
            </w:r>
            <w:r w:rsidR="00AA44D6" w:rsidRPr="009B2E40">
              <w:rPr>
                <w:rFonts w:asciiTheme="minorHAnsi" w:hAnsiTheme="minorHAnsi" w:cs="Calibri"/>
                <w:sz w:val="18"/>
                <w:szCs w:val="18"/>
              </w:rPr>
              <w:t>Krainy w</w:t>
            </w:r>
            <w:r w:rsidRPr="009B2E40">
              <w:rPr>
                <w:rFonts w:asciiTheme="minorHAnsi" w:hAnsiTheme="minorHAnsi" w:cs="Calibri"/>
                <w:sz w:val="18"/>
                <w:szCs w:val="18"/>
              </w:rPr>
              <w:t xml:space="preserve"> biurze Stowarzyszenia LGD Wrzosowa Kraina</w:t>
            </w:r>
          </w:p>
        </w:tc>
        <w:tc>
          <w:tcPr>
            <w:tcW w:w="0" w:type="auto"/>
            <w:hideMark/>
          </w:tcPr>
          <w:p w14:paraId="659D6337"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30.06.2022</w:t>
            </w:r>
            <w:r w:rsidR="00F27320" w:rsidRPr="009B2E40">
              <w:rPr>
                <w:rFonts w:asciiTheme="minorHAnsi" w:hAnsiTheme="minorHAnsi" w:cs="Calibri"/>
                <w:sz w:val="18"/>
                <w:szCs w:val="18"/>
              </w:rPr>
              <w:t xml:space="preserve"> – 01.02.2023</w:t>
            </w:r>
          </w:p>
        </w:tc>
        <w:tc>
          <w:tcPr>
            <w:tcW w:w="1416" w:type="dxa"/>
            <w:hideMark/>
          </w:tcPr>
          <w:p w14:paraId="61F4272B" w14:textId="77777777" w:rsidR="001F3ED5" w:rsidRPr="009B2E40" w:rsidRDefault="00F27320"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72</w:t>
            </w:r>
          </w:p>
        </w:tc>
      </w:tr>
      <w:tr w:rsidR="00600C8E" w:rsidRPr="009B2E40" w14:paraId="5BBDAD5B" w14:textId="77777777" w:rsidTr="001C1776">
        <w:trPr>
          <w:trHeight w:val="20"/>
        </w:trPr>
        <w:tc>
          <w:tcPr>
            <w:tcW w:w="0" w:type="auto"/>
          </w:tcPr>
          <w:p w14:paraId="1577A83A" w14:textId="77777777" w:rsidR="001F3ED5" w:rsidRPr="009B2E40" w:rsidRDefault="001243E7"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5.</w:t>
            </w:r>
          </w:p>
        </w:tc>
        <w:tc>
          <w:tcPr>
            <w:tcW w:w="0" w:type="auto"/>
            <w:hideMark/>
          </w:tcPr>
          <w:p w14:paraId="2A7D67C1"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 xml:space="preserve">Pisma konsultacyjne do Ośrodków Pomocy Społecznej oraz Powiatowych Urzędów Pracy </w:t>
            </w:r>
          </w:p>
        </w:tc>
        <w:tc>
          <w:tcPr>
            <w:tcW w:w="0" w:type="auto"/>
            <w:hideMark/>
          </w:tcPr>
          <w:p w14:paraId="280210CF"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20.07.2022</w:t>
            </w:r>
          </w:p>
        </w:tc>
        <w:tc>
          <w:tcPr>
            <w:tcW w:w="1416" w:type="dxa"/>
            <w:hideMark/>
          </w:tcPr>
          <w:p w14:paraId="724BA9CA"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13</w:t>
            </w:r>
          </w:p>
        </w:tc>
      </w:tr>
      <w:tr w:rsidR="00600C8E" w:rsidRPr="009B2E40" w14:paraId="13F4B56A" w14:textId="77777777" w:rsidTr="001C1776">
        <w:trPr>
          <w:trHeight w:val="20"/>
        </w:trPr>
        <w:tc>
          <w:tcPr>
            <w:tcW w:w="0" w:type="auto"/>
            <w:hideMark/>
          </w:tcPr>
          <w:p w14:paraId="16B06962" w14:textId="77777777" w:rsidR="001F3ED5" w:rsidRPr="009B2E40" w:rsidRDefault="001243E7"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6.</w:t>
            </w:r>
          </w:p>
        </w:tc>
        <w:tc>
          <w:tcPr>
            <w:tcW w:w="0" w:type="auto"/>
            <w:hideMark/>
          </w:tcPr>
          <w:p w14:paraId="08C7889B"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 xml:space="preserve">Konsultacje z OPS i PUP </w:t>
            </w:r>
          </w:p>
        </w:tc>
        <w:tc>
          <w:tcPr>
            <w:tcW w:w="0" w:type="auto"/>
            <w:hideMark/>
          </w:tcPr>
          <w:p w14:paraId="69D05808"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24.08.2022</w:t>
            </w:r>
          </w:p>
        </w:tc>
        <w:tc>
          <w:tcPr>
            <w:tcW w:w="1416" w:type="dxa"/>
            <w:hideMark/>
          </w:tcPr>
          <w:p w14:paraId="78CE0DCF" w14:textId="77777777" w:rsidR="001F3ED5" w:rsidRPr="009B2E40" w:rsidRDefault="00283E78"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9</w:t>
            </w:r>
          </w:p>
        </w:tc>
      </w:tr>
      <w:tr w:rsidR="00600C8E" w:rsidRPr="009B2E40" w14:paraId="3A7758F5" w14:textId="77777777" w:rsidTr="001C1776">
        <w:trPr>
          <w:trHeight w:val="20"/>
        </w:trPr>
        <w:tc>
          <w:tcPr>
            <w:tcW w:w="0" w:type="auto"/>
            <w:hideMark/>
          </w:tcPr>
          <w:p w14:paraId="2DE056AF" w14:textId="77777777" w:rsidR="001F3ED5" w:rsidRPr="009B2E40" w:rsidRDefault="001243E7"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7.</w:t>
            </w:r>
          </w:p>
        </w:tc>
        <w:tc>
          <w:tcPr>
            <w:tcW w:w="0" w:type="auto"/>
            <w:hideMark/>
          </w:tcPr>
          <w:p w14:paraId="126A53BD"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 xml:space="preserve">Posiedzenie organów władzy LGD ,,Wrzosowa Kraina’’ ds. Lokalnej Strategii Rozwoju Wrzosowej Krainy </w:t>
            </w:r>
          </w:p>
        </w:tc>
        <w:tc>
          <w:tcPr>
            <w:tcW w:w="0" w:type="auto"/>
            <w:hideMark/>
          </w:tcPr>
          <w:p w14:paraId="141B3D2C"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03.10.2022</w:t>
            </w:r>
            <w:r w:rsidR="00F27320" w:rsidRPr="009B2E40">
              <w:rPr>
                <w:rFonts w:asciiTheme="minorHAnsi" w:hAnsiTheme="minorHAnsi" w:cs="Calibri"/>
                <w:sz w:val="18"/>
                <w:szCs w:val="18"/>
              </w:rPr>
              <w:t xml:space="preserve"> – 01.02.2023</w:t>
            </w:r>
          </w:p>
        </w:tc>
        <w:tc>
          <w:tcPr>
            <w:tcW w:w="1416" w:type="dxa"/>
            <w:hideMark/>
          </w:tcPr>
          <w:p w14:paraId="74068DB5" w14:textId="77777777" w:rsidR="001F3ED5" w:rsidRPr="009B2E40" w:rsidRDefault="00F27320"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42</w:t>
            </w:r>
          </w:p>
        </w:tc>
      </w:tr>
      <w:tr w:rsidR="00600C8E" w:rsidRPr="009B2E40" w14:paraId="55542A44" w14:textId="77777777" w:rsidTr="001C1776">
        <w:trPr>
          <w:trHeight w:val="20"/>
        </w:trPr>
        <w:tc>
          <w:tcPr>
            <w:tcW w:w="0" w:type="auto"/>
            <w:hideMark/>
          </w:tcPr>
          <w:p w14:paraId="0F9C80C1" w14:textId="77777777" w:rsidR="001F3ED5" w:rsidRPr="009B2E40" w:rsidRDefault="001243E7"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8.</w:t>
            </w:r>
          </w:p>
        </w:tc>
        <w:tc>
          <w:tcPr>
            <w:tcW w:w="0" w:type="auto"/>
            <w:hideMark/>
          </w:tcPr>
          <w:p w14:paraId="0204261D"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Spotkanie warsztatowe z przedstawicielami placówek oświatowych dot. budowania Lokalnej Strategii Rozwoju Wrzosowej Krainy w siedzibie biura Stowarzyszenia LGD Wrzosowa Kraina</w:t>
            </w:r>
          </w:p>
        </w:tc>
        <w:tc>
          <w:tcPr>
            <w:tcW w:w="0" w:type="auto"/>
            <w:hideMark/>
          </w:tcPr>
          <w:p w14:paraId="7436CA46"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10.02.2023</w:t>
            </w:r>
          </w:p>
        </w:tc>
        <w:tc>
          <w:tcPr>
            <w:tcW w:w="1416" w:type="dxa"/>
            <w:hideMark/>
          </w:tcPr>
          <w:p w14:paraId="74FAD1EB"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13</w:t>
            </w:r>
          </w:p>
        </w:tc>
      </w:tr>
      <w:tr w:rsidR="00600C8E" w:rsidRPr="009B2E40" w14:paraId="5B04795A" w14:textId="77777777" w:rsidTr="001C1776">
        <w:trPr>
          <w:trHeight w:val="20"/>
        </w:trPr>
        <w:tc>
          <w:tcPr>
            <w:tcW w:w="0" w:type="auto"/>
            <w:hideMark/>
          </w:tcPr>
          <w:p w14:paraId="18E66353" w14:textId="77777777" w:rsidR="001F3ED5" w:rsidRPr="009B2E40" w:rsidRDefault="001243E7"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9.</w:t>
            </w:r>
          </w:p>
        </w:tc>
        <w:tc>
          <w:tcPr>
            <w:tcW w:w="0" w:type="auto"/>
            <w:hideMark/>
          </w:tcPr>
          <w:p w14:paraId="597D1ADA"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Spotkanie warsztatowe z przedstawicielami środowiska senioralnego dot. budowania Lokalnej Strategii Rozwoju Wrzosowej Krainy w siedzibie biura Stowarzyszenia LGD Wrzosowa Kraina</w:t>
            </w:r>
          </w:p>
        </w:tc>
        <w:tc>
          <w:tcPr>
            <w:tcW w:w="0" w:type="auto"/>
            <w:hideMark/>
          </w:tcPr>
          <w:p w14:paraId="2F7C03C6"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13.02.2023</w:t>
            </w:r>
          </w:p>
        </w:tc>
        <w:tc>
          <w:tcPr>
            <w:tcW w:w="1416" w:type="dxa"/>
            <w:hideMark/>
          </w:tcPr>
          <w:p w14:paraId="43A98FF5" w14:textId="77777777" w:rsidR="001F3ED5" w:rsidRPr="009B2E40" w:rsidRDefault="001F3ED5"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17</w:t>
            </w:r>
          </w:p>
        </w:tc>
      </w:tr>
      <w:tr w:rsidR="00600C8E" w:rsidRPr="009B2E40" w14:paraId="4E400D12" w14:textId="77777777" w:rsidTr="001C1776">
        <w:trPr>
          <w:trHeight w:val="20"/>
        </w:trPr>
        <w:tc>
          <w:tcPr>
            <w:tcW w:w="0" w:type="auto"/>
            <w:hideMark/>
          </w:tcPr>
          <w:p w14:paraId="55B0593F" w14:textId="77777777" w:rsidR="001F3ED5" w:rsidRPr="009B2E40" w:rsidRDefault="001243E7"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10.</w:t>
            </w:r>
          </w:p>
        </w:tc>
        <w:tc>
          <w:tcPr>
            <w:tcW w:w="0" w:type="auto"/>
            <w:hideMark/>
          </w:tcPr>
          <w:p w14:paraId="695CA0C6"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Punkt informacyjno-konsultacyjny online dot. lokalnej strategii rozwoju</w:t>
            </w:r>
          </w:p>
        </w:tc>
        <w:tc>
          <w:tcPr>
            <w:tcW w:w="0" w:type="auto"/>
            <w:hideMark/>
          </w:tcPr>
          <w:p w14:paraId="2190B26F" w14:textId="77777777" w:rsidR="001F3ED5" w:rsidRPr="009B2E40" w:rsidRDefault="001F3ED5" w:rsidP="001F3ED5">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03.04.2023</w:t>
            </w:r>
            <w:r w:rsidR="00F27320" w:rsidRPr="009B2E40">
              <w:rPr>
                <w:rFonts w:asciiTheme="minorHAnsi" w:hAnsiTheme="minorHAnsi" w:cs="Calibri"/>
                <w:sz w:val="18"/>
                <w:szCs w:val="18"/>
              </w:rPr>
              <w:t xml:space="preserve"> – 15.05.2023</w:t>
            </w:r>
          </w:p>
        </w:tc>
        <w:tc>
          <w:tcPr>
            <w:tcW w:w="1416" w:type="dxa"/>
            <w:hideMark/>
          </w:tcPr>
          <w:p w14:paraId="471A1262" w14:textId="77777777" w:rsidR="001F3ED5" w:rsidRPr="009B2E40" w:rsidRDefault="00F27320" w:rsidP="001F3ED5">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17</w:t>
            </w:r>
          </w:p>
        </w:tc>
      </w:tr>
    </w:tbl>
    <w:p w14:paraId="0A4252B8" w14:textId="77777777" w:rsidR="001243E7" w:rsidRPr="009B2E40" w:rsidRDefault="001243E7" w:rsidP="00653312">
      <w:pPr>
        <w:tabs>
          <w:tab w:val="left" w:pos="2304"/>
        </w:tabs>
        <w:jc w:val="center"/>
        <w:rPr>
          <w:rFonts w:cs="Calibri"/>
          <w:i/>
          <w:iCs/>
        </w:rPr>
      </w:pPr>
      <w:r w:rsidRPr="009B2E40">
        <w:rPr>
          <w:rFonts w:cs="Calibri"/>
          <w:i/>
          <w:iCs/>
        </w:rPr>
        <w:t>Źródło: Opracowanie własne LGD Wrzosowa Kraina</w:t>
      </w:r>
    </w:p>
    <w:p w14:paraId="2D6C14E4" w14:textId="77777777" w:rsidR="007A531E" w:rsidRPr="009B2E40" w:rsidRDefault="007A531E" w:rsidP="008321FA">
      <w:pPr>
        <w:spacing w:after="0" w:line="276" w:lineRule="auto"/>
        <w:jc w:val="both"/>
        <w:rPr>
          <w:rFonts w:asciiTheme="minorHAnsi" w:hAnsiTheme="minorHAnsi" w:cs="Calibri"/>
          <w:b/>
          <w:bCs/>
          <w:u w:val="single"/>
        </w:rPr>
      </w:pPr>
    </w:p>
    <w:p w14:paraId="266A4393" w14:textId="77777777" w:rsidR="007A531E" w:rsidRPr="009B2E40" w:rsidRDefault="007A531E" w:rsidP="00CD57A5">
      <w:pPr>
        <w:numPr>
          <w:ilvl w:val="0"/>
          <w:numId w:val="30"/>
        </w:numPr>
        <w:spacing w:after="0" w:line="276" w:lineRule="auto"/>
        <w:jc w:val="both"/>
        <w:rPr>
          <w:rFonts w:asciiTheme="minorHAnsi" w:hAnsiTheme="minorHAnsi" w:cs="Calibri"/>
          <w:b/>
          <w:bCs/>
        </w:rPr>
      </w:pPr>
      <w:r w:rsidRPr="009B2E40">
        <w:rPr>
          <w:rFonts w:asciiTheme="minorHAnsi" w:hAnsiTheme="minorHAnsi" w:cs="Calibri"/>
          <w:b/>
          <w:bCs/>
        </w:rPr>
        <w:t xml:space="preserve">Które grupy zainteresowanych stron powinny być lepiej zaangażowane w ten proces? Jakie kroki są planowane, aby zwiększyć zaangażowanie lokalnej społeczności? </w:t>
      </w:r>
    </w:p>
    <w:p w14:paraId="55AF2296" w14:textId="77777777" w:rsidR="007A531E" w:rsidRPr="009B2E40" w:rsidRDefault="007A531E" w:rsidP="007A531E">
      <w:pPr>
        <w:spacing w:after="0" w:line="276" w:lineRule="auto"/>
        <w:ind w:left="360"/>
        <w:jc w:val="both"/>
        <w:rPr>
          <w:rFonts w:asciiTheme="minorHAnsi" w:hAnsiTheme="minorHAnsi" w:cs="Calibri"/>
          <w:b/>
          <w:bCs/>
        </w:rPr>
      </w:pPr>
    </w:p>
    <w:p w14:paraId="3ACEB992" w14:textId="77777777" w:rsidR="001F3ED5" w:rsidRPr="009B2E40" w:rsidRDefault="001F3ED5" w:rsidP="008321FA">
      <w:pPr>
        <w:spacing w:after="0" w:line="276" w:lineRule="auto"/>
        <w:ind w:left="720"/>
        <w:jc w:val="both"/>
        <w:rPr>
          <w:rFonts w:asciiTheme="minorHAnsi" w:hAnsiTheme="minorHAnsi" w:cs="Calibri"/>
          <w:b/>
          <w:bCs/>
        </w:rPr>
      </w:pPr>
      <w:r w:rsidRPr="009B2E40">
        <w:rPr>
          <w:rFonts w:asciiTheme="minorHAnsi" w:hAnsiTheme="minorHAnsi" w:cs="Calibri"/>
          <w:b/>
          <w:bCs/>
        </w:rPr>
        <w:t>Zaangażowanie we wdrażanie LSR:</w:t>
      </w:r>
    </w:p>
    <w:p w14:paraId="27B1F127" w14:textId="77777777" w:rsidR="001F3ED5" w:rsidRPr="005778E8" w:rsidRDefault="001F3ED5" w:rsidP="001F3ED5">
      <w:pPr>
        <w:spacing w:after="0" w:line="276" w:lineRule="auto"/>
        <w:jc w:val="both"/>
        <w:rPr>
          <w:rFonts w:asciiTheme="minorHAnsi" w:hAnsiTheme="minorHAnsi" w:cs="Calibri"/>
          <w:color w:val="FF0000"/>
        </w:rPr>
      </w:pPr>
      <w:r w:rsidRPr="009B2E40">
        <w:rPr>
          <w:rFonts w:asciiTheme="minorHAnsi" w:hAnsiTheme="minorHAnsi" w:cs="Calibri"/>
        </w:rPr>
        <w:t xml:space="preserve">W tworzenie Lokalnej Strategii Rozwoju zostały zaangażowane grupy wymienione na początku rozdziału. Aby utrzymać zaangażowanie lokalnej społeczności na etapie wdrażania LSR oraz pogłębić partnerstwo wewnętrzne utworzone zostały takie ciała kolegialne jak: Zespół roboczy ds. LSR, Wrzosowy Klub Przedsiębiorczości, Wrzosowe Forum Seniorów, Wrzosowa Liga E-sportu dla młodzieży. </w:t>
      </w:r>
      <w:r w:rsidRPr="009B2E40">
        <w:rPr>
          <w:rFonts w:asciiTheme="minorHAnsi" w:hAnsiTheme="minorHAnsi" w:cs="Calibri"/>
          <w:b/>
          <w:bCs/>
        </w:rPr>
        <w:t>Ciała te będą aktywnie zaangażowane w realizację LSR oraz we wdrażanie innowacji na obszarze</w:t>
      </w:r>
      <w:r w:rsidRPr="009B2E40">
        <w:rPr>
          <w:rFonts w:asciiTheme="minorHAnsi" w:hAnsiTheme="minorHAnsi" w:cs="Calibri"/>
        </w:rPr>
        <w:t xml:space="preserve">, </w:t>
      </w:r>
      <w:r w:rsidRPr="009B2E40">
        <w:rPr>
          <w:rFonts w:asciiTheme="minorHAnsi" w:hAnsiTheme="minorHAnsi" w:cs="Calibri"/>
          <w:b/>
          <w:bCs/>
        </w:rPr>
        <w:t xml:space="preserve">a także będą zachęcać do współpracy i zgłaszania nowych inicjatyw/ pomysłów. </w:t>
      </w:r>
      <w:r w:rsidRPr="009B2E40">
        <w:rPr>
          <w:rFonts w:asciiTheme="minorHAnsi" w:hAnsiTheme="minorHAnsi" w:cs="Calibri"/>
        </w:rPr>
        <w:t xml:space="preserve">Za wdrażanie Lokalnej Strategii Rozwoju odpowiedzialne będą organy Stowarzyszenia LGD Wrzosowa Kraina, tj. Walne Zgromadzenie Członków, Zarząd oraz Rada, jak również pracownicy biura, Konwent Wójtów i Burmistrzów oraz powołane zespoły robocze. </w:t>
      </w:r>
      <w:r w:rsidRPr="009B2E40">
        <w:rPr>
          <w:rFonts w:asciiTheme="minorHAnsi" w:hAnsiTheme="minorHAnsi" w:cs="Calibri"/>
          <w:b/>
          <w:bCs/>
        </w:rPr>
        <w:t>W struktury organów LGD (tj. zarząd) zostały włączone osoby młode (do 25 roku życia) oraz seniorzy.</w:t>
      </w:r>
      <w:r w:rsidR="005778E8">
        <w:rPr>
          <w:rFonts w:asciiTheme="minorHAnsi" w:hAnsiTheme="minorHAnsi" w:cs="Calibri"/>
          <w:b/>
          <w:bCs/>
        </w:rPr>
        <w:t xml:space="preserve"> </w:t>
      </w:r>
      <w:r w:rsidR="005778E8" w:rsidRPr="00B34DAA">
        <w:rPr>
          <w:rFonts w:asciiTheme="minorHAnsi" w:hAnsiTheme="minorHAnsi" w:cs="Calibri"/>
        </w:rPr>
        <w:t xml:space="preserve">Poprzez systematyczne wykorzystywanie narzędzi internetowych, tj.: strony internetowej, </w:t>
      </w:r>
      <w:r w:rsidR="005778E8" w:rsidRPr="00B34DAA">
        <w:rPr>
          <w:rFonts w:asciiTheme="minorHAnsi" w:hAnsiTheme="minorHAnsi" w:cs="Calibri"/>
        </w:rPr>
        <w:lastRenderedPageBreak/>
        <w:t>profili na mediach społecznościowych, informacje o aktualnych działaniach LGD dostępne będą dla ogółu mieszkańców obszaru. Jednocześnie, jak to było dotychczas, przedstawiciele LGD będą brać udział w lokalnych wydarzeniach (np. lokalne imprezy, wydarzenia organizowane przez szkoły, spotkania seniorów) oraz spotkaniach (np. gminne spotkania sołtysów) tak aby również bezpośrednio docierać do przedstawicieli społeczności lokalnej w celu jej zaangażowania w proces wdrażania LSR.</w:t>
      </w:r>
      <w:r w:rsidR="005778E8">
        <w:rPr>
          <w:rFonts w:asciiTheme="minorHAnsi" w:hAnsiTheme="minorHAnsi" w:cs="Calibri"/>
          <w:color w:val="FF0000"/>
        </w:rPr>
        <w:t xml:space="preserve"> </w:t>
      </w:r>
    </w:p>
    <w:p w14:paraId="707D3A35" w14:textId="77777777" w:rsidR="001F3ED5" w:rsidRPr="009B2E40" w:rsidRDefault="001F3ED5" w:rsidP="00AA44D6">
      <w:pPr>
        <w:spacing w:after="0" w:line="276" w:lineRule="auto"/>
        <w:jc w:val="both"/>
        <w:rPr>
          <w:rFonts w:asciiTheme="minorHAnsi" w:hAnsiTheme="minorHAnsi" w:cs="Calibri"/>
        </w:rPr>
      </w:pPr>
    </w:p>
    <w:p w14:paraId="0F2F09AE" w14:textId="77777777" w:rsidR="007A531E" w:rsidRPr="009B2E40" w:rsidRDefault="007A531E" w:rsidP="00CD57A5">
      <w:pPr>
        <w:numPr>
          <w:ilvl w:val="0"/>
          <w:numId w:val="30"/>
        </w:numPr>
        <w:autoSpaceDE w:val="0"/>
        <w:autoSpaceDN w:val="0"/>
        <w:adjustRightInd w:val="0"/>
        <w:spacing w:after="0" w:line="240" w:lineRule="auto"/>
        <w:rPr>
          <w:rFonts w:asciiTheme="minorHAnsi" w:hAnsiTheme="minorHAnsi" w:cs="Calibri"/>
        </w:rPr>
      </w:pPr>
      <w:r w:rsidRPr="009B2E40">
        <w:rPr>
          <w:rFonts w:asciiTheme="minorHAnsi" w:hAnsiTheme="minorHAnsi" w:cs="Calibri"/>
          <w:b/>
          <w:bCs/>
        </w:rPr>
        <w:t>Planowane działania zmierzające do poinformowania szerszej społeczności lokalnej o strategii i zmobilizowania biernych dotychczas interesariuszy do realizacji strategii.</w:t>
      </w:r>
    </w:p>
    <w:p w14:paraId="1A930698" w14:textId="77777777" w:rsidR="00AA44D6" w:rsidRPr="009B2E40" w:rsidRDefault="00AA44D6" w:rsidP="001F3ED5">
      <w:pPr>
        <w:spacing w:after="0" w:line="276" w:lineRule="auto"/>
        <w:jc w:val="both"/>
        <w:rPr>
          <w:rFonts w:asciiTheme="minorHAnsi" w:hAnsiTheme="minorHAnsi" w:cs="Calibri"/>
          <w:b/>
          <w:bCs/>
          <w:u w:val="single"/>
        </w:rPr>
      </w:pPr>
    </w:p>
    <w:p w14:paraId="1570B968" w14:textId="77777777" w:rsidR="001F3ED5" w:rsidRPr="009B2E40" w:rsidRDefault="001F3ED5" w:rsidP="00AA44D6">
      <w:pPr>
        <w:spacing w:after="0" w:line="276" w:lineRule="auto"/>
        <w:jc w:val="both"/>
        <w:rPr>
          <w:rFonts w:asciiTheme="minorHAnsi" w:hAnsiTheme="minorHAnsi" w:cs="Calibri"/>
          <w:b/>
          <w:bCs/>
          <w:u w:val="single"/>
        </w:rPr>
      </w:pPr>
      <w:r w:rsidRPr="009B2E40">
        <w:rPr>
          <w:rFonts w:asciiTheme="minorHAnsi" w:hAnsiTheme="minorHAnsi" w:cs="Calibri"/>
          <w:b/>
          <w:bCs/>
          <w:u w:val="single"/>
        </w:rPr>
        <w:t xml:space="preserve">Działania mobilizujące mieszkańców obszaru LSR: </w:t>
      </w:r>
    </w:p>
    <w:p w14:paraId="20858980"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Aby zmobilizować</w:t>
      </w:r>
      <w:r w:rsidR="0089497D" w:rsidRPr="009B2E40">
        <w:rPr>
          <w:rFonts w:asciiTheme="minorHAnsi" w:hAnsiTheme="minorHAnsi" w:cs="Calibri"/>
        </w:rPr>
        <w:t>, animować i</w:t>
      </w:r>
      <w:r w:rsidRPr="009B2E40">
        <w:rPr>
          <w:rFonts w:asciiTheme="minorHAnsi" w:hAnsiTheme="minorHAnsi" w:cs="Calibri"/>
        </w:rPr>
        <w:t xml:space="preserve"> motywować mieszkańców do brania udziału w rozwijaniu LSR wprowadzamy alternatywne kanały komunikacji (poza samym informowaniem oraz prezentowaniem ofert finansowania), m.in.:</w:t>
      </w:r>
    </w:p>
    <w:p w14:paraId="3DF8A840" w14:textId="77777777" w:rsidR="001F3ED5" w:rsidRPr="009B2E40" w:rsidRDefault="001F3ED5" w:rsidP="00CD57A5">
      <w:pPr>
        <w:numPr>
          <w:ilvl w:val="0"/>
          <w:numId w:val="19"/>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Wprowadzona zostanie aktywna kampania informacyjna przy wykorzystaniu filmów promocyjnych, prostych infografik i plakatów zamieszczanych na social mediach, ogłoszenia w instytucjach publicznych oraz placówkach szkolnych. </w:t>
      </w:r>
    </w:p>
    <w:p w14:paraId="075B744C" w14:textId="77777777" w:rsidR="001F3ED5" w:rsidRPr="009B2E40" w:rsidRDefault="001F3ED5" w:rsidP="00CD57A5">
      <w:pPr>
        <w:numPr>
          <w:ilvl w:val="0"/>
          <w:numId w:val="19"/>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Treści będą pisane prostym językiem, z użyciem krótkich komunikatów, czytelnych obrazków. Z myślą o seniorach i niepełnosprawnych używana jest wyraźna czcionka o wysokim kontraście, by były jak najbardziej czytelne.  </w:t>
      </w:r>
    </w:p>
    <w:p w14:paraId="5A89414E" w14:textId="77777777" w:rsidR="0089497D" w:rsidRPr="009B2E40" w:rsidRDefault="0089497D" w:rsidP="00CD57A5">
      <w:pPr>
        <w:numPr>
          <w:ilvl w:val="0"/>
          <w:numId w:val="19"/>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Z myślą o osobach z grup o niekorzystnej sytuacji społecznej, treści przekazywane będą w sposób efektywny i adekwatny, aby odbiorca zrozumiał intencje oraz korzyści. </w:t>
      </w:r>
    </w:p>
    <w:p w14:paraId="5E9B21EE" w14:textId="77777777" w:rsidR="001F3ED5" w:rsidRPr="009B2E40" w:rsidRDefault="001F3ED5" w:rsidP="00CD57A5">
      <w:pPr>
        <w:numPr>
          <w:ilvl w:val="0"/>
          <w:numId w:val="19"/>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Wszystkie treści są przyjazne dla odbiorców oraz zawierają zachęty do zgłaszania nowych pomysłów/inicjatyw dot. funkcjonowania LGD i wdrażania LSR. </w:t>
      </w:r>
    </w:p>
    <w:p w14:paraId="00718414" w14:textId="77777777" w:rsidR="001F3ED5" w:rsidRPr="009B2E40" w:rsidRDefault="001F3ED5" w:rsidP="00CD57A5">
      <w:pPr>
        <w:numPr>
          <w:ilvl w:val="0"/>
          <w:numId w:val="19"/>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Aby efektywnie docierać do szerszej publiczności, LGD udostępnia </w:t>
      </w:r>
      <w:r w:rsidRPr="009B2E40">
        <w:rPr>
          <w:rFonts w:asciiTheme="minorHAnsi" w:hAnsiTheme="minorHAnsi" w:cs="Calibri"/>
          <w:b/>
          <w:bCs/>
          <w:u w:val="single"/>
          <w:lang w:eastAsia="ar-SA"/>
        </w:rPr>
        <w:t>fiszki projektowe i formularz kontaktowy</w:t>
      </w:r>
      <w:r w:rsidRPr="009B2E40">
        <w:rPr>
          <w:rFonts w:asciiTheme="minorHAnsi" w:hAnsiTheme="minorHAnsi" w:cs="Calibri"/>
          <w:lang w:eastAsia="ar-SA"/>
        </w:rPr>
        <w:t xml:space="preserve">, w których interesariusze mogą wyrazić swoje opinie, potrzeby oraz pomysły. Fiszki można przesłać za pomocą strony internetowej lub wrzucając ją do urny znajdującej się przed wejściem do biura.  </w:t>
      </w:r>
    </w:p>
    <w:p w14:paraId="1DE493DD" w14:textId="77777777" w:rsidR="00723497" w:rsidRDefault="001F3ED5" w:rsidP="00CD57A5">
      <w:pPr>
        <w:numPr>
          <w:ilvl w:val="0"/>
          <w:numId w:val="19"/>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LGD powołuje zespół roboczy do spraw LSR, którego zadaniem jest monitorowanie realizacji LSR i reagowanie w sytuacjach gdzie pożądane efekty nie zostałyby osiągnięte, np. gdy okaże się to podczas monitoringu lub ewaluacji, zespół będzie wyciągać wnioski oraz opracowywać metody i działania naprawcze. </w:t>
      </w:r>
    </w:p>
    <w:p w14:paraId="65093949" w14:textId="77777777" w:rsidR="005778E8" w:rsidRPr="00B34DAA" w:rsidRDefault="005778E8" w:rsidP="00CD57A5">
      <w:pPr>
        <w:numPr>
          <w:ilvl w:val="0"/>
          <w:numId w:val="19"/>
        </w:numPr>
        <w:suppressAutoHyphens/>
        <w:spacing w:after="0" w:line="276" w:lineRule="auto"/>
        <w:contextualSpacing/>
        <w:jc w:val="both"/>
        <w:rPr>
          <w:rFonts w:asciiTheme="minorHAnsi" w:hAnsiTheme="minorHAnsi" w:cs="Calibri"/>
          <w:lang w:eastAsia="ar-SA"/>
        </w:rPr>
      </w:pPr>
      <w:r w:rsidRPr="00B34DAA">
        <w:rPr>
          <w:rFonts w:asciiTheme="minorHAnsi" w:hAnsiTheme="minorHAnsi" w:cs="Calibri"/>
          <w:lang w:eastAsia="ar-SA"/>
        </w:rPr>
        <w:t xml:space="preserve">Biuro LGD prowadzić będzie systematyczne działania animacyjne oraz szkoleniowe dotyczące animacji potencjalnych beneficjentów to przygotowania operacji o charakterze innowacyjnym, czy projektów partnerskich oraz operacji realizowanych w partnerstwie. </w:t>
      </w:r>
    </w:p>
    <w:p w14:paraId="2DE78D1C" w14:textId="77777777" w:rsidR="007A531E" w:rsidRPr="009B2E40" w:rsidRDefault="007A531E" w:rsidP="00CD57A5">
      <w:pPr>
        <w:numPr>
          <w:ilvl w:val="0"/>
          <w:numId w:val="30"/>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b/>
          <w:bCs/>
        </w:rPr>
        <w:t>planowane działania w ramach LGD w celu wzmocnienia partnerskiej współpracy członków we wdrażaniu LSR.</w:t>
      </w:r>
    </w:p>
    <w:p w14:paraId="271D3667" w14:textId="77777777" w:rsidR="008321FA" w:rsidRPr="009B2E40" w:rsidRDefault="008321FA" w:rsidP="008321FA">
      <w:pPr>
        <w:suppressAutoHyphens/>
        <w:spacing w:after="0" w:line="276" w:lineRule="auto"/>
        <w:ind w:left="720"/>
        <w:contextualSpacing/>
        <w:jc w:val="both"/>
        <w:rPr>
          <w:rFonts w:asciiTheme="minorHAnsi" w:hAnsiTheme="minorHAnsi" w:cs="Calibri"/>
          <w:lang w:eastAsia="ar-SA"/>
        </w:rPr>
      </w:pPr>
    </w:p>
    <w:p w14:paraId="26BCCEFB" w14:textId="77777777" w:rsidR="001F3ED5" w:rsidRPr="009B2E40" w:rsidRDefault="001F3ED5" w:rsidP="008321FA">
      <w:pPr>
        <w:spacing w:after="0" w:line="276" w:lineRule="auto"/>
        <w:jc w:val="both"/>
        <w:rPr>
          <w:rFonts w:asciiTheme="minorHAnsi" w:hAnsiTheme="minorHAnsi" w:cs="Calibri"/>
          <w:b/>
          <w:bCs/>
          <w:u w:val="single"/>
        </w:rPr>
      </w:pPr>
      <w:r w:rsidRPr="009B2E40">
        <w:rPr>
          <w:rFonts w:asciiTheme="minorHAnsi" w:hAnsiTheme="minorHAnsi" w:cs="Calibri"/>
          <w:b/>
          <w:bCs/>
          <w:u w:val="single"/>
        </w:rPr>
        <w:t>Działania partnerskie w LGD:</w:t>
      </w:r>
    </w:p>
    <w:p w14:paraId="345D4A8D" w14:textId="77777777" w:rsidR="001F3ED5" w:rsidRPr="009B2E40" w:rsidRDefault="001F3ED5" w:rsidP="008321FA">
      <w:pPr>
        <w:spacing w:after="0" w:line="276" w:lineRule="auto"/>
        <w:ind w:firstLine="720"/>
        <w:jc w:val="both"/>
        <w:rPr>
          <w:rFonts w:asciiTheme="minorHAnsi" w:hAnsiTheme="minorHAnsi" w:cs="Calibri"/>
        </w:rPr>
      </w:pPr>
      <w:r w:rsidRPr="009B2E40">
        <w:rPr>
          <w:rFonts w:asciiTheme="minorHAnsi" w:hAnsiTheme="minorHAnsi" w:cs="Calibri"/>
        </w:rPr>
        <w:t>Działania LGD opierają się na partnerskiej współpracy, w ramach której partnerzy współpracują ze Stowarzyszeniem oraz mogą współpracować ze sobą nawzajem. Priorytetem dla LGD jest wspieranie współpracy z innymi podmiotami tj. animowanie podmiotów z obszaru objętego LSR do współpracy z innymi podmiotami (nie tylko z LGD) poprzez następujące narzędzia:</w:t>
      </w:r>
    </w:p>
    <w:p w14:paraId="7A01D51E" w14:textId="77777777" w:rsidR="001F3ED5" w:rsidRPr="009B2E40" w:rsidRDefault="001F3ED5" w:rsidP="00CD57A5">
      <w:pPr>
        <w:numPr>
          <w:ilvl w:val="0"/>
          <w:numId w:val="20"/>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Szkolenia i warsztaty</w:t>
      </w:r>
    </w:p>
    <w:p w14:paraId="3359CE32" w14:textId="77777777" w:rsidR="001F3ED5" w:rsidRPr="009B2E40" w:rsidRDefault="001F3ED5" w:rsidP="00CD57A5">
      <w:pPr>
        <w:numPr>
          <w:ilvl w:val="0"/>
          <w:numId w:val="20"/>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lastRenderedPageBreak/>
        <w:t xml:space="preserve">spotkania aktywizacyjne </w:t>
      </w:r>
    </w:p>
    <w:p w14:paraId="17481607" w14:textId="77777777" w:rsidR="001F3ED5" w:rsidRPr="009B2E40" w:rsidRDefault="001F3ED5" w:rsidP="00CD57A5">
      <w:pPr>
        <w:numPr>
          <w:ilvl w:val="0"/>
          <w:numId w:val="20"/>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Tworzenie bazy lokalnych przedsiębiorców (w celu kojarzenia partnerów ze sobą)</w:t>
      </w:r>
    </w:p>
    <w:p w14:paraId="4381D76B" w14:textId="77777777" w:rsidR="001F3ED5" w:rsidRPr="009B2E40" w:rsidRDefault="001F3ED5" w:rsidP="00CD57A5">
      <w:pPr>
        <w:numPr>
          <w:ilvl w:val="0"/>
          <w:numId w:val="20"/>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 Utworzenie Wrzosowego Klubu Przedsiębiorczości, Wrzosowego Forum Seniorów, Wrzosowej Liga E-sportu  </w:t>
      </w:r>
    </w:p>
    <w:p w14:paraId="67320BA5" w14:textId="77777777" w:rsidR="001F3ED5" w:rsidRPr="009B2E40" w:rsidRDefault="001F3ED5" w:rsidP="00CD57A5">
      <w:pPr>
        <w:numPr>
          <w:ilvl w:val="0"/>
          <w:numId w:val="20"/>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Informacje, formularze kontaktowe i bazy udostępniane na stronie internetowej LGD</w:t>
      </w:r>
    </w:p>
    <w:p w14:paraId="05F5A8BD" w14:textId="77777777" w:rsidR="001F3ED5" w:rsidRPr="009B2E40" w:rsidRDefault="001F3ED5" w:rsidP="00CD57A5">
      <w:pPr>
        <w:numPr>
          <w:ilvl w:val="0"/>
          <w:numId w:val="20"/>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Dostosowanie Lokalnych Kryteriów Wyboru do premiowania projektów </w:t>
      </w:r>
      <w:r w:rsidR="0052319E" w:rsidRPr="009B2E40">
        <w:rPr>
          <w:rFonts w:asciiTheme="minorHAnsi" w:hAnsiTheme="minorHAnsi" w:cs="Calibri"/>
          <w:lang w:eastAsia="ar-SA"/>
        </w:rPr>
        <w:t>partnerskich i</w:t>
      </w:r>
      <w:r w:rsidR="007E6BFA" w:rsidRPr="009B2E40">
        <w:rPr>
          <w:rFonts w:asciiTheme="minorHAnsi" w:hAnsiTheme="minorHAnsi" w:cs="Calibri"/>
          <w:lang w:eastAsia="ar-SA"/>
        </w:rPr>
        <w:t xml:space="preserve"> projektów w partnerstwie.</w:t>
      </w:r>
    </w:p>
    <w:p w14:paraId="3C570E70" w14:textId="77777777" w:rsidR="001F3ED5" w:rsidRPr="009B2E40" w:rsidRDefault="001F3ED5" w:rsidP="001F3ED5">
      <w:pPr>
        <w:spacing w:after="0" w:line="276" w:lineRule="auto"/>
        <w:ind w:left="708" w:firstLine="708"/>
        <w:jc w:val="both"/>
        <w:rPr>
          <w:rFonts w:asciiTheme="minorHAnsi" w:hAnsiTheme="minorHAnsi" w:cs="Calibri"/>
          <w:u w:val="single"/>
        </w:rPr>
      </w:pPr>
    </w:p>
    <w:p w14:paraId="72D1A5DE" w14:textId="77777777" w:rsidR="001F3ED5" w:rsidRPr="009B2E40" w:rsidRDefault="001F3ED5" w:rsidP="001F3ED5">
      <w:pPr>
        <w:spacing w:after="0" w:line="276" w:lineRule="auto"/>
        <w:jc w:val="both"/>
        <w:rPr>
          <w:rFonts w:asciiTheme="minorHAnsi" w:hAnsiTheme="minorHAnsi" w:cs="Calibri"/>
          <w:b/>
          <w:bCs/>
          <w:u w:val="single"/>
        </w:rPr>
      </w:pPr>
      <w:r w:rsidRPr="009B2E40">
        <w:rPr>
          <w:rFonts w:asciiTheme="minorHAnsi" w:hAnsiTheme="minorHAnsi" w:cs="Calibri"/>
          <w:b/>
          <w:bCs/>
          <w:u w:val="single"/>
        </w:rPr>
        <w:t>Partnerstwo wewnętrzne w LGD:</w:t>
      </w:r>
    </w:p>
    <w:p w14:paraId="6FD524EA"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Relacje między członkami LGD są oparte na skutecznej komunikacji i pogłębionym partnerstwie, które realizowane jest poprzez:</w:t>
      </w:r>
    </w:p>
    <w:p w14:paraId="5EF61B2B" w14:textId="77777777" w:rsidR="001F3ED5" w:rsidRPr="009B2E40" w:rsidRDefault="001F3ED5" w:rsidP="00CD57A5">
      <w:pPr>
        <w:numPr>
          <w:ilvl w:val="0"/>
          <w:numId w:val="21"/>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korzystanie z możliwości kolegialnego podejmowania decyzji (Walne Zebranie Członków może podejmować decyzje już przy 20% frekwencji)</w:t>
      </w:r>
      <w:r w:rsidR="0052319E">
        <w:rPr>
          <w:rFonts w:asciiTheme="minorHAnsi" w:hAnsiTheme="minorHAnsi" w:cs="Calibri"/>
          <w:lang w:eastAsia="ar-SA"/>
        </w:rPr>
        <w:t>;</w:t>
      </w:r>
    </w:p>
    <w:p w14:paraId="227D2BB2" w14:textId="77777777" w:rsidR="001F3ED5" w:rsidRPr="009B2E40" w:rsidRDefault="001F3ED5" w:rsidP="00CD57A5">
      <w:pPr>
        <w:numPr>
          <w:ilvl w:val="0"/>
          <w:numId w:val="21"/>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stosowania przyjaznych dla odbiorcy form komunikacji (LGD wykorzystuje wszystkie kanały komunikacji, zarówno kontakt osobisty w siedzibie, na spotkaniach jak i online)</w:t>
      </w:r>
      <w:r w:rsidR="0052319E">
        <w:rPr>
          <w:rFonts w:asciiTheme="minorHAnsi" w:hAnsiTheme="minorHAnsi" w:cs="Calibri"/>
          <w:lang w:eastAsia="ar-SA"/>
        </w:rPr>
        <w:t>;</w:t>
      </w:r>
    </w:p>
    <w:p w14:paraId="370214CC" w14:textId="77777777" w:rsidR="001F3ED5" w:rsidRPr="009B2E40" w:rsidRDefault="001F3ED5" w:rsidP="00CD57A5">
      <w:pPr>
        <w:numPr>
          <w:ilvl w:val="0"/>
          <w:numId w:val="21"/>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praca członków i parterów LGD w zespołach roboczych powołanych w celu realizacji LSR</w:t>
      </w:r>
    </w:p>
    <w:p w14:paraId="65E4945F" w14:textId="77777777" w:rsidR="001F3ED5" w:rsidRPr="009B2E40" w:rsidRDefault="001F3ED5" w:rsidP="00CD57A5">
      <w:pPr>
        <w:numPr>
          <w:ilvl w:val="0"/>
          <w:numId w:val="21"/>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tworzenie baz lokalnych: przedsiębiorców, edukatorów, obiektów usługowo-gastronomicznych itp. </w:t>
      </w:r>
      <w:r w:rsidR="00C745DF" w:rsidRPr="009B2E40">
        <w:rPr>
          <w:rFonts w:asciiTheme="minorHAnsi" w:hAnsiTheme="minorHAnsi" w:cs="Calibri"/>
          <w:lang w:eastAsia="ar-SA"/>
        </w:rPr>
        <w:t xml:space="preserve"> </w:t>
      </w:r>
      <w:r w:rsidR="0052319E">
        <w:rPr>
          <w:rFonts w:asciiTheme="minorHAnsi" w:hAnsiTheme="minorHAnsi" w:cs="Calibri"/>
          <w:lang w:eastAsia="ar-SA"/>
        </w:rPr>
        <w:t>o</w:t>
      </w:r>
      <w:r w:rsidR="00C745DF" w:rsidRPr="009B2E40">
        <w:rPr>
          <w:rFonts w:asciiTheme="minorHAnsi" w:hAnsiTheme="minorHAnsi" w:cs="Calibri"/>
          <w:lang w:eastAsia="ar-SA"/>
        </w:rPr>
        <w:t>raz kojarzenie i zachęcanie do współpracy</w:t>
      </w:r>
      <w:r w:rsidR="0052319E">
        <w:rPr>
          <w:rFonts w:asciiTheme="minorHAnsi" w:hAnsiTheme="minorHAnsi" w:cs="Calibri"/>
          <w:lang w:eastAsia="ar-SA"/>
        </w:rPr>
        <w:t>;</w:t>
      </w:r>
    </w:p>
    <w:p w14:paraId="0D1CFE8B" w14:textId="77777777" w:rsidR="001F3ED5" w:rsidRPr="009B2E40" w:rsidRDefault="0052319E" w:rsidP="00CD57A5">
      <w:pPr>
        <w:numPr>
          <w:ilvl w:val="0"/>
          <w:numId w:val="21"/>
        </w:numPr>
        <w:suppressAutoHyphens/>
        <w:spacing w:after="0" w:line="276" w:lineRule="auto"/>
        <w:contextualSpacing/>
        <w:jc w:val="both"/>
        <w:rPr>
          <w:rFonts w:asciiTheme="minorHAnsi" w:hAnsiTheme="minorHAnsi" w:cs="Calibri"/>
          <w:lang w:eastAsia="ar-SA"/>
        </w:rPr>
      </w:pPr>
      <w:r>
        <w:rPr>
          <w:rFonts w:asciiTheme="minorHAnsi" w:hAnsiTheme="minorHAnsi" w:cs="Calibri"/>
          <w:lang w:eastAsia="ar-SA"/>
        </w:rPr>
        <w:t>z</w:t>
      </w:r>
      <w:r w:rsidR="001F3ED5" w:rsidRPr="009B2E40">
        <w:rPr>
          <w:rFonts w:asciiTheme="minorHAnsi" w:hAnsiTheme="minorHAnsi" w:cs="Calibri"/>
          <w:lang w:eastAsia="ar-SA"/>
        </w:rPr>
        <w:t>awieranie formalnych i nieformalnych porozumień dotyczących współpracy</w:t>
      </w:r>
      <w:r w:rsidR="001637AE">
        <w:rPr>
          <w:rFonts w:asciiTheme="minorHAnsi" w:hAnsiTheme="minorHAnsi" w:cs="Calibri"/>
          <w:lang w:eastAsia="ar-SA"/>
        </w:rPr>
        <w:t>;</w:t>
      </w:r>
    </w:p>
    <w:p w14:paraId="2C5DE1E7" w14:textId="77777777" w:rsidR="001F3ED5" w:rsidRPr="009B2E40" w:rsidRDefault="001637AE" w:rsidP="00CD57A5">
      <w:pPr>
        <w:numPr>
          <w:ilvl w:val="0"/>
          <w:numId w:val="21"/>
        </w:numPr>
        <w:suppressAutoHyphens/>
        <w:spacing w:after="0" w:line="276" w:lineRule="auto"/>
        <w:contextualSpacing/>
        <w:jc w:val="both"/>
        <w:rPr>
          <w:rFonts w:asciiTheme="minorHAnsi" w:hAnsiTheme="minorHAnsi" w:cs="Calibri"/>
          <w:lang w:eastAsia="ar-SA"/>
        </w:rPr>
      </w:pPr>
      <w:r>
        <w:rPr>
          <w:rFonts w:asciiTheme="minorHAnsi" w:hAnsiTheme="minorHAnsi" w:cs="Calibri"/>
          <w:lang w:eastAsia="ar-SA"/>
        </w:rPr>
        <w:t>m</w:t>
      </w:r>
      <w:r w:rsidR="001F3ED5" w:rsidRPr="009B2E40">
        <w:rPr>
          <w:rFonts w:asciiTheme="minorHAnsi" w:hAnsiTheme="minorHAnsi" w:cs="Calibri"/>
          <w:lang w:eastAsia="ar-SA"/>
        </w:rPr>
        <w:t>ożliwość zgłaszania propozycji/inicjatyw przez członków LGD dot. funkcjonowania LGD i wdrażania LSR – na stronie udostępniana jest stała fiszka projektowa, której wyniki opracowywane i wdrażane są przez grupę roboczą</w:t>
      </w:r>
      <w:r>
        <w:rPr>
          <w:rFonts w:asciiTheme="minorHAnsi" w:hAnsiTheme="minorHAnsi" w:cs="Calibri"/>
          <w:lang w:eastAsia="ar-SA"/>
        </w:rPr>
        <w:t>;</w:t>
      </w:r>
      <w:r w:rsidR="001F3ED5" w:rsidRPr="009B2E40">
        <w:rPr>
          <w:rFonts w:asciiTheme="minorHAnsi" w:hAnsiTheme="minorHAnsi" w:cs="Calibri"/>
          <w:lang w:eastAsia="ar-SA"/>
        </w:rPr>
        <w:t xml:space="preserve"> </w:t>
      </w:r>
    </w:p>
    <w:p w14:paraId="28B038BB" w14:textId="77777777" w:rsidR="001637AE" w:rsidRPr="001637AE" w:rsidRDefault="001637AE" w:rsidP="00CD57A5">
      <w:pPr>
        <w:numPr>
          <w:ilvl w:val="0"/>
          <w:numId w:val="21"/>
        </w:numPr>
        <w:suppressAutoHyphens/>
        <w:spacing w:after="0" w:line="276" w:lineRule="auto"/>
        <w:contextualSpacing/>
        <w:jc w:val="both"/>
        <w:rPr>
          <w:rFonts w:asciiTheme="minorHAnsi" w:hAnsiTheme="minorHAnsi" w:cs="Calibri"/>
          <w:lang w:eastAsia="ar-SA"/>
        </w:rPr>
      </w:pPr>
      <w:r>
        <w:rPr>
          <w:rFonts w:asciiTheme="minorHAnsi" w:hAnsiTheme="minorHAnsi" w:cs="Calibri"/>
          <w:lang w:eastAsia="ar-SA"/>
        </w:rPr>
        <w:t>o</w:t>
      </w:r>
      <w:r w:rsidR="001F3ED5" w:rsidRPr="009B2E40">
        <w:rPr>
          <w:rFonts w:asciiTheme="minorHAnsi" w:hAnsiTheme="minorHAnsi" w:cs="Calibri"/>
          <w:lang w:eastAsia="ar-SA"/>
        </w:rPr>
        <w:t>twarte konsultacje i doradztwo w ramach LSR świadczone przez pracowników biura</w:t>
      </w:r>
      <w:r>
        <w:rPr>
          <w:rFonts w:asciiTheme="minorHAnsi" w:hAnsiTheme="minorHAnsi" w:cs="Calibri"/>
          <w:lang w:eastAsia="ar-SA"/>
        </w:rPr>
        <w:t>.</w:t>
      </w:r>
    </w:p>
    <w:p w14:paraId="0B7D214C" w14:textId="77777777" w:rsidR="001637AE" w:rsidRDefault="001637AE" w:rsidP="001637AE">
      <w:pPr>
        <w:spacing w:after="0" w:line="276" w:lineRule="auto"/>
        <w:jc w:val="both"/>
        <w:rPr>
          <w:rFonts w:asciiTheme="minorHAnsi" w:hAnsiTheme="minorHAnsi" w:cs="Calibri"/>
        </w:rPr>
      </w:pPr>
    </w:p>
    <w:p w14:paraId="5A731F66" w14:textId="77777777" w:rsidR="001F3ED5" w:rsidRPr="009B2E40" w:rsidRDefault="001F3ED5" w:rsidP="001637AE">
      <w:pPr>
        <w:spacing w:after="0" w:line="276" w:lineRule="auto"/>
        <w:jc w:val="both"/>
        <w:rPr>
          <w:rFonts w:asciiTheme="minorHAnsi" w:hAnsiTheme="minorHAnsi" w:cs="Calibri"/>
        </w:rPr>
      </w:pPr>
      <w:r w:rsidRPr="009B2E40">
        <w:rPr>
          <w:rFonts w:asciiTheme="minorHAnsi" w:hAnsiTheme="minorHAnsi" w:cs="Calibri"/>
        </w:rPr>
        <w:t xml:space="preserve">LGD posiada porozumienia z takimi </w:t>
      </w:r>
      <w:r w:rsidR="001637AE">
        <w:rPr>
          <w:rFonts w:asciiTheme="minorHAnsi" w:hAnsiTheme="minorHAnsi" w:cs="Calibri"/>
        </w:rPr>
        <w:t xml:space="preserve">instytucjami i </w:t>
      </w:r>
      <w:r w:rsidRPr="009B2E40">
        <w:rPr>
          <w:rFonts w:asciiTheme="minorHAnsi" w:hAnsiTheme="minorHAnsi" w:cs="Calibri"/>
        </w:rPr>
        <w:t xml:space="preserve">organizacjami jak: </w:t>
      </w:r>
    </w:p>
    <w:p w14:paraId="0D886E24" w14:textId="77777777" w:rsidR="001F3ED5" w:rsidRPr="009B2E40" w:rsidRDefault="001F3ED5" w:rsidP="00CD57A5">
      <w:pPr>
        <w:numPr>
          <w:ilvl w:val="0"/>
          <w:numId w:val="22"/>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Muzeum Regionalne w Chojnowie</w:t>
      </w:r>
    </w:p>
    <w:p w14:paraId="45F605A3" w14:textId="77777777" w:rsidR="001F3ED5" w:rsidRPr="009B2E40" w:rsidRDefault="001F3ED5" w:rsidP="00CD57A5">
      <w:pPr>
        <w:numPr>
          <w:ilvl w:val="0"/>
          <w:numId w:val="22"/>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Nadleśnictwo Chocianów</w:t>
      </w:r>
    </w:p>
    <w:p w14:paraId="0A431EA7" w14:textId="77777777" w:rsidR="001F3ED5" w:rsidRPr="009B2E40" w:rsidRDefault="001F3ED5" w:rsidP="00CD57A5">
      <w:pPr>
        <w:numPr>
          <w:ilvl w:val="0"/>
          <w:numId w:val="22"/>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Klub Biegacza "Zdyszaaani"</w:t>
      </w:r>
    </w:p>
    <w:p w14:paraId="4BFB9760" w14:textId="77777777" w:rsidR="001F3ED5" w:rsidRPr="009B2E40" w:rsidRDefault="001F3ED5" w:rsidP="00CD57A5">
      <w:pPr>
        <w:numPr>
          <w:ilvl w:val="0"/>
          <w:numId w:val="22"/>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Klub Olimpijczyka Zespołu Szkół w Chocianowie</w:t>
      </w:r>
    </w:p>
    <w:p w14:paraId="0DEB2C3F" w14:textId="77777777" w:rsidR="001F3ED5" w:rsidRDefault="001F3ED5" w:rsidP="00CD57A5">
      <w:pPr>
        <w:numPr>
          <w:ilvl w:val="0"/>
          <w:numId w:val="22"/>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Szkoły Podstawowe z obszaru LGD</w:t>
      </w:r>
      <w:r w:rsidR="00564DD2" w:rsidRPr="009B2E40">
        <w:rPr>
          <w:rFonts w:asciiTheme="minorHAnsi" w:hAnsiTheme="minorHAnsi" w:cs="Calibri"/>
          <w:lang w:eastAsia="ar-SA"/>
        </w:rPr>
        <w:t xml:space="preserve"> (30 partnerów)</w:t>
      </w:r>
    </w:p>
    <w:p w14:paraId="120D35B8" w14:textId="77777777" w:rsidR="001637AE" w:rsidRPr="001637AE" w:rsidRDefault="001637AE" w:rsidP="00CD57A5">
      <w:pPr>
        <w:numPr>
          <w:ilvl w:val="0"/>
          <w:numId w:val="22"/>
        </w:numPr>
        <w:suppressAutoHyphens/>
        <w:spacing w:after="0" w:line="276" w:lineRule="auto"/>
        <w:contextualSpacing/>
        <w:jc w:val="both"/>
        <w:rPr>
          <w:rFonts w:cs="Calibri"/>
          <w:lang w:eastAsia="ar-SA"/>
        </w:rPr>
      </w:pPr>
      <w:r w:rsidRPr="001637AE">
        <w:rPr>
          <w:rFonts w:cs="Calibri"/>
          <w:lang w:eastAsia="ar-SA"/>
        </w:rPr>
        <w:t xml:space="preserve">Powiatowy Zespół Szkół w Chocianowie </w:t>
      </w:r>
    </w:p>
    <w:p w14:paraId="1FD29C9A" w14:textId="77777777" w:rsidR="001637AE" w:rsidRPr="001637AE" w:rsidRDefault="001637AE" w:rsidP="00CD57A5">
      <w:pPr>
        <w:numPr>
          <w:ilvl w:val="0"/>
          <w:numId w:val="22"/>
        </w:numPr>
        <w:suppressAutoHyphens/>
        <w:spacing w:after="0" w:line="276" w:lineRule="auto"/>
        <w:contextualSpacing/>
        <w:jc w:val="both"/>
        <w:rPr>
          <w:rFonts w:cs="Calibri"/>
          <w:lang w:eastAsia="ar-SA"/>
        </w:rPr>
      </w:pPr>
      <w:r w:rsidRPr="001637AE">
        <w:rPr>
          <w:rFonts w:cs="Calibri"/>
          <w:lang w:eastAsia="ar-SA"/>
        </w:rPr>
        <w:t>Powiatowy Zespół Szkół w Chojnowie</w:t>
      </w:r>
    </w:p>
    <w:p w14:paraId="6DCE81BB" w14:textId="77777777" w:rsidR="001637AE" w:rsidRPr="001637AE" w:rsidRDefault="001637AE" w:rsidP="00CD57A5">
      <w:pPr>
        <w:numPr>
          <w:ilvl w:val="0"/>
          <w:numId w:val="22"/>
        </w:numPr>
        <w:suppressAutoHyphens/>
        <w:spacing w:after="0" w:line="276" w:lineRule="auto"/>
        <w:contextualSpacing/>
        <w:jc w:val="both"/>
        <w:rPr>
          <w:rFonts w:cs="Calibri"/>
          <w:lang w:eastAsia="ar-SA"/>
        </w:rPr>
      </w:pPr>
      <w:r w:rsidRPr="001637AE">
        <w:rPr>
          <w:rFonts w:cs="Calibri"/>
          <w:lang w:eastAsia="ar-SA"/>
        </w:rPr>
        <w:t xml:space="preserve">Powiatowy Zespół Szkół im. Ireny Sendler w Przemkowie </w:t>
      </w:r>
    </w:p>
    <w:p w14:paraId="2653CF35" w14:textId="77777777" w:rsidR="001F3ED5" w:rsidRPr="009B2E40" w:rsidRDefault="001F3ED5" w:rsidP="00CD57A5">
      <w:pPr>
        <w:numPr>
          <w:ilvl w:val="0"/>
          <w:numId w:val="22"/>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 xml:space="preserve">Wioski Tematyczne, Ekomuzea i Zagrody Edukacyjne z obszaru LGD </w:t>
      </w:r>
      <w:r w:rsidR="00564DD2" w:rsidRPr="009B2E40">
        <w:rPr>
          <w:rFonts w:asciiTheme="minorHAnsi" w:hAnsiTheme="minorHAnsi" w:cs="Calibri"/>
          <w:lang w:eastAsia="ar-SA"/>
        </w:rPr>
        <w:t xml:space="preserve">(11 partnerów) </w:t>
      </w:r>
    </w:p>
    <w:p w14:paraId="7840E9DC" w14:textId="77777777" w:rsidR="001F3ED5" w:rsidRPr="009B2E40" w:rsidRDefault="001F3ED5" w:rsidP="001F3ED5">
      <w:pPr>
        <w:spacing w:after="0" w:line="276" w:lineRule="auto"/>
        <w:ind w:left="708"/>
        <w:jc w:val="both"/>
        <w:rPr>
          <w:rFonts w:asciiTheme="minorHAnsi" w:hAnsiTheme="minorHAnsi" w:cs="Calibri"/>
        </w:rPr>
      </w:pPr>
    </w:p>
    <w:p w14:paraId="6D58934E" w14:textId="77777777" w:rsidR="001F3ED5" w:rsidRPr="009B2E40" w:rsidRDefault="001F3ED5" w:rsidP="001F3ED5">
      <w:pPr>
        <w:spacing w:after="0" w:line="276" w:lineRule="auto"/>
        <w:jc w:val="both"/>
        <w:rPr>
          <w:rFonts w:asciiTheme="minorHAnsi" w:hAnsiTheme="minorHAnsi" w:cs="Calibri"/>
          <w:b/>
          <w:bCs/>
          <w:u w:val="single"/>
        </w:rPr>
      </w:pPr>
      <w:r w:rsidRPr="009B2E40">
        <w:rPr>
          <w:rFonts w:asciiTheme="minorHAnsi" w:hAnsiTheme="minorHAnsi" w:cs="Calibri"/>
          <w:b/>
          <w:bCs/>
          <w:u w:val="single"/>
        </w:rPr>
        <w:t>Partnerstwo zewnętrzne w LGD:</w:t>
      </w:r>
    </w:p>
    <w:p w14:paraId="7A18173C" w14:textId="77777777" w:rsidR="001F3ED5" w:rsidRPr="009B2E40" w:rsidRDefault="001F3ED5" w:rsidP="001F3ED5">
      <w:pPr>
        <w:spacing w:after="0" w:line="276" w:lineRule="auto"/>
        <w:jc w:val="both"/>
        <w:rPr>
          <w:rFonts w:asciiTheme="minorHAnsi" w:hAnsiTheme="minorHAnsi" w:cs="Calibri"/>
        </w:rPr>
      </w:pPr>
      <w:r w:rsidRPr="009B2E40">
        <w:rPr>
          <w:rFonts w:asciiTheme="minorHAnsi" w:hAnsiTheme="minorHAnsi" w:cs="Calibri"/>
        </w:rPr>
        <w:t>Stowarzyszenie w swoich działaniach nie ogranicza się do partnerów lokalnych, lecz współpracuje z organizacjami również na zewnątrz. Zawarto porozumienia z następującymi partnerami spoza obszaru:</w:t>
      </w:r>
    </w:p>
    <w:p w14:paraId="09405B67" w14:textId="77777777" w:rsidR="001F3ED5" w:rsidRPr="009B2E40" w:rsidRDefault="001F3ED5" w:rsidP="00CD57A5">
      <w:pPr>
        <w:numPr>
          <w:ilvl w:val="0"/>
          <w:numId w:val="23"/>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Uniwersytet Ekonomiczny we Wrocławiu (Filia w Jeleniej Górze)</w:t>
      </w:r>
    </w:p>
    <w:p w14:paraId="04FF229D" w14:textId="77777777" w:rsidR="00600C8E" w:rsidRPr="009B2E40" w:rsidRDefault="00600C8E" w:rsidP="00CD57A5">
      <w:pPr>
        <w:numPr>
          <w:ilvl w:val="0"/>
          <w:numId w:val="23"/>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Dolnośląska Sieć Partnerstw LGD</w:t>
      </w:r>
    </w:p>
    <w:p w14:paraId="4ADF8A3F" w14:textId="77777777" w:rsidR="00C745DF" w:rsidRPr="009B2E40" w:rsidRDefault="00C745DF" w:rsidP="00CD57A5">
      <w:pPr>
        <w:numPr>
          <w:ilvl w:val="0"/>
          <w:numId w:val="23"/>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t>Krajowa Sieć Obszarów Wiejskich</w:t>
      </w:r>
    </w:p>
    <w:p w14:paraId="7CC768FA" w14:textId="77777777" w:rsidR="00C745DF" w:rsidRPr="009B2E40" w:rsidRDefault="00C745DF" w:rsidP="00CD57A5">
      <w:pPr>
        <w:numPr>
          <w:ilvl w:val="0"/>
          <w:numId w:val="23"/>
        </w:numPr>
        <w:suppressAutoHyphens/>
        <w:spacing w:after="0" w:line="276" w:lineRule="auto"/>
        <w:contextualSpacing/>
        <w:jc w:val="both"/>
        <w:rPr>
          <w:rFonts w:asciiTheme="minorHAnsi" w:hAnsiTheme="minorHAnsi" w:cs="Calibri"/>
          <w:lang w:eastAsia="ar-SA"/>
        </w:rPr>
      </w:pPr>
      <w:r w:rsidRPr="009B2E40">
        <w:rPr>
          <w:rFonts w:asciiTheme="minorHAnsi" w:hAnsiTheme="minorHAnsi" w:cs="Calibri"/>
          <w:lang w:eastAsia="ar-SA"/>
        </w:rPr>
        <w:lastRenderedPageBreak/>
        <w:t>Polska Sieć LGD</w:t>
      </w:r>
    </w:p>
    <w:bookmarkEnd w:id="0"/>
    <w:p w14:paraId="091333B6" w14:textId="77777777" w:rsidR="00894E3F" w:rsidRPr="009B2E40" w:rsidRDefault="00894E3F" w:rsidP="0023316A">
      <w:pPr>
        <w:spacing w:after="0" w:line="276" w:lineRule="auto"/>
        <w:jc w:val="both"/>
        <w:rPr>
          <w:rFonts w:asciiTheme="minorHAnsi" w:hAnsiTheme="minorHAnsi" w:cs="Calibri"/>
        </w:rPr>
      </w:pPr>
    </w:p>
    <w:p w14:paraId="40B38E61" w14:textId="77777777" w:rsidR="007A531E" w:rsidRPr="009B2E40" w:rsidRDefault="007A531E" w:rsidP="00CD57A5">
      <w:pPr>
        <w:numPr>
          <w:ilvl w:val="0"/>
          <w:numId w:val="30"/>
        </w:numPr>
        <w:spacing w:after="0" w:line="276" w:lineRule="auto"/>
        <w:jc w:val="both"/>
        <w:rPr>
          <w:rFonts w:asciiTheme="minorHAnsi" w:hAnsiTheme="minorHAnsi" w:cs="Calibri"/>
          <w:b/>
        </w:rPr>
      </w:pPr>
      <w:r w:rsidRPr="009B2E40">
        <w:rPr>
          <w:rFonts w:asciiTheme="minorHAnsi" w:hAnsiTheme="minorHAnsi" w:cs="Calibri"/>
          <w:b/>
        </w:rPr>
        <w:t xml:space="preserve">planowane działania w celu rozwinięcia współpracy pomiędzy podmiotami z obszaru LGD, zwiększenia zainteresowania a docelowo realizacją projektów partnerskich </w:t>
      </w:r>
    </w:p>
    <w:p w14:paraId="436A0118" w14:textId="77777777" w:rsidR="00355623" w:rsidRPr="009B2E40" w:rsidRDefault="00355623" w:rsidP="00BB6315">
      <w:pPr>
        <w:spacing w:after="0" w:line="276" w:lineRule="auto"/>
        <w:jc w:val="both"/>
        <w:rPr>
          <w:rFonts w:asciiTheme="minorHAnsi" w:hAnsiTheme="minorHAnsi" w:cs="Calibri"/>
          <w:bCs/>
        </w:rPr>
      </w:pPr>
      <w:r w:rsidRPr="009B2E40">
        <w:rPr>
          <w:rFonts w:asciiTheme="minorHAnsi" w:hAnsiTheme="minorHAnsi" w:cs="Calibri"/>
          <w:bCs/>
        </w:rPr>
        <w:t xml:space="preserve">W celu rozwinięcia współpracy pomiędzy podmiotami z obszaru LGD zamierzamy aktywizować lokalną społeczność poprzez m.in. szkolenia, warsztaty, spotkania aktywizacyjne. Podmioty i organizacje występujące na naszym obszarze będą ze sobą kojarzone przy pomocy takich narzędzi jak </w:t>
      </w:r>
      <w:r w:rsidR="00894E3F" w:rsidRPr="009B2E40">
        <w:rPr>
          <w:rFonts w:asciiTheme="minorHAnsi" w:hAnsiTheme="minorHAnsi" w:cs="Calibri"/>
          <w:bCs/>
        </w:rPr>
        <w:t xml:space="preserve">Wrzosowy Klub Przedsiębiorców, Wrzosowe Forum Seniorów oraz tworzenie baz lokalnych przedsiębiorców. </w:t>
      </w:r>
    </w:p>
    <w:p w14:paraId="54B8D819" w14:textId="77777777" w:rsidR="00594B5B" w:rsidRPr="009B2E40" w:rsidRDefault="00894E3F" w:rsidP="00BB6315">
      <w:pPr>
        <w:spacing w:after="0" w:line="276" w:lineRule="auto"/>
        <w:jc w:val="both"/>
        <w:rPr>
          <w:rFonts w:asciiTheme="minorHAnsi" w:hAnsiTheme="minorHAnsi" w:cs="Calibri"/>
          <w:bCs/>
        </w:rPr>
      </w:pPr>
      <w:r w:rsidRPr="009B2E40">
        <w:rPr>
          <w:rFonts w:asciiTheme="minorHAnsi" w:hAnsiTheme="minorHAnsi" w:cs="Calibri"/>
          <w:bCs/>
        </w:rPr>
        <w:t xml:space="preserve">Mamy świadomość, że na realizowaniu projektów w partnerstwie skorzystają obie strony porozumienia. Współpraca ułatwi wymianę doświadczeń, wzajemne wsparcie oraz dzielenie się zasobami, sprzętem oraz poszerzy potencjał partnerów oraz podniesie </w:t>
      </w:r>
      <w:r w:rsidR="00C745DF" w:rsidRPr="009B2E40">
        <w:rPr>
          <w:rFonts w:asciiTheme="minorHAnsi" w:hAnsiTheme="minorHAnsi" w:cs="Calibri"/>
          <w:bCs/>
        </w:rPr>
        <w:t>jakość</w:t>
      </w:r>
      <w:r w:rsidRPr="009B2E40">
        <w:rPr>
          <w:rFonts w:asciiTheme="minorHAnsi" w:hAnsiTheme="minorHAnsi" w:cs="Calibri"/>
          <w:bCs/>
        </w:rPr>
        <w:t xml:space="preserve"> osiąganych rezultatów. </w:t>
      </w:r>
    </w:p>
    <w:p w14:paraId="524723E1" w14:textId="77777777" w:rsidR="00594B5B" w:rsidRPr="009B2E40" w:rsidRDefault="00594B5B" w:rsidP="00594B5B">
      <w:pPr>
        <w:spacing w:after="0" w:line="276" w:lineRule="auto"/>
        <w:jc w:val="both"/>
        <w:rPr>
          <w:rFonts w:cs="Calibri"/>
        </w:rPr>
      </w:pPr>
      <w:r w:rsidRPr="009B2E40">
        <w:rPr>
          <w:rFonts w:cs="Calibri"/>
        </w:rPr>
        <w:t>Na etapie konsultacji oraz korzystając z Wspólnej Polityki Rolnej 2023-2027 i Podręcznika Oslo Manual (międzynarodowego podręcznika metodologicznego badań statystycznych innowacji zalecanego w krajach OECD i UE) wypracowana została definicja innowacyjności dla obszaru LGD, która szczegółowo opisana została w rozdziale VII. LGD będzie animować społeczność lokalną do jej wdrażania poprzez wspieranie beneficjentów i ich kreatywnych pomysłów, rozwijanie Wrzosowego Forum Przedsiębiorczości, wspieranie nowych inicjatyw oraz premiowaniu wniosków, które spełniają kryterium</w:t>
      </w:r>
      <w:r w:rsidR="00B67E36">
        <w:rPr>
          <w:rFonts w:cs="Calibri"/>
        </w:rPr>
        <w:t xml:space="preserve"> innowacyjności</w:t>
      </w:r>
      <w:r w:rsidRPr="009B2E40">
        <w:rPr>
          <w:rFonts w:cs="Calibri"/>
        </w:rPr>
        <w:t xml:space="preserve">. Dodatkowo podczas działań szkoleniowo – doradczych przekazywana będzie wiedza o definicji innowacyjności oraz sposobie jej zastosowania w planowanej przez beneficjenta operacji. Oczekiwany wpływ innowacji na rozwój obszaru polega na wzbogaceniu obszaru o realnie ulepszone lub niewystępujące dotychczas produkty i usługi, w oparciu o nowe procesy, metody, inteligentne rozwiązania oraz wykorzystania istniejących zasobów lokalnych przyrodniczych, kulturowych, historycznych czy społecznych. </w:t>
      </w:r>
    </w:p>
    <w:p w14:paraId="0E383EB1" w14:textId="5C0AEB7B" w:rsidR="001243E7" w:rsidRPr="009B2E40" w:rsidRDefault="002A68DA" w:rsidP="002A68DA">
      <w:pPr>
        <w:pStyle w:val="Legenda"/>
        <w:jc w:val="center"/>
        <w:rPr>
          <w:rFonts w:cs="Calibri"/>
        </w:rPr>
      </w:pPr>
      <w:bookmarkStart w:id="25" w:name="_Toc136516277"/>
      <w:r>
        <w:t xml:space="preserve">Wykres </w:t>
      </w:r>
      <w:fldSimple w:instr=" SEQ Wykres \* ARABIC ">
        <w:r w:rsidR="00CC67C9">
          <w:rPr>
            <w:noProof/>
          </w:rPr>
          <w:t>1</w:t>
        </w:r>
      </w:fldSimple>
      <w:r>
        <w:t xml:space="preserve"> </w:t>
      </w:r>
      <w:r w:rsidRPr="0088072D">
        <w:t>Procentowy udział metod partycypacyjnych w tworzeniu LSR</w:t>
      </w:r>
      <w:bookmarkEnd w:id="25"/>
    </w:p>
    <w:p w14:paraId="1EC9B883" w14:textId="77777777" w:rsidR="002A68DA" w:rsidRDefault="007666F6" w:rsidP="002A68DA">
      <w:pPr>
        <w:keepNext/>
        <w:spacing w:after="0" w:line="276" w:lineRule="auto"/>
        <w:jc w:val="center"/>
      </w:pPr>
      <w:r w:rsidRPr="007666F6">
        <w:rPr>
          <w:rFonts w:cs="Calibri"/>
          <w:noProof/>
        </w:rPr>
        <w:object w:dxaOrig="7901" w:dyaOrig="4263" w14:anchorId="6F988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 1" o:spid="_x0000_i1025" type="#_x0000_t75" style="width:395.05pt;height:213.15pt;visibility:visible" o:ole="">
            <v:imagedata r:id="rId15" o:title=""/>
            <o:lock v:ext="edit" aspectratio="f"/>
          </v:shape>
          <o:OLEObject Type="Embed" ProgID="Excel.Sheet.8" ShapeID="Obiekt 1" DrawAspect="Content" ObjectID="_1809929765" r:id="rId16">
            <o:FieldCodes>\s</o:FieldCodes>
          </o:OLEObject>
        </w:object>
      </w:r>
    </w:p>
    <w:p w14:paraId="3BB83383" w14:textId="77777777" w:rsidR="001243E7" w:rsidRPr="009B2E40" w:rsidRDefault="001243E7" w:rsidP="001243E7">
      <w:pPr>
        <w:keepNext/>
        <w:spacing w:after="0" w:line="276" w:lineRule="auto"/>
        <w:jc w:val="center"/>
        <w:rPr>
          <w:i/>
          <w:iCs/>
        </w:rPr>
      </w:pPr>
      <w:r w:rsidRPr="009B2E40">
        <w:rPr>
          <w:rFonts w:cs="Calibri"/>
          <w:i/>
          <w:iCs/>
        </w:rPr>
        <w:t>Źródło: opracowanie własne LGD Wrzosowa Kraina</w:t>
      </w:r>
    </w:p>
    <w:p w14:paraId="249CEBBA" w14:textId="77777777" w:rsidR="00511A39" w:rsidRPr="009B2E40" w:rsidRDefault="00511A39" w:rsidP="00511A39">
      <w:pPr>
        <w:spacing w:after="0" w:line="276" w:lineRule="auto"/>
        <w:jc w:val="both"/>
        <w:rPr>
          <w:rFonts w:cs="Calibri"/>
        </w:rPr>
      </w:pPr>
    </w:p>
    <w:p w14:paraId="330C0ED2" w14:textId="77777777" w:rsidR="00511A39" w:rsidRPr="009B2E40" w:rsidRDefault="00511A39" w:rsidP="00511A39">
      <w:pPr>
        <w:spacing w:after="0" w:line="276" w:lineRule="auto"/>
        <w:jc w:val="both"/>
        <w:rPr>
          <w:rFonts w:cs="Calibri"/>
        </w:rPr>
      </w:pPr>
      <w:r w:rsidRPr="009B2E40">
        <w:rPr>
          <w:rFonts w:cs="Calibri"/>
        </w:rPr>
        <w:t xml:space="preserve">Strategia w całości została wykonana nakładem pracy członków Zarządu oraz pracowników Biura LGD „Wrzosowa </w:t>
      </w:r>
      <w:r w:rsidR="00B67E36" w:rsidRPr="009B2E40">
        <w:rPr>
          <w:rFonts w:cs="Calibri"/>
        </w:rPr>
        <w:t xml:space="preserve">Kraina” </w:t>
      </w:r>
      <w:r w:rsidR="00B67E36">
        <w:rPr>
          <w:rFonts w:cs="Calibri"/>
        </w:rPr>
        <w:t>przy</w:t>
      </w:r>
      <w:r w:rsidR="009657FA">
        <w:rPr>
          <w:rFonts w:cs="Calibri"/>
        </w:rPr>
        <w:t xml:space="preserve"> udziale doświadczonych ekspertów zewnętrznych, w tym Uniwersytetu </w:t>
      </w:r>
      <w:r w:rsidR="009657FA">
        <w:rPr>
          <w:rFonts w:cs="Calibri"/>
        </w:rPr>
        <w:lastRenderedPageBreak/>
        <w:t xml:space="preserve">Ekonomicznego we Wrocławiu – Filia w Jeleniej Górze oraz przy wsparciu Zespołu ds. LSR, </w:t>
      </w:r>
      <w:r w:rsidRPr="009B2E40">
        <w:rPr>
          <w:rFonts w:cs="Calibri"/>
        </w:rPr>
        <w:t xml:space="preserve">z uwzględnieniem wyników badań własnych i ewaluacji. </w:t>
      </w:r>
    </w:p>
    <w:p w14:paraId="70A1565E" w14:textId="77777777" w:rsidR="002A68DA" w:rsidRPr="009B2E40" w:rsidRDefault="002A68DA" w:rsidP="00894E3F">
      <w:pPr>
        <w:spacing w:after="0" w:line="276" w:lineRule="auto"/>
        <w:jc w:val="both"/>
        <w:rPr>
          <w:rFonts w:asciiTheme="minorHAnsi" w:hAnsiTheme="minorHAnsi" w:cs="Calibri"/>
          <w:bCs/>
        </w:rPr>
      </w:pPr>
    </w:p>
    <w:p w14:paraId="787B4A4F" w14:textId="77777777" w:rsidR="00EA2C9F" w:rsidRPr="009B2E40" w:rsidRDefault="00EA2C9F" w:rsidP="00AB0D39">
      <w:pPr>
        <w:pStyle w:val="Nagwek1"/>
        <w:rPr>
          <w:rFonts w:asciiTheme="minorHAnsi" w:hAnsiTheme="minorHAnsi" w:cs="Calibri"/>
          <w:b/>
          <w:bCs/>
          <w:color w:val="auto"/>
          <w:sz w:val="22"/>
          <w:szCs w:val="22"/>
        </w:rPr>
      </w:pPr>
      <w:bookmarkStart w:id="26" w:name="_Toc135047775"/>
      <w:bookmarkStart w:id="27" w:name="_Toc136865656"/>
      <w:r w:rsidRPr="009B2E40">
        <w:rPr>
          <w:rFonts w:asciiTheme="minorHAnsi" w:hAnsiTheme="minorHAnsi" w:cs="Calibri"/>
          <w:b/>
          <w:bCs/>
          <w:color w:val="auto"/>
          <w:sz w:val="22"/>
          <w:szCs w:val="22"/>
        </w:rPr>
        <w:t>Rozdział IV</w:t>
      </w:r>
      <w:r w:rsidR="00AB0D39" w:rsidRPr="009B2E40">
        <w:rPr>
          <w:rFonts w:asciiTheme="minorHAnsi" w:hAnsiTheme="minorHAnsi" w:cs="Calibri"/>
          <w:b/>
          <w:bCs/>
          <w:color w:val="auto"/>
          <w:sz w:val="22"/>
          <w:szCs w:val="22"/>
        </w:rPr>
        <w:t xml:space="preserve"> </w:t>
      </w:r>
      <w:r w:rsidRPr="009B2E40">
        <w:rPr>
          <w:rFonts w:asciiTheme="minorHAnsi" w:hAnsiTheme="minorHAnsi" w:cs="Calibri"/>
          <w:b/>
          <w:bCs/>
          <w:color w:val="auto"/>
          <w:sz w:val="22"/>
          <w:szCs w:val="22"/>
        </w:rPr>
        <w:t>Analiza potrzeb i potencjału LSR</w:t>
      </w:r>
      <w:bookmarkEnd w:id="26"/>
      <w:bookmarkEnd w:id="27"/>
    </w:p>
    <w:p w14:paraId="2CDEA3C6" w14:textId="77777777" w:rsidR="00EA2C9F" w:rsidRPr="009B2E40" w:rsidRDefault="00EA2C9F" w:rsidP="001F3ED5">
      <w:pPr>
        <w:spacing w:after="0" w:line="276" w:lineRule="auto"/>
        <w:contextualSpacing/>
        <w:jc w:val="center"/>
        <w:rPr>
          <w:rFonts w:asciiTheme="minorHAnsi" w:hAnsiTheme="minorHAnsi" w:cs="Calibri"/>
          <w:b/>
          <w:bCs/>
        </w:rPr>
      </w:pPr>
    </w:p>
    <w:p w14:paraId="743DAC22" w14:textId="77777777" w:rsidR="00EA2C9F" w:rsidRPr="009B2E40" w:rsidRDefault="001E15A6" w:rsidP="00CD57A5">
      <w:pPr>
        <w:numPr>
          <w:ilvl w:val="0"/>
          <w:numId w:val="9"/>
        </w:numPr>
        <w:spacing w:after="0" w:line="276" w:lineRule="auto"/>
        <w:contextualSpacing/>
        <w:jc w:val="both"/>
        <w:rPr>
          <w:rFonts w:asciiTheme="minorHAnsi" w:hAnsiTheme="minorHAnsi" w:cs="Calibri"/>
          <w:b/>
          <w:bCs/>
        </w:rPr>
      </w:pPr>
      <w:r w:rsidRPr="009B2E40">
        <w:rPr>
          <w:rFonts w:asciiTheme="minorHAnsi" w:hAnsiTheme="minorHAnsi" w:cs="Calibri"/>
          <w:b/>
          <w:bCs/>
        </w:rPr>
        <w:t xml:space="preserve">Analiza potrzeb rozwojowych i potencjałów obszaru wdrażania LSR wraz z ich uzasadnieniem. </w:t>
      </w:r>
    </w:p>
    <w:p w14:paraId="7D017FF2" w14:textId="77777777" w:rsidR="00C36358" w:rsidRPr="009B2E40" w:rsidRDefault="001E15A6" w:rsidP="001F3ED5">
      <w:pPr>
        <w:spacing w:after="0" w:line="276" w:lineRule="auto"/>
        <w:contextualSpacing/>
        <w:jc w:val="both"/>
        <w:rPr>
          <w:rFonts w:asciiTheme="minorHAnsi" w:hAnsiTheme="minorHAnsi" w:cs="Calibri"/>
        </w:rPr>
      </w:pPr>
      <w:r w:rsidRPr="009B2E40">
        <w:rPr>
          <w:rFonts w:asciiTheme="minorHAnsi" w:hAnsiTheme="minorHAnsi" w:cs="Calibri"/>
        </w:rPr>
        <w:t>Szczegółowa analiza potrzeb rozwojowych obszaru jest wynikiem zarówno analizy danych statystycznych dotyczących obszaru</w:t>
      </w:r>
      <w:r w:rsidR="00C31B55">
        <w:rPr>
          <w:rFonts w:asciiTheme="minorHAnsi" w:hAnsiTheme="minorHAnsi" w:cs="Calibri"/>
        </w:rPr>
        <w:t>, jego cech charakterystycznych</w:t>
      </w:r>
      <w:r w:rsidRPr="009B2E40">
        <w:rPr>
          <w:rFonts w:asciiTheme="minorHAnsi" w:hAnsiTheme="minorHAnsi" w:cs="Calibri"/>
        </w:rPr>
        <w:t xml:space="preserve"> oraz wniosków płynących z przeprowadzonego procesu konsultacji społecznych</w:t>
      </w:r>
      <w:r w:rsidR="00A87DA3" w:rsidRPr="009B2E40">
        <w:rPr>
          <w:rFonts w:asciiTheme="minorHAnsi" w:hAnsiTheme="minorHAnsi" w:cs="Calibri"/>
        </w:rPr>
        <w:t xml:space="preserve"> opisanego w rozdziale III. </w:t>
      </w:r>
    </w:p>
    <w:p w14:paraId="3D9660D3" w14:textId="77777777" w:rsidR="001243E7" w:rsidRPr="009657FA" w:rsidRDefault="001E15A6" w:rsidP="009657FA">
      <w:pPr>
        <w:suppressAutoHyphens/>
        <w:spacing w:after="0" w:line="276" w:lineRule="auto"/>
        <w:contextualSpacing/>
        <w:jc w:val="both"/>
        <w:rPr>
          <w:rFonts w:asciiTheme="minorHAnsi" w:hAnsiTheme="minorHAnsi" w:cs="Calibri"/>
          <w:bCs/>
        </w:rPr>
      </w:pPr>
      <w:r w:rsidRPr="009B2E40">
        <w:rPr>
          <w:rFonts w:asciiTheme="minorHAnsi" w:hAnsiTheme="minorHAnsi" w:cs="Calibri"/>
          <w:bCs/>
        </w:rPr>
        <w:t>Najważniejsze potrzeby to:</w:t>
      </w:r>
    </w:p>
    <w:p w14:paraId="4D0D4682" w14:textId="6CA4504B" w:rsidR="009657FA" w:rsidRDefault="009657FA" w:rsidP="009657FA">
      <w:pPr>
        <w:pStyle w:val="Legenda"/>
        <w:keepNext/>
      </w:pPr>
      <w:bookmarkStart w:id="28" w:name="_Toc136514819"/>
      <w:r>
        <w:t xml:space="preserve">Tabela </w:t>
      </w:r>
      <w:fldSimple w:instr=" SEQ Tabela \* ARABIC ">
        <w:r w:rsidR="00CC67C9">
          <w:rPr>
            <w:noProof/>
          </w:rPr>
          <w:t>7</w:t>
        </w:r>
      </w:fldSimple>
      <w:r>
        <w:t xml:space="preserve"> </w:t>
      </w:r>
      <w:r w:rsidRPr="005C5BF9">
        <w:t>Najważniejsze potrzeby obszaru LSR</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7737"/>
      </w:tblGrid>
      <w:tr w:rsidR="008B27E9" w:rsidRPr="009B2E40" w14:paraId="04E13567" w14:textId="77777777" w:rsidTr="008321FA">
        <w:tc>
          <w:tcPr>
            <w:tcW w:w="1668" w:type="dxa"/>
            <w:shd w:val="clear" w:color="auto" w:fill="F7CAAC" w:themeFill="accent2" w:themeFillTint="66"/>
          </w:tcPr>
          <w:p w14:paraId="1156CA7D" w14:textId="77777777" w:rsidR="008B27E9" w:rsidRPr="009B2E40" w:rsidRDefault="008B27E9" w:rsidP="008321FA">
            <w:pPr>
              <w:suppressAutoHyphens/>
              <w:spacing w:after="0" w:line="276" w:lineRule="auto"/>
              <w:contextualSpacing/>
              <w:jc w:val="center"/>
              <w:rPr>
                <w:rFonts w:asciiTheme="minorHAnsi" w:hAnsiTheme="minorHAnsi" w:cs="Calibri"/>
                <w:b/>
                <w:sz w:val="18"/>
                <w:szCs w:val="18"/>
                <w:lang w:eastAsia="en-US"/>
              </w:rPr>
            </w:pPr>
            <w:r w:rsidRPr="009B2E40">
              <w:rPr>
                <w:rFonts w:asciiTheme="minorHAnsi" w:hAnsiTheme="minorHAnsi" w:cs="Calibri"/>
                <w:b/>
                <w:sz w:val="18"/>
                <w:szCs w:val="18"/>
                <w:lang w:eastAsia="en-US"/>
              </w:rPr>
              <w:t>Sfera rozwoju</w:t>
            </w:r>
          </w:p>
        </w:tc>
        <w:tc>
          <w:tcPr>
            <w:tcW w:w="7878" w:type="dxa"/>
            <w:shd w:val="clear" w:color="auto" w:fill="F7CAAC" w:themeFill="accent2" w:themeFillTint="66"/>
          </w:tcPr>
          <w:p w14:paraId="49A2C80B" w14:textId="77777777" w:rsidR="008B27E9" w:rsidRPr="009B2E40" w:rsidRDefault="008B27E9" w:rsidP="008321FA">
            <w:pPr>
              <w:suppressAutoHyphens/>
              <w:spacing w:after="0" w:line="276" w:lineRule="auto"/>
              <w:contextualSpacing/>
              <w:jc w:val="center"/>
              <w:rPr>
                <w:rFonts w:asciiTheme="minorHAnsi" w:hAnsiTheme="minorHAnsi" w:cs="Calibri"/>
                <w:b/>
                <w:sz w:val="18"/>
                <w:szCs w:val="18"/>
                <w:lang w:eastAsia="en-US"/>
              </w:rPr>
            </w:pPr>
            <w:r w:rsidRPr="009B2E40">
              <w:rPr>
                <w:rFonts w:asciiTheme="minorHAnsi" w:hAnsiTheme="minorHAnsi" w:cs="Calibri"/>
                <w:b/>
                <w:sz w:val="18"/>
                <w:szCs w:val="18"/>
                <w:lang w:eastAsia="en-US"/>
              </w:rPr>
              <w:t>Potrzeby</w:t>
            </w:r>
          </w:p>
        </w:tc>
      </w:tr>
      <w:tr w:rsidR="008B27E9" w:rsidRPr="009B2E40" w14:paraId="56CF6A37" w14:textId="77777777" w:rsidTr="008321FA">
        <w:tc>
          <w:tcPr>
            <w:tcW w:w="1668" w:type="dxa"/>
          </w:tcPr>
          <w:p w14:paraId="4ECA5701" w14:textId="77777777" w:rsidR="008B27E9" w:rsidRPr="009B2E40" w:rsidRDefault="008B27E9" w:rsidP="00AB0D39">
            <w:pPr>
              <w:suppressAutoHyphens/>
              <w:spacing w:after="0" w:line="276" w:lineRule="auto"/>
              <w:contextualSpacing/>
              <w:jc w:val="center"/>
              <w:rPr>
                <w:rFonts w:asciiTheme="minorHAnsi" w:hAnsiTheme="minorHAnsi" w:cs="Calibri"/>
                <w:bCs/>
                <w:sz w:val="18"/>
                <w:szCs w:val="18"/>
                <w:lang w:eastAsia="en-US"/>
              </w:rPr>
            </w:pPr>
            <w:r w:rsidRPr="009B2E40">
              <w:rPr>
                <w:rFonts w:asciiTheme="minorHAnsi" w:hAnsiTheme="minorHAnsi" w:cs="Calibri"/>
                <w:bCs/>
                <w:sz w:val="18"/>
                <w:szCs w:val="18"/>
                <w:lang w:eastAsia="en-US"/>
              </w:rPr>
              <w:t>Środowiskowa</w:t>
            </w:r>
          </w:p>
        </w:tc>
        <w:tc>
          <w:tcPr>
            <w:tcW w:w="7878" w:type="dxa"/>
          </w:tcPr>
          <w:p w14:paraId="4378B01B" w14:textId="77777777" w:rsidR="008B27E9" w:rsidRPr="009B2E40" w:rsidRDefault="008B27E9"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Potrzeba dalszego rozwoju usług turystycznych i okołoturystycznych w oparciu o walory przyrodnicze obszaru;</w:t>
            </w:r>
          </w:p>
          <w:p w14:paraId="0808E77C" w14:textId="77777777" w:rsidR="008B27E9"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xml:space="preserve">- </w:t>
            </w:r>
            <w:r w:rsidR="008B27E9" w:rsidRPr="009B2E40">
              <w:rPr>
                <w:rFonts w:asciiTheme="minorHAnsi" w:hAnsiTheme="minorHAnsi" w:cs="Calibri"/>
                <w:bCs/>
                <w:sz w:val="18"/>
                <w:szCs w:val="18"/>
                <w:lang w:eastAsia="en-US"/>
              </w:rPr>
              <w:t>Rozwój pozarolniczych funkcji gospodarstw rolnych, w postaci np. agroturystyki oraz oferty zagród edukacyjnych w oparciu o walory przyrodnicze obszaru;</w:t>
            </w:r>
          </w:p>
          <w:p w14:paraId="58A53432"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Dalszy rozwój oferty produktów i usług lokalnych;</w:t>
            </w:r>
          </w:p>
          <w:p w14:paraId="54D04C30" w14:textId="77777777" w:rsidR="008B27E9"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Zwiększenia wytwarzania energii ze źródeł OZE;</w:t>
            </w:r>
          </w:p>
          <w:p w14:paraId="5607A81A"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xml:space="preserve">- Zmniejszenie niskiej emisji; </w:t>
            </w:r>
          </w:p>
          <w:p w14:paraId="7EC8BF0A"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Rozwój sektora zielonej gospodarki;</w:t>
            </w:r>
          </w:p>
          <w:p w14:paraId="7655DB6A" w14:textId="77777777" w:rsidR="008B27E9"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xml:space="preserve">- </w:t>
            </w:r>
            <w:r w:rsidR="00BA3B02" w:rsidRPr="009B2E40">
              <w:rPr>
                <w:rFonts w:asciiTheme="minorHAnsi" w:hAnsiTheme="minorHAnsi" w:cs="Calibri"/>
                <w:bCs/>
                <w:sz w:val="18"/>
                <w:szCs w:val="18"/>
                <w:lang w:eastAsia="en-US"/>
              </w:rPr>
              <w:t>Rewitalizacja parków</w:t>
            </w:r>
            <w:r w:rsidRPr="009B2E40">
              <w:rPr>
                <w:rFonts w:asciiTheme="minorHAnsi" w:hAnsiTheme="minorHAnsi" w:cs="Calibri"/>
                <w:bCs/>
                <w:sz w:val="18"/>
                <w:szCs w:val="18"/>
                <w:lang w:eastAsia="en-US"/>
              </w:rPr>
              <w:t xml:space="preserve"> zabytkowych;</w:t>
            </w:r>
          </w:p>
        </w:tc>
      </w:tr>
      <w:tr w:rsidR="008B27E9" w:rsidRPr="009B2E40" w14:paraId="02386E7D" w14:textId="77777777" w:rsidTr="008321FA">
        <w:tc>
          <w:tcPr>
            <w:tcW w:w="1668" w:type="dxa"/>
          </w:tcPr>
          <w:p w14:paraId="6E2AB1CB" w14:textId="77777777" w:rsidR="008B27E9" w:rsidRPr="009B2E40" w:rsidRDefault="008B27E9" w:rsidP="00AB0D39">
            <w:pPr>
              <w:suppressAutoHyphens/>
              <w:spacing w:after="0" w:line="276" w:lineRule="auto"/>
              <w:contextualSpacing/>
              <w:jc w:val="center"/>
              <w:rPr>
                <w:rFonts w:asciiTheme="minorHAnsi" w:hAnsiTheme="minorHAnsi" w:cs="Calibri"/>
                <w:bCs/>
                <w:sz w:val="18"/>
                <w:szCs w:val="18"/>
                <w:lang w:eastAsia="en-US"/>
              </w:rPr>
            </w:pPr>
            <w:r w:rsidRPr="009B2E40">
              <w:rPr>
                <w:rFonts w:asciiTheme="minorHAnsi" w:hAnsiTheme="minorHAnsi" w:cs="Calibri"/>
                <w:bCs/>
                <w:sz w:val="18"/>
                <w:szCs w:val="18"/>
                <w:lang w:eastAsia="en-US"/>
              </w:rPr>
              <w:t>Gospodarcza</w:t>
            </w:r>
          </w:p>
        </w:tc>
        <w:tc>
          <w:tcPr>
            <w:tcW w:w="7878" w:type="dxa"/>
          </w:tcPr>
          <w:p w14:paraId="76F3B593"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Wsparcie rozwoju przedsiębiorczości na obszarze, szczególnie w zakresie dalszego rozwoju usług turystycznych i okołoturystycznych oraz usług dla ludności;</w:t>
            </w:r>
          </w:p>
          <w:p w14:paraId="7E89B9EA"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Rozwój pozarolniczych funkcji gospodarstw rolnych, w postaci np. agroturystyki oraz oferty zagród edukacyjnych;</w:t>
            </w:r>
          </w:p>
          <w:p w14:paraId="04AE4D68"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Aktywizowanie grup wykluczonych z lokalnego rynku pracy i życia społecznego na obszarze;</w:t>
            </w:r>
          </w:p>
          <w:p w14:paraId="2DDC4AF3" w14:textId="77777777" w:rsidR="008B27E9"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Zwiększenie dostępu do usług społecznych, szczególnie medycznych oraz opiekuńczych;</w:t>
            </w:r>
          </w:p>
          <w:p w14:paraId="773420A5"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Rozwój sektora zielonej gospodarki;</w:t>
            </w:r>
          </w:p>
          <w:p w14:paraId="25D54803"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Rozwój oferty transportu publicznego wewnątrz obszaru;</w:t>
            </w:r>
          </w:p>
        </w:tc>
      </w:tr>
      <w:tr w:rsidR="008B27E9" w:rsidRPr="009B2E40" w14:paraId="454565D3" w14:textId="77777777" w:rsidTr="008321FA">
        <w:tc>
          <w:tcPr>
            <w:tcW w:w="1668" w:type="dxa"/>
          </w:tcPr>
          <w:p w14:paraId="49F36B41" w14:textId="77777777" w:rsidR="008B27E9" w:rsidRPr="009B2E40" w:rsidRDefault="008B27E9" w:rsidP="00AB0D39">
            <w:pPr>
              <w:suppressAutoHyphens/>
              <w:spacing w:after="0" w:line="276" w:lineRule="auto"/>
              <w:contextualSpacing/>
              <w:jc w:val="center"/>
              <w:rPr>
                <w:rFonts w:asciiTheme="minorHAnsi" w:hAnsiTheme="minorHAnsi" w:cs="Calibri"/>
                <w:bCs/>
                <w:sz w:val="18"/>
                <w:szCs w:val="18"/>
                <w:lang w:eastAsia="en-US"/>
              </w:rPr>
            </w:pPr>
            <w:r w:rsidRPr="009B2E40">
              <w:rPr>
                <w:rFonts w:asciiTheme="minorHAnsi" w:hAnsiTheme="minorHAnsi" w:cs="Calibri"/>
                <w:bCs/>
                <w:sz w:val="18"/>
                <w:szCs w:val="18"/>
                <w:lang w:eastAsia="en-US"/>
              </w:rPr>
              <w:t>Społeczna</w:t>
            </w:r>
          </w:p>
        </w:tc>
        <w:tc>
          <w:tcPr>
            <w:tcW w:w="7878" w:type="dxa"/>
          </w:tcPr>
          <w:p w14:paraId="1A667F26" w14:textId="77777777" w:rsidR="008B27E9"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Aktywizowanie grup wykluczonych z życia społecznego na obszarze;</w:t>
            </w:r>
          </w:p>
          <w:p w14:paraId="692899D0"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Podniesienie kompetencji liderów i członków organizacji pozarządowych;</w:t>
            </w:r>
          </w:p>
          <w:p w14:paraId="55A1A591"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Zwiększenie poziomu aktywności mieszkańców i ich poczucia tożsamości z obszarem</w:t>
            </w:r>
            <w:r w:rsidR="00AD3A19" w:rsidRPr="009B2E40">
              <w:rPr>
                <w:rFonts w:asciiTheme="minorHAnsi" w:hAnsiTheme="minorHAnsi" w:cs="Calibri"/>
                <w:bCs/>
                <w:sz w:val="18"/>
                <w:szCs w:val="18"/>
                <w:lang w:eastAsia="en-US"/>
              </w:rPr>
              <w:t>;</w:t>
            </w:r>
            <w:r w:rsidRPr="009B2E40">
              <w:rPr>
                <w:rFonts w:asciiTheme="minorHAnsi" w:hAnsiTheme="minorHAnsi" w:cs="Calibri"/>
                <w:bCs/>
                <w:sz w:val="18"/>
                <w:szCs w:val="18"/>
                <w:lang w:eastAsia="en-US"/>
              </w:rPr>
              <w:t xml:space="preserve"> </w:t>
            </w:r>
          </w:p>
          <w:p w14:paraId="35597FD2" w14:textId="77777777" w:rsidR="009811CA" w:rsidRPr="009B2E40" w:rsidRDefault="009811CA"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xml:space="preserve">- Zwiększenie zakresu włączenia społecznego seniorów oraz </w:t>
            </w:r>
            <w:r w:rsidR="00723497" w:rsidRPr="009B2E40">
              <w:rPr>
                <w:rFonts w:asciiTheme="minorHAnsi" w:hAnsiTheme="minorHAnsi" w:cs="Calibri"/>
                <w:bCs/>
                <w:sz w:val="18"/>
                <w:szCs w:val="18"/>
                <w:lang w:eastAsia="en-US"/>
              </w:rPr>
              <w:t>ludzi młodych</w:t>
            </w:r>
            <w:r w:rsidRPr="009B2E40">
              <w:rPr>
                <w:rFonts w:asciiTheme="minorHAnsi" w:hAnsiTheme="minorHAnsi" w:cs="Calibri"/>
                <w:bCs/>
                <w:sz w:val="18"/>
                <w:szCs w:val="18"/>
                <w:lang w:eastAsia="en-US"/>
              </w:rPr>
              <w:t>;</w:t>
            </w:r>
          </w:p>
          <w:p w14:paraId="45897474" w14:textId="77777777" w:rsidR="009811CA" w:rsidRPr="009B2E40" w:rsidRDefault="00AD3A19" w:rsidP="00AB0D39">
            <w:pPr>
              <w:suppressAutoHyphens/>
              <w:spacing w:after="0" w:line="276" w:lineRule="auto"/>
              <w:contextualSpacing/>
              <w:jc w:val="both"/>
              <w:rPr>
                <w:rFonts w:asciiTheme="minorHAnsi" w:hAnsiTheme="minorHAnsi" w:cs="Calibri"/>
                <w:bCs/>
                <w:sz w:val="18"/>
                <w:szCs w:val="18"/>
                <w:lang w:eastAsia="en-US"/>
              </w:rPr>
            </w:pPr>
            <w:r w:rsidRPr="009B2E40">
              <w:rPr>
                <w:rFonts w:asciiTheme="minorHAnsi" w:hAnsiTheme="minorHAnsi" w:cs="Calibri"/>
                <w:bCs/>
                <w:sz w:val="18"/>
                <w:szCs w:val="18"/>
                <w:lang w:eastAsia="en-US"/>
              </w:rPr>
              <w:t>- Zwiększenie poziomu kwalifikacji i kompetencji mieszkańców obszaru.</w:t>
            </w:r>
          </w:p>
        </w:tc>
      </w:tr>
    </w:tbl>
    <w:p w14:paraId="126027C5" w14:textId="77777777" w:rsidR="001243E7" w:rsidRPr="009B2E40" w:rsidRDefault="001243E7" w:rsidP="00C31B55">
      <w:pPr>
        <w:suppressAutoHyphens/>
        <w:spacing w:after="0" w:line="276" w:lineRule="auto"/>
        <w:contextualSpacing/>
        <w:jc w:val="center"/>
        <w:rPr>
          <w:rFonts w:asciiTheme="minorHAnsi" w:hAnsiTheme="minorHAnsi" w:cs="Calibri"/>
          <w:bCs/>
          <w:i/>
          <w:iCs/>
        </w:rPr>
      </w:pPr>
      <w:r w:rsidRPr="009B2E40">
        <w:rPr>
          <w:rFonts w:asciiTheme="minorHAnsi" w:hAnsiTheme="minorHAnsi" w:cs="Calibri"/>
          <w:bCs/>
          <w:i/>
          <w:iCs/>
        </w:rPr>
        <w:t>Źródło: opracowanie własne LGD Wrzosowa Kraina</w:t>
      </w:r>
    </w:p>
    <w:p w14:paraId="0DE27B6C" w14:textId="77777777" w:rsidR="008B27E9" w:rsidRPr="009B2E40" w:rsidRDefault="00AD3A19" w:rsidP="001F3ED5">
      <w:pPr>
        <w:suppressAutoHyphens/>
        <w:spacing w:after="0" w:line="276" w:lineRule="auto"/>
        <w:contextualSpacing/>
        <w:jc w:val="both"/>
        <w:rPr>
          <w:rFonts w:asciiTheme="minorHAnsi" w:hAnsiTheme="minorHAnsi" w:cs="Calibri"/>
          <w:bCs/>
        </w:rPr>
      </w:pPr>
      <w:r w:rsidRPr="009B2E40">
        <w:rPr>
          <w:rFonts w:asciiTheme="minorHAnsi" w:hAnsiTheme="minorHAnsi" w:cs="Calibri"/>
          <w:bCs/>
        </w:rPr>
        <w:t>Wskazane wyżej potrzeby są wynikiem głównie analizy wniosków płynących z konsultacji społecznych. Mieszkańcy dostrzegają efekty aktywności LGD w zakresie rozwoju przedsiębiorczości na obszarze, tworzenia i rozwoju produktów i usług pod marką „Wrzosowej Krainy”, w tym turystycznych oraz działań na rzecz aktywności społecznej oraz organizacji pozarządowych. Ponieważ efekty na tym polu utożsamiane są z aktywnością LGD</w:t>
      </w:r>
      <w:r w:rsidR="00723497" w:rsidRPr="009B2E40">
        <w:rPr>
          <w:rFonts w:asciiTheme="minorHAnsi" w:hAnsiTheme="minorHAnsi" w:cs="Calibri"/>
          <w:bCs/>
        </w:rPr>
        <w:t>,</w:t>
      </w:r>
      <w:r w:rsidRPr="009B2E40">
        <w:rPr>
          <w:rFonts w:asciiTheme="minorHAnsi" w:hAnsiTheme="minorHAnsi" w:cs="Calibri"/>
          <w:bCs/>
        </w:rPr>
        <w:t xml:space="preserve"> naturalne wydaje się, że mieszkańcy wskazali te potrzeby jako możliwe do zaspokojenia przez LGD w kolejnych latach. </w:t>
      </w:r>
    </w:p>
    <w:p w14:paraId="44A5A351" w14:textId="77777777" w:rsidR="00AD3A19" w:rsidRPr="009B2E40" w:rsidRDefault="00AD3A19" w:rsidP="001F3ED5">
      <w:pPr>
        <w:suppressAutoHyphens/>
        <w:spacing w:after="0" w:line="276" w:lineRule="auto"/>
        <w:contextualSpacing/>
        <w:jc w:val="both"/>
        <w:rPr>
          <w:rFonts w:asciiTheme="minorHAnsi" w:hAnsiTheme="minorHAnsi" w:cs="Calibri"/>
          <w:bCs/>
        </w:rPr>
      </w:pPr>
      <w:r w:rsidRPr="009B2E40">
        <w:rPr>
          <w:rFonts w:asciiTheme="minorHAnsi" w:hAnsiTheme="minorHAnsi" w:cs="Calibri"/>
          <w:bCs/>
        </w:rPr>
        <w:t>Zaspokajanie tych potrzeb odbywać będzie się w oparciu o potencjał obszaru „Wrzosowej Krainy”, na który składają się najważniejsze elementy:</w:t>
      </w:r>
    </w:p>
    <w:p w14:paraId="21774666" w14:textId="77777777" w:rsidR="00AD3A19" w:rsidRDefault="00AD3A19" w:rsidP="00CD57A5">
      <w:pPr>
        <w:numPr>
          <w:ilvl w:val="0"/>
          <w:numId w:val="8"/>
        </w:numPr>
        <w:suppressAutoHyphens/>
        <w:spacing w:after="0" w:line="276" w:lineRule="auto"/>
        <w:contextualSpacing/>
        <w:jc w:val="both"/>
        <w:rPr>
          <w:rFonts w:asciiTheme="minorHAnsi" w:hAnsiTheme="minorHAnsi" w:cs="Calibri"/>
          <w:bCs/>
        </w:rPr>
      </w:pPr>
      <w:r w:rsidRPr="009B2E40">
        <w:rPr>
          <w:rFonts w:asciiTheme="minorHAnsi" w:hAnsiTheme="minorHAnsi" w:cs="Calibri"/>
          <w:bCs/>
        </w:rPr>
        <w:t>Zasoby przyrodnicze obszaru;</w:t>
      </w:r>
    </w:p>
    <w:p w14:paraId="77D48713" w14:textId="77777777" w:rsidR="00C31B55" w:rsidRPr="00C31B55" w:rsidRDefault="00C31B55" w:rsidP="00CD57A5">
      <w:pPr>
        <w:numPr>
          <w:ilvl w:val="0"/>
          <w:numId w:val="8"/>
        </w:numPr>
        <w:suppressAutoHyphens/>
        <w:spacing w:after="0" w:line="276" w:lineRule="auto"/>
        <w:contextualSpacing/>
        <w:jc w:val="both"/>
        <w:rPr>
          <w:rFonts w:cs="Calibri"/>
          <w:bCs/>
        </w:rPr>
      </w:pPr>
      <w:r>
        <w:rPr>
          <w:rFonts w:cs="Calibri"/>
          <w:bCs/>
        </w:rPr>
        <w:t>D</w:t>
      </w:r>
      <w:r w:rsidRPr="00C31B55">
        <w:rPr>
          <w:rFonts w:cs="Calibri"/>
          <w:bCs/>
        </w:rPr>
        <w:t>ziedzictwo kulturowe;</w:t>
      </w:r>
    </w:p>
    <w:p w14:paraId="2F4EE3CE" w14:textId="77777777" w:rsidR="00AD3A19" w:rsidRPr="009B2E40" w:rsidRDefault="00AD3A19" w:rsidP="00CD57A5">
      <w:pPr>
        <w:numPr>
          <w:ilvl w:val="0"/>
          <w:numId w:val="8"/>
        </w:numPr>
        <w:suppressAutoHyphens/>
        <w:spacing w:after="0" w:line="276" w:lineRule="auto"/>
        <w:contextualSpacing/>
        <w:jc w:val="both"/>
        <w:rPr>
          <w:rFonts w:asciiTheme="minorHAnsi" w:hAnsiTheme="minorHAnsi" w:cs="Calibri"/>
          <w:bCs/>
        </w:rPr>
      </w:pPr>
      <w:r w:rsidRPr="009B2E40">
        <w:rPr>
          <w:rFonts w:asciiTheme="minorHAnsi" w:hAnsiTheme="minorHAnsi" w:cs="Calibri"/>
          <w:bCs/>
        </w:rPr>
        <w:lastRenderedPageBreak/>
        <w:t>Położenie przy ważnych szlakach komunikacyjnych;</w:t>
      </w:r>
    </w:p>
    <w:p w14:paraId="00863214" w14:textId="77777777" w:rsidR="00AD3A19" w:rsidRPr="009B2E40" w:rsidRDefault="00AD3A19" w:rsidP="00CD57A5">
      <w:pPr>
        <w:numPr>
          <w:ilvl w:val="0"/>
          <w:numId w:val="8"/>
        </w:numPr>
        <w:suppressAutoHyphens/>
        <w:spacing w:after="0" w:line="276" w:lineRule="auto"/>
        <w:contextualSpacing/>
        <w:jc w:val="both"/>
        <w:rPr>
          <w:rFonts w:asciiTheme="minorHAnsi" w:hAnsiTheme="minorHAnsi" w:cs="Calibri"/>
          <w:bCs/>
        </w:rPr>
      </w:pPr>
      <w:r w:rsidRPr="009B2E40">
        <w:rPr>
          <w:rFonts w:asciiTheme="minorHAnsi" w:hAnsiTheme="minorHAnsi" w:cs="Calibri"/>
          <w:bCs/>
        </w:rPr>
        <w:t>Ukształtowanie terenu;</w:t>
      </w:r>
    </w:p>
    <w:p w14:paraId="373BCD62" w14:textId="77777777" w:rsidR="00AD3A19" w:rsidRPr="009B2E40" w:rsidRDefault="00AD3A19" w:rsidP="00CD57A5">
      <w:pPr>
        <w:numPr>
          <w:ilvl w:val="0"/>
          <w:numId w:val="8"/>
        </w:numPr>
        <w:suppressAutoHyphens/>
        <w:spacing w:after="0" w:line="276" w:lineRule="auto"/>
        <w:contextualSpacing/>
        <w:jc w:val="both"/>
        <w:rPr>
          <w:rFonts w:asciiTheme="minorHAnsi" w:hAnsiTheme="minorHAnsi" w:cs="Calibri"/>
          <w:bCs/>
        </w:rPr>
      </w:pPr>
      <w:r w:rsidRPr="009B2E40">
        <w:rPr>
          <w:rFonts w:asciiTheme="minorHAnsi" w:hAnsiTheme="minorHAnsi" w:cs="Calibri"/>
          <w:bCs/>
        </w:rPr>
        <w:t>Duża powierzchnia obszarów, gdzie chroniona jest przyroda i krajobraz;</w:t>
      </w:r>
    </w:p>
    <w:p w14:paraId="0C42F136" w14:textId="77777777" w:rsidR="00AD3A19" w:rsidRPr="009B2E40" w:rsidRDefault="00AD3A19" w:rsidP="00CD57A5">
      <w:pPr>
        <w:numPr>
          <w:ilvl w:val="0"/>
          <w:numId w:val="8"/>
        </w:numPr>
        <w:suppressAutoHyphens/>
        <w:spacing w:after="0" w:line="276" w:lineRule="auto"/>
        <w:contextualSpacing/>
        <w:jc w:val="both"/>
        <w:rPr>
          <w:rFonts w:asciiTheme="minorHAnsi" w:hAnsiTheme="minorHAnsi" w:cs="Calibri"/>
          <w:bCs/>
        </w:rPr>
      </w:pPr>
      <w:r w:rsidRPr="009B2E40">
        <w:rPr>
          <w:rFonts w:asciiTheme="minorHAnsi" w:hAnsiTheme="minorHAnsi" w:cs="Calibri"/>
          <w:bCs/>
        </w:rPr>
        <w:t>Cieki i zbiorniki wodne o walorach rekreacyjnych;</w:t>
      </w:r>
    </w:p>
    <w:p w14:paraId="7F2C63EE" w14:textId="77777777" w:rsidR="00AD3A19" w:rsidRPr="009B2E40" w:rsidRDefault="00AD3A19" w:rsidP="00CD57A5">
      <w:pPr>
        <w:numPr>
          <w:ilvl w:val="0"/>
          <w:numId w:val="8"/>
        </w:numPr>
        <w:suppressAutoHyphens/>
        <w:spacing w:after="0" w:line="276" w:lineRule="auto"/>
        <w:contextualSpacing/>
        <w:jc w:val="both"/>
        <w:rPr>
          <w:rFonts w:asciiTheme="minorHAnsi" w:hAnsiTheme="minorHAnsi" w:cs="Calibri"/>
          <w:bCs/>
        </w:rPr>
      </w:pPr>
      <w:r w:rsidRPr="009B2E40">
        <w:rPr>
          <w:rFonts w:asciiTheme="minorHAnsi" w:hAnsiTheme="minorHAnsi" w:cs="Calibri"/>
          <w:bCs/>
        </w:rPr>
        <w:t>Rolnictwo ekstensywne i proekologiczne</w:t>
      </w:r>
      <w:r w:rsidR="008A6F92" w:rsidRPr="009B2E40">
        <w:rPr>
          <w:rFonts w:asciiTheme="minorHAnsi" w:hAnsiTheme="minorHAnsi" w:cs="Calibri"/>
          <w:bCs/>
        </w:rPr>
        <w:t>;</w:t>
      </w:r>
    </w:p>
    <w:p w14:paraId="65028DF5" w14:textId="77777777" w:rsidR="008A6F92" w:rsidRPr="009B2E40" w:rsidRDefault="008A6F92" w:rsidP="00CD57A5">
      <w:pPr>
        <w:numPr>
          <w:ilvl w:val="0"/>
          <w:numId w:val="8"/>
        </w:numPr>
        <w:suppressAutoHyphens/>
        <w:spacing w:after="0" w:line="276" w:lineRule="auto"/>
        <w:contextualSpacing/>
        <w:jc w:val="both"/>
        <w:rPr>
          <w:rFonts w:asciiTheme="minorHAnsi" w:hAnsiTheme="minorHAnsi" w:cs="Calibri"/>
          <w:bCs/>
        </w:rPr>
      </w:pPr>
      <w:r w:rsidRPr="009B2E40">
        <w:rPr>
          <w:rFonts w:asciiTheme="minorHAnsi" w:hAnsiTheme="minorHAnsi" w:cs="Calibri"/>
          <w:bCs/>
        </w:rPr>
        <w:t>Rozwijająca si</w:t>
      </w:r>
      <w:r w:rsidR="00C31B55">
        <w:rPr>
          <w:rFonts w:asciiTheme="minorHAnsi" w:hAnsiTheme="minorHAnsi" w:cs="Calibri"/>
          <w:bCs/>
        </w:rPr>
        <w:t>ę</w:t>
      </w:r>
      <w:r w:rsidRPr="009B2E40">
        <w:rPr>
          <w:rFonts w:asciiTheme="minorHAnsi" w:hAnsiTheme="minorHAnsi" w:cs="Calibri"/>
          <w:bCs/>
        </w:rPr>
        <w:t xml:space="preserve"> aktywność </w:t>
      </w:r>
      <w:r w:rsidR="00C31B55">
        <w:rPr>
          <w:rFonts w:asciiTheme="minorHAnsi" w:hAnsiTheme="minorHAnsi" w:cs="Calibri"/>
          <w:bCs/>
        </w:rPr>
        <w:t xml:space="preserve">mieszkańców oraz </w:t>
      </w:r>
      <w:r w:rsidRPr="009B2E40">
        <w:rPr>
          <w:rFonts w:asciiTheme="minorHAnsi" w:hAnsiTheme="minorHAnsi" w:cs="Calibri"/>
          <w:bCs/>
        </w:rPr>
        <w:t xml:space="preserve">organizacji pozarządowych. </w:t>
      </w:r>
    </w:p>
    <w:p w14:paraId="2E0CCA72" w14:textId="77777777" w:rsidR="00336FBF" w:rsidRPr="009B2E40" w:rsidRDefault="00AD3A19" w:rsidP="001F3ED5">
      <w:pPr>
        <w:suppressAutoHyphens/>
        <w:spacing w:after="0" w:line="276" w:lineRule="auto"/>
        <w:contextualSpacing/>
        <w:jc w:val="both"/>
        <w:rPr>
          <w:rFonts w:asciiTheme="minorHAnsi" w:hAnsiTheme="minorHAnsi" w:cs="Calibri"/>
        </w:rPr>
      </w:pPr>
      <w:r w:rsidRPr="009B2E40">
        <w:rPr>
          <w:rFonts w:asciiTheme="minorHAnsi" w:hAnsiTheme="minorHAnsi" w:cs="Calibri"/>
        </w:rPr>
        <w:t xml:space="preserve">Analiza </w:t>
      </w:r>
      <w:r w:rsidR="00336FBF" w:rsidRPr="009B2E40">
        <w:rPr>
          <w:rFonts w:asciiTheme="minorHAnsi" w:hAnsiTheme="minorHAnsi" w:cs="Calibri"/>
        </w:rPr>
        <w:t xml:space="preserve">ilościowa i jakościowa </w:t>
      </w:r>
      <w:r w:rsidRPr="009B2E40">
        <w:rPr>
          <w:rFonts w:asciiTheme="minorHAnsi" w:hAnsiTheme="minorHAnsi" w:cs="Calibri"/>
        </w:rPr>
        <w:t xml:space="preserve">zgłoszonych potrzeb w trakcie społecznych konsultacji, a także przegląd lokalnych i ponadlokalnych strategii wykazują komplementarność i skłaniają do identyfikacji </w:t>
      </w:r>
      <w:r w:rsidR="008A6F92" w:rsidRPr="009B2E40">
        <w:rPr>
          <w:rFonts w:asciiTheme="minorHAnsi" w:hAnsiTheme="minorHAnsi" w:cs="Calibri"/>
        </w:rPr>
        <w:t xml:space="preserve">dwóch </w:t>
      </w:r>
      <w:r w:rsidRPr="009B2E40">
        <w:rPr>
          <w:rFonts w:asciiTheme="minorHAnsi" w:hAnsiTheme="minorHAnsi" w:cs="Calibri"/>
        </w:rPr>
        <w:t xml:space="preserve">obszarów tematycznych, na których koncentruje się lokalna strategia rozwoju na lata 2023-2027: </w:t>
      </w:r>
    </w:p>
    <w:p w14:paraId="3BBF341B" w14:textId="77777777" w:rsidR="00336FBF" w:rsidRPr="009B2E40" w:rsidRDefault="00336FBF" w:rsidP="00CD57A5">
      <w:pPr>
        <w:numPr>
          <w:ilvl w:val="0"/>
          <w:numId w:val="15"/>
        </w:numPr>
        <w:suppressAutoHyphens/>
        <w:spacing w:after="0" w:line="276" w:lineRule="auto"/>
        <w:contextualSpacing/>
        <w:jc w:val="both"/>
        <w:rPr>
          <w:rFonts w:asciiTheme="minorHAnsi" w:hAnsiTheme="minorHAnsi" w:cs="Calibri"/>
        </w:rPr>
      </w:pPr>
      <w:r w:rsidRPr="009B2E40">
        <w:rPr>
          <w:rFonts w:asciiTheme="minorHAnsi" w:hAnsiTheme="minorHAnsi" w:cs="Calibri"/>
        </w:rPr>
        <w:t>W</w:t>
      </w:r>
      <w:r w:rsidR="008A6F92" w:rsidRPr="009B2E40">
        <w:rPr>
          <w:rFonts w:asciiTheme="minorHAnsi" w:hAnsiTheme="minorHAnsi" w:cs="Calibri"/>
        </w:rPr>
        <w:t xml:space="preserve">sparciu dalszego rozwoju oferty turystycznej oraz produktów i usług lokalnych pod marką „Wrzosowej Krainy” </w:t>
      </w:r>
    </w:p>
    <w:p w14:paraId="313ECE98" w14:textId="77777777" w:rsidR="00336FBF" w:rsidRPr="009B2E40" w:rsidRDefault="008A6F92" w:rsidP="001F3ED5">
      <w:pPr>
        <w:suppressAutoHyphens/>
        <w:spacing w:after="0" w:line="276" w:lineRule="auto"/>
        <w:ind w:left="360"/>
        <w:contextualSpacing/>
        <w:jc w:val="both"/>
        <w:rPr>
          <w:rFonts w:asciiTheme="minorHAnsi" w:hAnsiTheme="minorHAnsi" w:cs="Calibri"/>
        </w:rPr>
      </w:pPr>
      <w:r w:rsidRPr="009B2E40">
        <w:rPr>
          <w:rFonts w:asciiTheme="minorHAnsi" w:hAnsiTheme="minorHAnsi" w:cs="Calibri"/>
        </w:rPr>
        <w:t xml:space="preserve">oraz </w:t>
      </w:r>
    </w:p>
    <w:p w14:paraId="51886E71" w14:textId="77777777" w:rsidR="00AD3A19" w:rsidRPr="009B2E40" w:rsidRDefault="00336FBF" w:rsidP="00CD57A5">
      <w:pPr>
        <w:numPr>
          <w:ilvl w:val="0"/>
          <w:numId w:val="15"/>
        </w:numPr>
        <w:suppressAutoHyphens/>
        <w:spacing w:after="0" w:line="276" w:lineRule="auto"/>
        <w:contextualSpacing/>
        <w:jc w:val="both"/>
        <w:rPr>
          <w:rFonts w:asciiTheme="minorHAnsi" w:hAnsiTheme="minorHAnsi" w:cs="Calibri"/>
        </w:rPr>
      </w:pPr>
      <w:r w:rsidRPr="009B2E40">
        <w:rPr>
          <w:rFonts w:asciiTheme="minorHAnsi" w:hAnsiTheme="minorHAnsi" w:cs="Calibri"/>
        </w:rPr>
        <w:t>S</w:t>
      </w:r>
      <w:r w:rsidR="008A6F92" w:rsidRPr="009B2E40">
        <w:rPr>
          <w:rFonts w:asciiTheme="minorHAnsi" w:hAnsiTheme="minorHAnsi" w:cs="Calibri"/>
        </w:rPr>
        <w:t>tworzenie warunków do aktywnie działającej wspólnoty lokalnej</w:t>
      </w:r>
      <w:r w:rsidRPr="009B2E40">
        <w:rPr>
          <w:rFonts w:asciiTheme="minorHAnsi" w:hAnsiTheme="minorHAnsi" w:cs="Calibri"/>
        </w:rPr>
        <w:t xml:space="preserve">, dbającej o włączenie </w:t>
      </w:r>
      <w:r w:rsidR="00723497" w:rsidRPr="009B2E40">
        <w:rPr>
          <w:rFonts w:asciiTheme="minorHAnsi" w:hAnsiTheme="minorHAnsi" w:cs="Calibri"/>
        </w:rPr>
        <w:t>ludzi młodych</w:t>
      </w:r>
      <w:r w:rsidRPr="009B2E40">
        <w:rPr>
          <w:rFonts w:asciiTheme="minorHAnsi" w:hAnsiTheme="minorHAnsi" w:cs="Calibri"/>
        </w:rPr>
        <w:t xml:space="preserve">, seniorów oraz grup w niekorzystnej sytuacji. </w:t>
      </w:r>
      <w:r w:rsidR="008A6F92" w:rsidRPr="009B2E40">
        <w:rPr>
          <w:rFonts w:asciiTheme="minorHAnsi" w:hAnsiTheme="minorHAnsi" w:cs="Calibri"/>
        </w:rPr>
        <w:t xml:space="preserve"> </w:t>
      </w:r>
      <w:r w:rsidR="00AD3A19" w:rsidRPr="009B2E40">
        <w:rPr>
          <w:rFonts w:asciiTheme="minorHAnsi" w:hAnsiTheme="minorHAnsi" w:cs="Calibri"/>
        </w:rPr>
        <w:t xml:space="preserve"> </w:t>
      </w:r>
    </w:p>
    <w:p w14:paraId="7A01BAFE" w14:textId="77777777" w:rsidR="008A6F92" w:rsidRPr="009B2E40" w:rsidRDefault="008A6F92" w:rsidP="001F3ED5">
      <w:pPr>
        <w:suppressAutoHyphens/>
        <w:spacing w:after="0" w:line="276" w:lineRule="auto"/>
        <w:contextualSpacing/>
        <w:jc w:val="both"/>
        <w:rPr>
          <w:rFonts w:asciiTheme="minorHAnsi" w:hAnsiTheme="minorHAnsi" w:cs="Calibri"/>
          <w:bCs/>
        </w:rPr>
      </w:pPr>
    </w:p>
    <w:p w14:paraId="2F6F893A" w14:textId="77777777" w:rsidR="008A6F92" w:rsidRPr="009B2E40" w:rsidRDefault="008A6F92" w:rsidP="00CD57A5">
      <w:pPr>
        <w:pStyle w:val="Akapitzlist"/>
        <w:numPr>
          <w:ilvl w:val="0"/>
          <w:numId w:val="9"/>
        </w:numPr>
        <w:spacing w:after="0"/>
        <w:rPr>
          <w:rFonts w:asciiTheme="minorHAnsi" w:hAnsiTheme="minorHAnsi" w:cs="Calibri"/>
        </w:rPr>
      </w:pPr>
      <w:r w:rsidRPr="009B2E40">
        <w:rPr>
          <w:rFonts w:asciiTheme="minorHAnsi" w:hAnsiTheme="minorHAnsi" w:cs="Calibri"/>
          <w:b/>
          <w:bCs/>
        </w:rPr>
        <w:t>Określenie grup docelowych szczególnie istotnych z punktu widzenia realizacji LSR, w tym grup w niekorzystnej sytuacji, seniorów, ludzi młodych (do 25 roku życia) oraz problemów odnoszących się do tych grup wraz z ich uzasadnieniem</w:t>
      </w:r>
      <w:r w:rsidRPr="009B2E40">
        <w:rPr>
          <w:rFonts w:asciiTheme="minorHAnsi" w:hAnsiTheme="minorHAnsi" w:cs="Calibri"/>
        </w:rPr>
        <w:t>.</w:t>
      </w:r>
    </w:p>
    <w:p w14:paraId="64F03FB9" w14:textId="77777777" w:rsidR="008A6F92" w:rsidRPr="009B2E40" w:rsidRDefault="008A6F92" w:rsidP="001F3ED5">
      <w:pPr>
        <w:spacing w:after="0" w:line="276" w:lineRule="auto"/>
        <w:jc w:val="both"/>
        <w:rPr>
          <w:rFonts w:asciiTheme="minorHAnsi" w:hAnsiTheme="minorHAnsi" w:cs="Calibri"/>
        </w:rPr>
      </w:pPr>
      <w:r w:rsidRPr="009B2E40">
        <w:rPr>
          <w:rFonts w:asciiTheme="minorHAnsi" w:hAnsiTheme="minorHAnsi" w:cs="Calibri"/>
        </w:rPr>
        <w:t xml:space="preserve">Na potrzeby opracowania niniejszej strategii w okresie od lipca 2022 do maja 2023 przeprowadzono na terenie wszystkich gmin obszaru LGD „Wrzosowa Kraina” ankiety badania opinii mieszkańców i przedsiębiorców oraz ankiety z przedstawicielami Powiatowego Urzędu Pracy oraz Ośrodków Pomocy Społecznej. Pozwoliło to wyodrębnić grupy w niekorzystnej sytuacji społecznej, w tym w dostępie do rynku pracy. </w:t>
      </w:r>
    </w:p>
    <w:p w14:paraId="6FC98B40" w14:textId="77777777" w:rsidR="008A6F92" w:rsidRPr="009B2E40" w:rsidRDefault="008A6F92" w:rsidP="001F3ED5">
      <w:pPr>
        <w:spacing w:after="0" w:line="276" w:lineRule="auto"/>
        <w:jc w:val="both"/>
        <w:rPr>
          <w:rFonts w:asciiTheme="minorHAnsi" w:hAnsiTheme="minorHAnsi" w:cs="Calibri"/>
        </w:rPr>
      </w:pPr>
      <w:r w:rsidRPr="009B2E40">
        <w:rPr>
          <w:rFonts w:asciiTheme="minorHAnsi" w:hAnsiTheme="minorHAnsi" w:cs="Calibri"/>
        </w:rPr>
        <w:t>Są to następujące grupy:</w:t>
      </w:r>
    </w:p>
    <w:p w14:paraId="21EFF76F" w14:textId="77777777" w:rsidR="008A6F92" w:rsidRPr="009B2E40" w:rsidRDefault="008A6F92" w:rsidP="00CD57A5">
      <w:pPr>
        <w:numPr>
          <w:ilvl w:val="0"/>
          <w:numId w:val="3"/>
        </w:numPr>
        <w:suppressAutoHyphens/>
        <w:spacing w:after="0" w:line="276" w:lineRule="auto"/>
        <w:jc w:val="both"/>
        <w:rPr>
          <w:rFonts w:asciiTheme="minorHAnsi" w:hAnsiTheme="minorHAnsi" w:cs="Calibri"/>
        </w:rPr>
      </w:pPr>
      <w:r w:rsidRPr="009B2E40">
        <w:rPr>
          <w:rFonts w:asciiTheme="minorHAnsi" w:hAnsiTheme="minorHAnsi" w:cs="Calibri"/>
        </w:rPr>
        <w:t>Kobiety;</w:t>
      </w:r>
    </w:p>
    <w:p w14:paraId="0DF4276F" w14:textId="77777777" w:rsidR="008A6F92" w:rsidRPr="009B2E40" w:rsidRDefault="008A6F92" w:rsidP="00CD57A5">
      <w:pPr>
        <w:numPr>
          <w:ilvl w:val="0"/>
          <w:numId w:val="3"/>
        </w:numPr>
        <w:suppressAutoHyphens/>
        <w:spacing w:after="0" w:line="276" w:lineRule="auto"/>
        <w:jc w:val="both"/>
        <w:rPr>
          <w:rFonts w:asciiTheme="minorHAnsi" w:hAnsiTheme="minorHAnsi" w:cs="Calibri"/>
        </w:rPr>
      </w:pPr>
      <w:r w:rsidRPr="009B2E40">
        <w:rPr>
          <w:rFonts w:asciiTheme="minorHAnsi" w:hAnsiTheme="minorHAnsi" w:cs="Calibri"/>
        </w:rPr>
        <w:t xml:space="preserve">Osoby z niepełnosprawnościami i ich opiekunowie; </w:t>
      </w:r>
    </w:p>
    <w:p w14:paraId="6A997316" w14:textId="77777777" w:rsidR="008A6F92" w:rsidRDefault="008A6F92" w:rsidP="00CD57A5">
      <w:pPr>
        <w:numPr>
          <w:ilvl w:val="0"/>
          <w:numId w:val="3"/>
        </w:numPr>
        <w:suppressAutoHyphens/>
        <w:spacing w:after="0" w:line="276" w:lineRule="auto"/>
        <w:jc w:val="both"/>
        <w:rPr>
          <w:rFonts w:asciiTheme="minorHAnsi" w:hAnsiTheme="minorHAnsi" w:cs="Calibri"/>
        </w:rPr>
      </w:pPr>
      <w:r w:rsidRPr="009B2E40">
        <w:rPr>
          <w:rFonts w:asciiTheme="minorHAnsi" w:hAnsiTheme="minorHAnsi" w:cs="Calibri"/>
        </w:rPr>
        <w:t>Osoby poszukujące zatrudnienia, w tym mieszkańcy osiedli po PGR, osoby o niskich kwalifikacjach, osoby młode bez doświadczenia zawodowego;</w:t>
      </w:r>
    </w:p>
    <w:p w14:paraId="1BE101D0" w14:textId="77777777" w:rsidR="00106FDA" w:rsidRPr="009657FA" w:rsidRDefault="00106FDA" w:rsidP="00CD57A5">
      <w:pPr>
        <w:numPr>
          <w:ilvl w:val="0"/>
          <w:numId w:val="3"/>
        </w:numPr>
        <w:suppressAutoHyphens/>
        <w:spacing w:after="0" w:line="276" w:lineRule="auto"/>
        <w:jc w:val="both"/>
        <w:rPr>
          <w:rFonts w:asciiTheme="minorHAnsi" w:hAnsiTheme="minorHAnsi" w:cs="Calibri"/>
        </w:rPr>
      </w:pPr>
      <w:r w:rsidRPr="009657FA">
        <w:rPr>
          <w:rFonts w:asciiTheme="minorHAnsi" w:hAnsiTheme="minorHAnsi" w:cs="Calibri"/>
        </w:rPr>
        <w:t>Rolnicy niskotowarowi;</w:t>
      </w:r>
    </w:p>
    <w:p w14:paraId="220F54D7" w14:textId="77777777" w:rsidR="008A6F92" w:rsidRPr="009B2E40" w:rsidRDefault="007E6BFA" w:rsidP="00CD57A5">
      <w:pPr>
        <w:numPr>
          <w:ilvl w:val="0"/>
          <w:numId w:val="3"/>
        </w:numPr>
        <w:suppressAutoHyphens/>
        <w:spacing w:after="0" w:line="276" w:lineRule="auto"/>
        <w:jc w:val="both"/>
        <w:rPr>
          <w:rFonts w:asciiTheme="minorHAnsi" w:hAnsiTheme="minorHAnsi" w:cs="Calibri"/>
        </w:rPr>
      </w:pPr>
      <w:r w:rsidRPr="009B2E40">
        <w:rPr>
          <w:rFonts w:asciiTheme="minorHAnsi" w:hAnsiTheme="minorHAnsi" w:cs="Calibri"/>
        </w:rPr>
        <w:t xml:space="preserve">Ludzie Młodzi </w:t>
      </w:r>
      <w:r w:rsidR="008A6F92" w:rsidRPr="009B2E40">
        <w:rPr>
          <w:rFonts w:asciiTheme="minorHAnsi" w:hAnsiTheme="minorHAnsi" w:cs="Calibri"/>
        </w:rPr>
        <w:t>do 25 roku życia;</w:t>
      </w:r>
    </w:p>
    <w:p w14:paraId="4136927F" w14:textId="77777777" w:rsidR="008A6F92" w:rsidRPr="009B2E40" w:rsidRDefault="008A6F92" w:rsidP="00CD57A5">
      <w:pPr>
        <w:numPr>
          <w:ilvl w:val="0"/>
          <w:numId w:val="3"/>
        </w:numPr>
        <w:suppressAutoHyphens/>
        <w:spacing w:after="0" w:line="276" w:lineRule="auto"/>
        <w:jc w:val="both"/>
        <w:rPr>
          <w:rFonts w:asciiTheme="minorHAnsi" w:hAnsiTheme="minorHAnsi" w:cs="Calibri"/>
        </w:rPr>
      </w:pPr>
      <w:r w:rsidRPr="009B2E40">
        <w:rPr>
          <w:rFonts w:asciiTheme="minorHAnsi" w:hAnsiTheme="minorHAnsi" w:cs="Calibri"/>
        </w:rPr>
        <w:t>Seniorzy 60+;</w:t>
      </w:r>
    </w:p>
    <w:p w14:paraId="659EFC88" w14:textId="77777777" w:rsidR="008A6F92" w:rsidRPr="000521EC" w:rsidRDefault="008A6F92" w:rsidP="001F3ED5">
      <w:pPr>
        <w:spacing w:after="0" w:line="276" w:lineRule="auto"/>
        <w:jc w:val="both"/>
        <w:rPr>
          <w:rFonts w:asciiTheme="minorHAnsi" w:hAnsiTheme="minorHAnsi" w:cs="Calibri"/>
          <w:color w:val="FF0000"/>
        </w:rPr>
      </w:pPr>
      <w:r w:rsidRPr="009B2E40">
        <w:rPr>
          <w:rFonts w:asciiTheme="minorHAnsi" w:hAnsiTheme="minorHAnsi" w:cs="Calibri"/>
        </w:rPr>
        <w:t xml:space="preserve">Według przedstawicieli Powiatowych Urzędów Pracy oraz Ośrodków Pomocy Społecznej są to grupy, którym najtrudniej znaleźć zatrudnienie na lokalnym rynku pracy. Często też występuje negatywne sprzężenie czynników charakterystycznych dla kilku ze zidentyfikowanych grup, np. kobiet, szczególnie powracające na rynek pracy. Jak wynika z ankiet motywacja przedstawicieli poszczególnych grup do wejścia na rynek pracy jest zróżnicowana. Największą wykazują kobiety powracające na rynek pracy, </w:t>
      </w:r>
      <w:r w:rsidR="00723497" w:rsidRPr="009B2E40">
        <w:rPr>
          <w:rFonts w:asciiTheme="minorHAnsi" w:hAnsiTheme="minorHAnsi" w:cs="Calibri"/>
        </w:rPr>
        <w:t>ludzie młodzi</w:t>
      </w:r>
      <w:r w:rsidRPr="009B2E40">
        <w:rPr>
          <w:rFonts w:asciiTheme="minorHAnsi" w:hAnsiTheme="minorHAnsi" w:cs="Calibri"/>
        </w:rPr>
        <w:t xml:space="preserve"> do 25 roku życia oraz osoby</w:t>
      </w:r>
      <w:r w:rsidR="00723497" w:rsidRPr="009B2E40">
        <w:rPr>
          <w:rFonts w:asciiTheme="minorHAnsi" w:hAnsiTheme="minorHAnsi" w:cs="Calibri"/>
        </w:rPr>
        <w:t xml:space="preserve"> </w:t>
      </w:r>
      <w:r w:rsidRPr="009B2E40">
        <w:rPr>
          <w:rFonts w:asciiTheme="minorHAnsi" w:hAnsiTheme="minorHAnsi" w:cs="Calibri"/>
        </w:rPr>
        <w:t xml:space="preserve">bez doświadczenia. I to ich szczególnie warto wspierać. </w:t>
      </w:r>
      <w:r w:rsidR="000521EC" w:rsidRPr="00FA7799">
        <w:rPr>
          <w:rFonts w:asciiTheme="minorHAnsi" w:hAnsiTheme="minorHAnsi" w:cs="Calibri"/>
        </w:rPr>
        <w:t>Wśród osób poszukujących zatrudnienia warto szczególnie wspierać mieszkańców miejscowości popegeerowskich wskazanych w</w:t>
      </w:r>
      <w:r w:rsidR="009657FA" w:rsidRPr="00FA7799">
        <w:rPr>
          <w:rFonts w:asciiTheme="minorHAnsi" w:hAnsiTheme="minorHAnsi" w:cs="Calibri"/>
        </w:rPr>
        <w:t xml:space="preserve"> załączniku nr</w:t>
      </w:r>
      <w:r w:rsidR="000521EC" w:rsidRPr="00FA7799">
        <w:rPr>
          <w:rFonts w:asciiTheme="minorHAnsi" w:hAnsiTheme="minorHAnsi" w:cs="Calibri"/>
        </w:rPr>
        <w:t xml:space="preserve"> </w:t>
      </w:r>
      <w:r w:rsidR="004F35C0">
        <w:rPr>
          <w:rFonts w:asciiTheme="minorHAnsi" w:hAnsiTheme="minorHAnsi" w:cs="Calibri"/>
        </w:rPr>
        <w:t>7.</w:t>
      </w:r>
    </w:p>
    <w:p w14:paraId="1F4AEAEA" w14:textId="77777777" w:rsidR="00E203AB" w:rsidRPr="009B2E40" w:rsidRDefault="00E203AB" w:rsidP="001F3ED5">
      <w:pPr>
        <w:spacing w:after="0" w:line="276" w:lineRule="auto"/>
        <w:jc w:val="both"/>
        <w:rPr>
          <w:rFonts w:asciiTheme="minorHAnsi" w:hAnsiTheme="minorHAnsi" w:cs="Calibri"/>
        </w:rPr>
      </w:pPr>
      <w:r w:rsidRPr="009B2E40">
        <w:rPr>
          <w:rFonts w:asciiTheme="minorHAnsi" w:hAnsiTheme="minorHAnsi" w:cs="Calibri"/>
        </w:rPr>
        <w:t xml:space="preserve">Rolnicy mają trudność w pozyskaniu rzetelnej informacji i pomocy dotyczącej prowadzenia pozarolniczej działalności na bazie gospodarstwa rolnego. Działalność taka powiązana powinna być z lokalnym </w:t>
      </w:r>
      <w:r w:rsidR="00380515" w:rsidRPr="009B2E40">
        <w:rPr>
          <w:rFonts w:asciiTheme="minorHAnsi" w:hAnsiTheme="minorHAnsi" w:cs="Calibri"/>
        </w:rPr>
        <w:lastRenderedPageBreak/>
        <w:t>potencjałem,</w:t>
      </w:r>
      <w:r w:rsidRPr="009B2E40">
        <w:rPr>
          <w:rFonts w:asciiTheme="minorHAnsi" w:hAnsiTheme="minorHAnsi" w:cs="Calibri"/>
        </w:rPr>
        <w:t xml:space="preserve"> dlatego warto skupić się na wspieraniu działalności agroturystycznej czy gospodarstw edukacyjnych. </w:t>
      </w:r>
    </w:p>
    <w:p w14:paraId="1822D001" w14:textId="77777777" w:rsidR="008A6F92" w:rsidRPr="009B2E40" w:rsidRDefault="008A6F92" w:rsidP="001F3ED5">
      <w:pPr>
        <w:spacing w:after="0" w:line="276" w:lineRule="auto"/>
        <w:jc w:val="both"/>
        <w:rPr>
          <w:rFonts w:asciiTheme="minorHAnsi" w:hAnsiTheme="minorHAnsi" w:cs="Calibri"/>
          <w:b/>
        </w:rPr>
      </w:pPr>
      <w:r w:rsidRPr="009B2E40">
        <w:rPr>
          <w:rFonts w:asciiTheme="minorHAnsi" w:hAnsiTheme="minorHAnsi" w:cs="Calibri"/>
          <w:b/>
        </w:rPr>
        <w:t xml:space="preserve">W ramach lokalnych kryteriów wyboru operacji zaplanowany został system wspierający tworzenia miejsc pracy przez przedstawicieli tych grup lub przez innych przedsiębiorców na rzecz tych grup. W ramach rozwijania przedsiębiorczości na obszarze LGD przewidziano również wspieranie działań ułatwiających przedstawicielom tych grup podjęcie zatrudnienia. </w:t>
      </w:r>
    </w:p>
    <w:p w14:paraId="0A92644C" w14:textId="77777777" w:rsidR="008A6F92" w:rsidRPr="009B2E40" w:rsidRDefault="008A6F92" w:rsidP="001F3ED5">
      <w:pPr>
        <w:spacing w:after="0" w:line="276" w:lineRule="auto"/>
        <w:jc w:val="both"/>
        <w:rPr>
          <w:rFonts w:asciiTheme="minorHAnsi" w:hAnsiTheme="minorHAnsi" w:cs="Calibri"/>
        </w:rPr>
      </w:pPr>
      <w:r w:rsidRPr="009B2E40">
        <w:rPr>
          <w:rFonts w:asciiTheme="minorHAnsi" w:hAnsiTheme="minorHAnsi" w:cs="Calibri"/>
        </w:rPr>
        <w:t>W ramach działań związanych z diagnozą partycypacyjną (ankiety, spotkania informacyjne w gminach, spotkania grup roboczych) dokonano identyfikacji grup społecznych, które szczególnie słabo angażują się w aktywność i życie społeczne obszaru, grupy te to:</w:t>
      </w:r>
    </w:p>
    <w:p w14:paraId="2D1E7859" w14:textId="77777777" w:rsidR="008A6F92" w:rsidRPr="009B2E40" w:rsidRDefault="008A6F92" w:rsidP="00CD57A5">
      <w:pPr>
        <w:numPr>
          <w:ilvl w:val="0"/>
          <w:numId w:val="5"/>
        </w:numPr>
        <w:suppressAutoHyphens/>
        <w:spacing w:after="0" w:line="276" w:lineRule="auto"/>
        <w:jc w:val="both"/>
        <w:rPr>
          <w:rFonts w:asciiTheme="minorHAnsi" w:hAnsiTheme="minorHAnsi" w:cs="Calibri"/>
        </w:rPr>
      </w:pPr>
      <w:r w:rsidRPr="009B2E40">
        <w:rPr>
          <w:rFonts w:asciiTheme="minorHAnsi" w:hAnsiTheme="minorHAnsi" w:cs="Calibri"/>
        </w:rPr>
        <w:t>Seniorzy (osoby z grupy 60+);</w:t>
      </w:r>
    </w:p>
    <w:p w14:paraId="04FBC5C7" w14:textId="77777777" w:rsidR="008A6F92" w:rsidRPr="009B2E40" w:rsidRDefault="00723497" w:rsidP="00CD57A5">
      <w:pPr>
        <w:numPr>
          <w:ilvl w:val="0"/>
          <w:numId w:val="5"/>
        </w:numPr>
        <w:suppressAutoHyphens/>
        <w:spacing w:after="0" w:line="276" w:lineRule="auto"/>
        <w:jc w:val="both"/>
        <w:rPr>
          <w:rFonts w:asciiTheme="minorHAnsi" w:hAnsiTheme="minorHAnsi" w:cs="Calibri"/>
        </w:rPr>
      </w:pPr>
      <w:r w:rsidRPr="009B2E40">
        <w:rPr>
          <w:rFonts w:asciiTheme="minorHAnsi" w:hAnsiTheme="minorHAnsi" w:cs="Calibri"/>
        </w:rPr>
        <w:t>Ludzie młodzi</w:t>
      </w:r>
      <w:r w:rsidR="008A6F92" w:rsidRPr="009B2E40">
        <w:rPr>
          <w:rFonts w:asciiTheme="minorHAnsi" w:hAnsiTheme="minorHAnsi" w:cs="Calibri"/>
        </w:rPr>
        <w:t xml:space="preserve"> (do 25 lat);</w:t>
      </w:r>
    </w:p>
    <w:p w14:paraId="49DF15CB" w14:textId="77777777" w:rsidR="008A6F92" w:rsidRPr="009B2E40" w:rsidRDefault="008A6F92" w:rsidP="00CD57A5">
      <w:pPr>
        <w:numPr>
          <w:ilvl w:val="0"/>
          <w:numId w:val="5"/>
        </w:numPr>
        <w:suppressAutoHyphens/>
        <w:spacing w:after="0" w:line="276" w:lineRule="auto"/>
        <w:jc w:val="both"/>
        <w:rPr>
          <w:rFonts w:asciiTheme="minorHAnsi" w:hAnsiTheme="minorHAnsi" w:cs="Calibri"/>
        </w:rPr>
      </w:pPr>
      <w:r w:rsidRPr="009B2E40">
        <w:rPr>
          <w:rFonts w:asciiTheme="minorHAnsi" w:hAnsiTheme="minorHAnsi" w:cs="Calibri"/>
        </w:rPr>
        <w:t xml:space="preserve">Osoby niepełnosprawne. </w:t>
      </w:r>
    </w:p>
    <w:p w14:paraId="0E53F6EC" w14:textId="77777777" w:rsidR="008A6F92" w:rsidRPr="009B2E40" w:rsidRDefault="008A6F92" w:rsidP="001F3ED5">
      <w:pPr>
        <w:spacing w:after="0" w:line="276" w:lineRule="auto"/>
        <w:jc w:val="both"/>
        <w:rPr>
          <w:rFonts w:asciiTheme="minorHAnsi" w:hAnsiTheme="minorHAnsi" w:cs="Calibri"/>
        </w:rPr>
      </w:pPr>
      <w:r w:rsidRPr="009B2E40">
        <w:rPr>
          <w:rFonts w:asciiTheme="minorHAnsi" w:hAnsiTheme="minorHAnsi" w:cs="Calibri"/>
        </w:rPr>
        <w:t xml:space="preserve">Niski udział przedstawicieli tych grup w życiu społecznym obszaru ma odmienne źródła. Seniorzy wykazują duże zainteresowanie udziałem w życiu społecznym, jednak na przeszkodzie stoją im głównie kwestie związane z niskim dostępem do komunikacji publicznej wewnątrz obszaru. </w:t>
      </w:r>
      <w:r w:rsidRPr="009B2E40">
        <w:rPr>
          <w:rFonts w:asciiTheme="minorHAnsi" w:hAnsiTheme="minorHAnsi" w:cs="Calibri"/>
        </w:rPr>
        <w:br/>
        <w:t>W przypadku osób niepełnosprawnych przyczyną są głównie bariery architektoniczne</w:t>
      </w:r>
      <w:r w:rsidR="00E203AB" w:rsidRPr="009B2E40">
        <w:rPr>
          <w:rFonts w:asciiTheme="minorHAnsi" w:hAnsiTheme="minorHAnsi" w:cs="Calibri"/>
        </w:rPr>
        <w:t xml:space="preserve">, czy niewielka oferta asystentury. </w:t>
      </w:r>
    </w:p>
    <w:p w14:paraId="46347DF9" w14:textId="77777777" w:rsidR="008A6F92" w:rsidRPr="009B2E40" w:rsidRDefault="008A6F92" w:rsidP="001F3ED5">
      <w:pPr>
        <w:spacing w:after="0" w:line="276" w:lineRule="auto"/>
        <w:jc w:val="both"/>
        <w:rPr>
          <w:rFonts w:asciiTheme="minorHAnsi" w:hAnsiTheme="minorHAnsi" w:cs="Calibri"/>
        </w:rPr>
      </w:pPr>
      <w:r w:rsidRPr="009B2E40">
        <w:rPr>
          <w:rFonts w:asciiTheme="minorHAnsi" w:hAnsiTheme="minorHAnsi" w:cs="Calibri"/>
        </w:rPr>
        <w:t xml:space="preserve">Natomiast niski udział w życiu społecznym obszaru </w:t>
      </w:r>
      <w:r w:rsidR="00380515">
        <w:rPr>
          <w:rFonts w:asciiTheme="minorHAnsi" w:hAnsiTheme="minorHAnsi" w:cs="Calibri"/>
        </w:rPr>
        <w:t>ludzi młodych</w:t>
      </w:r>
      <w:r w:rsidRPr="009B2E40">
        <w:rPr>
          <w:rFonts w:asciiTheme="minorHAnsi" w:hAnsiTheme="minorHAnsi" w:cs="Calibri"/>
        </w:rPr>
        <w:t xml:space="preserve"> jest wynikiem braku atrakcyjnej dla niej oferty zajęć czy to w świetlicach wiejskich czy ośrodkach kultury. Oferta tych instytucji skierowana jest głównie do dzieci.</w:t>
      </w:r>
    </w:p>
    <w:p w14:paraId="66D182CF" w14:textId="77777777" w:rsidR="008A6F92" w:rsidRPr="009B2E40" w:rsidRDefault="008A6F92" w:rsidP="001F3ED5">
      <w:pPr>
        <w:spacing w:after="0" w:line="276" w:lineRule="auto"/>
        <w:jc w:val="both"/>
        <w:rPr>
          <w:rFonts w:asciiTheme="minorHAnsi" w:hAnsiTheme="minorHAnsi" w:cs="Calibri"/>
          <w:b/>
        </w:rPr>
      </w:pPr>
      <w:r w:rsidRPr="009B2E40">
        <w:rPr>
          <w:rFonts w:asciiTheme="minorHAnsi" w:hAnsiTheme="minorHAnsi" w:cs="Calibri"/>
          <w:b/>
        </w:rPr>
        <w:t xml:space="preserve">W ramach lokalnych kryteriów wyboru operacji zaplanowany został system wspierający działania na rzecz aktywizacji tych grup. </w:t>
      </w:r>
    </w:p>
    <w:p w14:paraId="0E9438BC" w14:textId="77777777" w:rsidR="00E203AB" w:rsidRPr="009B2E40" w:rsidRDefault="00E203AB" w:rsidP="001F3ED5">
      <w:pPr>
        <w:spacing w:after="0" w:line="276" w:lineRule="auto"/>
        <w:jc w:val="both"/>
        <w:rPr>
          <w:rFonts w:asciiTheme="minorHAnsi" w:hAnsiTheme="minorHAnsi" w:cs="Calibri"/>
        </w:rPr>
      </w:pPr>
      <w:r w:rsidRPr="009B2E40">
        <w:rPr>
          <w:rFonts w:asciiTheme="minorHAnsi" w:hAnsiTheme="minorHAnsi" w:cs="Calibri"/>
        </w:rPr>
        <w:t xml:space="preserve">W Planie Strategicznym dla WPR osoby w niekorzystnej sytuacji to osoby doświadczające niepełnosprawności, kobiety, migranci, rolnicy niskotowarowi lub osoby poszukujące zatrudnienia. </w:t>
      </w:r>
    </w:p>
    <w:p w14:paraId="67514F99" w14:textId="77777777" w:rsidR="00E203AB" w:rsidRPr="009B2E40" w:rsidRDefault="00E203AB" w:rsidP="001F3ED5">
      <w:pPr>
        <w:spacing w:after="0" w:line="276" w:lineRule="auto"/>
        <w:jc w:val="both"/>
        <w:rPr>
          <w:rFonts w:asciiTheme="minorHAnsi" w:hAnsiTheme="minorHAnsi" w:cs="Calibri"/>
        </w:rPr>
      </w:pPr>
      <w:r w:rsidRPr="009B2E40">
        <w:rPr>
          <w:rFonts w:asciiTheme="minorHAnsi" w:hAnsiTheme="minorHAnsi" w:cs="Calibri"/>
        </w:rPr>
        <w:t xml:space="preserve">Techniki partycypacyjne towarzyszące pracom nad Lokalną Strategią Rozwoju pozwoliły na identyfikację grup, które są szczególnie istotne z punktu widzenia realizacji LSR. Należą do nich zwłaszcza </w:t>
      </w:r>
      <w:r w:rsidR="00723497" w:rsidRPr="009B2E40">
        <w:rPr>
          <w:rFonts w:asciiTheme="minorHAnsi" w:hAnsiTheme="minorHAnsi" w:cs="Calibri"/>
          <w:b/>
        </w:rPr>
        <w:t>ludzie młodzi</w:t>
      </w:r>
      <w:r w:rsidRPr="009B2E40">
        <w:rPr>
          <w:rFonts w:asciiTheme="minorHAnsi" w:hAnsiTheme="minorHAnsi" w:cs="Calibri"/>
        </w:rPr>
        <w:t xml:space="preserve">, </w:t>
      </w:r>
      <w:r w:rsidRPr="009B2E40">
        <w:rPr>
          <w:rFonts w:asciiTheme="minorHAnsi" w:hAnsiTheme="minorHAnsi" w:cs="Calibri"/>
          <w:b/>
        </w:rPr>
        <w:t>kobiety, osoby bezrobotne, rolnicy niskotowarowi, osoby z niepełnosprawnością oraz seniorzy</w:t>
      </w:r>
      <w:r w:rsidRPr="009B2E40">
        <w:rPr>
          <w:rFonts w:asciiTheme="minorHAnsi" w:hAnsiTheme="minorHAnsi" w:cs="Calibri"/>
        </w:rPr>
        <w:t xml:space="preserve"> – w szczególności zamieszkujący obszary wiejskie. Grupy te zdefiniowano na podstawie badań własnych LGD, warsztatów, ankiet, przeprowadzonych konsultacji społecznych.</w:t>
      </w:r>
    </w:p>
    <w:p w14:paraId="35678F7A" w14:textId="77777777" w:rsidR="008A6F92" w:rsidRPr="009B2E40" w:rsidRDefault="008A6F92" w:rsidP="001F3ED5">
      <w:pPr>
        <w:spacing w:after="0" w:line="276" w:lineRule="auto"/>
        <w:jc w:val="both"/>
        <w:rPr>
          <w:rFonts w:asciiTheme="minorHAnsi" w:hAnsiTheme="minorHAnsi" w:cs="Calibri"/>
        </w:rPr>
      </w:pPr>
    </w:p>
    <w:p w14:paraId="60F80E90" w14:textId="77777777" w:rsidR="008A6F92" w:rsidRPr="009B2E40" w:rsidRDefault="008A6F92" w:rsidP="001F3ED5">
      <w:pPr>
        <w:spacing w:after="0" w:line="276" w:lineRule="auto"/>
        <w:jc w:val="both"/>
        <w:rPr>
          <w:rFonts w:asciiTheme="minorHAnsi" w:hAnsiTheme="minorHAnsi" w:cs="Calibri"/>
        </w:rPr>
      </w:pPr>
      <w:r w:rsidRPr="009B2E40">
        <w:rPr>
          <w:rFonts w:asciiTheme="minorHAnsi" w:hAnsiTheme="minorHAnsi" w:cs="Calibri"/>
        </w:rPr>
        <w:t>Inną grupą, do której skierowane będą również działania w ramach strategii jest:</w:t>
      </w:r>
    </w:p>
    <w:p w14:paraId="2753A2F3" w14:textId="77777777" w:rsidR="008A6F92" w:rsidRPr="009B2E40" w:rsidRDefault="008A6F92" w:rsidP="00CD57A5">
      <w:pPr>
        <w:numPr>
          <w:ilvl w:val="0"/>
          <w:numId w:val="4"/>
        </w:numPr>
        <w:suppressAutoHyphens/>
        <w:spacing w:after="0" w:line="276" w:lineRule="auto"/>
        <w:jc w:val="both"/>
        <w:rPr>
          <w:rFonts w:asciiTheme="minorHAnsi" w:hAnsiTheme="minorHAnsi" w:cs="Calibri"/>
        </w:rPr>
      </w:pPr>
      <w:r w:rsidRPr="009B2E40">
        <w:rPr>
          <w:rFonts w:asciiTheme="minorHAnsi" w:hAnsiTheme="minorHAnsi" w:cs="Calibri"/>
        </w:rPr>
        <w:t>Ogół mieszkańców;</w:t>
      </w:r>
    </w:p>
    <w:p w14:paraId="4E9F08B0" w14:textId="77777777" w:rsidR="00E203AB" w:rsidRPr="009B2E40" w:rsidRDefault="00E203AB" w:rsidP="00CD57A5">
      <w:pPr>
        <w:numPr>
          <w:ilvl w:val="0"/>
          <w:numId w:val="10"/>
        </w:numPr>
        <w:spacing w:after="0" w:line="276" w:lineRule="auto"/>
        <w:jc w:val="both"/>
        <w:rPr>
          <w:rFonts w:asciiTheme="minorHAnsi" w:hAnsiTheme="minorHAnsi" w:cs="Calibri"/>
        </w:rPr>
      </w:pPr>
      <w:r w:rsidRPr="009B2E40">
        <w:rPr>
          <w:rFonts w:asciiTheme="minorHAnsi" w:hAnsiTheme="minorHAnsi" w:cs="Calibri"/>
        </w:rPr>
        <w:t>Liderzy lokalnych organizacji pozarządowych;</w:t>
      </w:r>
    </w:p>
    <w:p w14:paraId="461D1B8F" w14:textId="77777777" w:rsidR="00723497" w:rsidRDefault="008A6F92" w:rsidP="00CD57A5">
      <w:pPr>
        <w:numPr>
          <w:ilvl w:val="0"/>
          <w:numId w:val="4"/>
        </w:numPr>
        <w:suppressAutoHyphens/>
        <w:spacing w:after="0" w:line="276" w:lineRule="auto"/>
        <w:jc w:val="both"/>
        <w:rPr>
          <w:rFonts w:asciiTheme="minorHAnsi" w:hAnsiTheme="minorHAnsi" w:cs="Calibri"/>
        </w:rPr>
      </w:pPr>
      <w:r w:rsidRPr="009B2E40">
        <w:rPr>
          <w:rFonts w:asciiTheme="minorHAnsi" w:hAnsiTheme="minorHAnsi" w:cs="Calibri"/>
        </w:rPr>
        <w:t>Turyści;</w:t>
      </w:r>
    </w:p>
    <w:p w14:paraId="65B70BB2" w14:textId="77777777" w:rsidR="00FA7799" w:rsidRPr="00FA7799" w:rsidRDefault="00FA7799" w:rsidP="00FA7799">
      <w:pPr>
        <w:suppressAutoHyphens/>
        <w:spacing w:after="0" w:line="276" w:lineRule="auto"/>
        <w:ind w:left="720"/>
        <w:jc w:val="both"/>
        <w:rPr>
          <w:rFonts w:asciiTheme="minorHAnsi" w:hAnsiTheme="minorHAnsi" w:cs="Calibri"/>
        </w:rPr>
      </w:pPr>
    </w:p>
    <w:p w14:paraId="3A48A832" w14:textId="77777777" w:rsidR="00E203AB" w:rsidRPr="009B2E40" w:rsidRDefault="00E203AB" w:rsidP="00CD57A5">
      <w:pPr>
        <w:pStyle w:val="Akapitzlist"/>
        <w:numPr>
          <w:ilvl w:val="0"/>
          <w:numId w:val="9"/>
        </w:numPr>
        <w:spacing w:after="0"/>
        <w:contextualSpacing w:val="0"/>
        <w:rPr>
          <w:rFonts w:asciiTheme="minorHAnsi" w:hAnsiTheme="minorHAnsi" w:cs="Calibri"/>
          <w:b/>
          <w:bCs/>
        </w:rPr>
      </w:pPr>
      <w:r w:rsidRPr="009B2E40">
        <w:rPr>
          <w:rFonts w:asciiTheme="minorHAnsi" w:hAnsiTheme="minorHAnsi" w:cs="Calibri"/>
          <w:b/>
          <w:bCs/>
        </w:rPr>
        <w:t>Analiza, w jaki sposób LGD może wesprzeć zarówno lokalne, jak i ponadlokalne inicjatywy, szczególnie uwzględniając wdrażanie pozostałych instrumentów terytorialnych na danym obszarze.</w:t>
      </w:r>
    </w:p>
    <w:p w14:paraId="10695BA9" w14:textId="77777777" w:rsidR="00E203AB" w:rsidRPr="009B2E40" w:rsidRDefault="00E203AB" w:rsidP="001F3ED5">
      <w:pPr>
        <w:spacing w:after="0" w:line="276" w:lineRule="auto"/>
        <w:jc w:val="both"/>
        <w:rPr>
          <w:rFonts w:asciiTheme="minorHAnsi" w:hAnsiTheme="minorHAnsi" w:cs="Calibri"/>
        </w:rPr>
      </w:pPr>
      <w:r w:rsidRPr="009B2E40">
        <w:rPr>
          <w:rFonts w:asciiTheme="minorHAnsi" w:hAnsiTheme="minorHAnsi" w:cs="Calibri"/>
        </w:rPr>
        <w:t xml:space="preserve">Analiza wyników społecznych konsultacji wskazuje na potrzebę współpracy i partnerstwa w kontekście identyfikacji strategicznych wyzwań, planowania interwencji i realizacji skoordynowanych przedsięwzięć. </w:t>
      </w:r>
    </w:p>
    <w:p w14:paraId="34EE1F89" w14:textId="77777777" w:rsidR="00CD017C" w:rsidRPr="009B2E40" w:rsidRDefault="00E203AB" w:rsidP="001F3ED5">
      <w:pPr>
        <w:spacing w:after="0" w:line="276" w:lineRule="auto"/>
        <w:jc w:val="both"/>
        <w:rPr>
          <w:rStyle w:val="markedcontent"/>
          <w:rFonts w:asciiTheme="minorHAnsi" w:hAnsiTheme="minorHAnsi" w:cs="Calibri"/>
        </w:rPr>
      </w:pPr>
      <w:r w:rsidRPr="009B2E40">
        <w:rPr>
          <w:rFonts w:asciiTheme="minorHAnsi" w:hAnsiTheme="minorHAnsi" w:cs="Calibri"/>
        </w:rPr>
        <w:t xml:space="preserve">Istotnym uwarunkowaniem dotyczącym lokalnych interwencji są planowane Zintegrowane Inwestycje Terytorialne </w:t>
      </w:r>
      <w:r w:rsidR="00CD017C" w:rsidRPr="009B2E40">
        <w:rPr>
          <w:rFonts w:asciiTheme="minorHAnsi" w:hAnsiTheme="minorHAnsi" w:cs="Calibri"/>
        </w:rPr>
        <w:t>Legnicko Głogowskiego Obszaru Funkcjonalnego</w:t>
      </w:r>
      <w:r w:rsidRPr="009B2E40">
        <w:rPr>
          <w:rFonts w:asciiTheme="minorHAnsi" w:hAnsiTheme="minorHAnsi" w:cs="Calibri"/>
        </w:rPr>
        <w:t xml:space="preserve"> (ZIT </w:t>
      </w:r>
      <w:r w:rsidR="00CD017C" w:rsidRPr="009B2E40">
        <w:rPr>
          <w:rFonts w:asciiTheme="minorHAnsi" w:hAnsiTheme="minorHAnsi" w:cs="Calibri"/>
        </w:rPr>
        <w:t>LGOF</w:t>
      </w:r>
      <w:r w:rsidRPr="009B2E40">
        <w:rPr>
          <w:rFonts w:asciiTheme="minorHAnsi" w:hAnsiTheme="minorHAnsi" w:cs="Calibri"/>
        </w:rPr>
        <w:t xml:space="preserve">). </w:t>
      </w:r>
      <w:r w:rsidR="00CD017C" w:rsidRPr="009B2E40">
        <w:rPr>
          <w:rStyle w:val="markedcontent"/>
          <w:rFonts w:asciiTheme="minorHAnsi" w:hAnsiTheme="minorHAnsi" w:cs="Calibri"/>
        </w:rPr>
        <w:t xml:space="preserve">Zintegrowane Inwestycje </w:t>
      </w:r>
      <w:r w:rsidR="00CD017C" w:rsidRPr="009B2E40">
        <w:rPr>
          <w:rStyle w:val="markedcontent"/>
          <w:rFonts w:asciiTheme="minorHAnsi" w:hAnsiTheme="minorHAnsi" w:cs="Calibri"/>
        </w:rPr>
        <w:lastRenderedPageBreak/>
        <w:t>Terytorialne Legnicko-Głogowskiego Obszaru Funkcjonalnego (ZIT LGOF)</w:t>
      </w:r>
      <w:r w:rsidR="00CD017C" w:rsidRPr="009B2E40">
        <w:rPr>
          <w:rFonts w:asciiTheme="minorHAnsi" w:hAnsiTheme="minorHAnsi" w:cs="Calibri"/>
        </w:rPr>
        <w:t xml:space="preserve"> </w:t>
      </w:r>
      <w:r w:rsidR="00CD017C" w:rsidRPr="009B2E40">
        <w:rPr>
          <w:rStyle w:val="markedcontent"/>
          <w:rFonts w:asciiTheme="minorHAnsi" w:hAnsiTheme="minorHAnsi" w:cs="Calibri"/>
        </w:rPr>
        <w:t>utworzona jest przez 32 samorządy w ramach 29 gmin i 3 powiatów.</w:t>
      </w:r>
      <w:r w:rsidR="00CD017C" w:rsidRPr="009B2E40">
        <w:rPr>
          <w:rFonts w:asciiTheme="minorHAnsi" w:hAnsiTheme="minorHAnsi" w:cs="Calibri"/>
        </w:rPr>
        <w:t xml:space="preserve"> </w:t>
      </w:r>
      <w:r w:rsidR="00CD017C" w:rsidRPr="009B2E40">
        <w:rPr>
          <w:rStyle w:val="markedcontent"/>
          <w:rFonts w:asciiTheme="minorHAnsi" w:hAnsiTheme="minorHAnsi" w:cs="Calibri"/>
        </w:rPr>
        <w:t>Powiaty wchodzące w skład ZIT LGOF to: górowski, legnicki i polkowicki. Z punktu widzenia gmin</w:t>
      </w:r>
      <w:r w:rsidR="00CD017C" w:rsidRPr="009B2E40">
        <w:rPr>
          <w:rFonts w:asciiTheme="minorHAnsi" w:hAnsiTheme="minorHAnsi" w:cs="Calibri"/>
        </w:rPr>
        <w:t xml:space="preserve"> </w:t>
      </w:r>
      <w:r w:rsidR="00CD017C" w:rsidRPr="009B2E40">
        <w:rPr>
          <w:rStyle w:val="markedcontent"/>
          <w:rFonts w:asciiTheme="minorHAnsi" w:hAnsiTheme="minorHAnsi" w:cs="Calibri"/>
        </w:rPr>
        <w:t>tworzących obszar funkcjonalny w całości pokrywają się zasięgiem z granicami powiatów LGOF.</w:t>
      </w:r>
      <w:r w:rsidR="00CD017C" w:rsidRPr="009B2E40">
        <w:rPr>
          <w:rFonts w:asciiTheme="minorHAnsi" w:hAnsiTheme="minorHAnsi" w:cs="Calibri"/>
        </w:rPr>
        <w:t xml:space="preserve"> </w:t>
      </w:r>
      <w:r w:rsidR="00CD017C" w:rsidRPr="009B2E40">
        <w:rPr>
          <w:rStyle w:val="markedcontent"/>
          <w:rFonts w:asciiTheme="minorHAnsi" w:hAnsiTheme="minorHAnsi" w:cs="Calibri"/>
        </w:rPr>
        <w:t>Do gmin wiejskich ZIT LGOF zaliczono: Chojnów, Gaworzyce, Głogów, Grębocice, Jemielno,</w:t>
      </w:r>
      <w:r w:rsidR="00CD017C" w:rsidRPr="009B2E40">
        <w:rPr>
          <w:rFonts w:asciiTheme="minorHAnsi" w:hAnsiTheme="minorHAnsi" w:cs="Calibri"/>
        </w:rPr>
        <w:t xml:space="preserve"> </w:t>
      </w:r>
      <w:r w:rsidR="00CD017C" w:rsidRPr="009B2E40">
        <w:rPr>
          <w:rStyle w:val="markedcontent"/>
          <w:rFonts w:asciiTheme="minorHAnsi" w:hAnsiTheme="minorHAnsi" w:cs="Calibri"/>
        </w:rPr>
        <w:t>Jerzmanowa, Kotla, Krotoszyce, Kunice, Legnickie Pole, Lubin, Miłkowice, Niechlów, Pęcław, Radwanice,</w:t>
      </w:r>
      <w:r w:rsidR="00CD017C" w:rsidRPr="009B2E40">
        <w:rPr>
          <w:rFonts w:asciiTheme="minorHAnsi" w:hAnsiTheme="minorHAnsi" w:cs="Calibri"/>
        </w:rPr>
        <w:t xml:space="preserve"> </w:t>
      </w:r>
      <w:r w:rsidR="00CD017C" w:rsidRPr="009B2E40">
        <w:rPr>
          <w:rStyle w:val="markedcontent"/>
          <w:rFonts w:asciiTheme="minorHAnsi" w:hAnsiTheme="minorHAnsi" w:cs="Calibri"/>
        </w:rPr>
        <w:t>Rudna, Ruja, Żukowice. Gminy miejsko – wiejskie ZIT LGOF to: Chocianów, Góra, Polkowice,</w:t>
      </w:r>
      <w:r w:rsidR="00CD017C" w:rsidRPr="009B2E40">
        <w:rPr>
          <w:rFonts w:asciiTheme="minorHAnsi" w:hAnsiTheme="minorHAnsi" w:cs="Calibri"/>
        </w:rPr>
        <w:t xml:space="preserve"> </w:t>
      </w:r>
      <w:r w:rsidR="00CD017C" w:rsidRPr="009B2E40">
        <w:rPr>
          <w:rStyle w:val="markedcontent"/>
          <w:rFonts w:asciiTheme="minorHAnsi" w:hAnsiTheme="minorHAnsi" w:cs="Calibri"/>
        </w:rPr>
        <w:t>Prochowice, Przemków, Ścinawa, Wąsosz. Do gmin miejskich należą: m. Chojnów, m. Głogów, m. Lubin</w:t>
      </w:r>
      <w:r w:rsidR="00CD017C" w:rsidRPr="009B2E40">
        <w:rPr>
          <w:rFonts w:asciiTheme="minorHAnsi" w:hAnsiTheme="minorHAnsi" w:cs="Calibri"/>
        </w:rPr>
        <w:t xml:space="preserve"> </w:t>
      </w:r>
      <w:r w:rsidR="00CD017C" w:rsidRPr="009B2E40">
        <w:rPr>
          <w:rStyle w:val="markedcontent"/>
          <w:rFonts w:asciiTheme="minorHAnsi" w:hAnsiTheme="minorHAnsi" w:cs="Calibri"/>
        </w:rPr>
        <w:t xml:space="preserve">i m. Legnica. </w:t>
      </w:r>
    </w:p>
    <w:p w14:paraId="2E3CAD00" w14:textId="77777777" w:rsidR="00E203AB" w:rsidRPr="009B2E40" w:rsidRDefault="00E203AB" w:rsidP="001F3ED5">
      <w:pPr>
        <w:spacing w:after="0" w:line="276" w:lineRule="auto"/>
        <w:jc w:val="both"/>
        <w:rPr>
          <w:rFonts w:asciiTheme="minorHAnsi" w:hAnsiTheme="minorHAnsi" w:cs="Calibri"/>
        </w:rPr>
      </w:pPr>
      <w:r w:rsidRPr="009B2E40">
        <w:rPr>
          <w:rFonts w:asciiTheme="minorHAnsi" w:hAnsiTheme="minorHAnsi" w:cs="Calibri"/>
        </w:rPr>
        <w:t xml:space="preserve">Zakres inicjatyw w ramach ZIT </w:t>
      </w:r>
      <w:r w:rsidR="00CD017C" w:rsidRPr="009B2E40">
        <w:rPr>
          <w:rFonts w:asciiTheme="minorHAnsi" w:hAnsiTheme="minorHAnsi" w:cs="Calibri"/>
        </w:rPr>
        <w:t>LGOF</w:t>
      </w:r>
      <w:r w:rsidR="002F2F87" w:rsidRPr="009B2E40">
        <w:rPr>
          <w:rFonts w:asciiTheme="minorHAnsi" w:hAnsiTheme="minorHAnsi" w:cs="Calibri"/>
        </w:rPr>
        <w:t xml:space="preserve"> to rozwój społeczno-gospodarczy Legnicko-Głogowskiego Obszaru Funkcjonalnego (LGOF) jako czynnik integrujący i podnoszący jakość życia mieszkańców. Winien on zostać osiągnięty poprzez realizację celów rozwojowych, które skupiają się na zapewnieniu wysokiej jakości usług publicznych, budowaniu przewag konkurencyjnych lokalnej gospodarki na bazie spójnej polityki transportowej oraz ochronie i poprawie jakości środowiska naturalnego w oparciu o efektywne zarządzanie dostępnymi zasobami przyrodniczymi i kulturowymi.</w:t>
      </w:r>
    </w:p>
    <w:p w14:paraId="68C5B7DB" w14:textId="77777777" w:rsidR="00E203AB" w:rsidRPr="009B2E40" w:rsidRDefault="00E203AB" w:rsidP="001F3ED5">
      <w:pPr>
        <w:spacing w:after="0" w:line="276" w:lineRule="auto"/>
        <w:jc w:val="both"/>
        <w:rPr>
          <w:rFonts w:asciiTheme="minorHAnsi" w:hAnsiTheme="minorHAnsi" w:cs="Calibri"/>
        </w:rPr>
      </w:pPr>
      <w:r w:rsidRPr="009B2E40">
        <w:rPr>
          <w:rFonts w:asciiTheme="minorHAnsi" w:hAnsiTheme="minorHAnsi" w:cs="Calibri"/>
        </w:rPr>
        <w:t xml:space="preserve">W ramach programów regionalnych (FEDS) jest możliwość wykorzystania wsparcia finansowego w naborach dedykowanych LGD w działaniach: Ochrona przyrody i klimatu; Aktywizacja osób na rynku pracy; Adaptacja do zmian na rynku pracy; Aktywna integracja; Rozwój usług społecznych i zdrowotnych. </w:t>
      </w:r>
    </w:p>
    <w:p w14:paraId="042B4B1E" w14:textId="77777777" w:rsidR="00E203AB" w:rsidRPr="009B2E40" w:rsidRDefault="002F2F87" w:rsidP="001F3ED5">
      <w:pPr>
        <w:spacing w:after="0" w:line="276" w:lineRule="auto"/>
        <w:jc w:val="both"/>
        <w:rPr>
          <w:rFonts w:asciiTheme="minorHAnsi" w:hAnsiTheme="minorHAnsi" w:cs="Calibri"/>
        </w:rPr>
      </w:pPr>
      <w:r w:rsidRPr="009B2E40">
        <w:rPr>
          <w:rFonts w:asciiTheme="minorHAnsi" w:hAnsiTheme="minorHAnsi" w:cs="Calibri"/>
        </w:rPr>
        <w:t xml:space="preserve">LGD może wesprzeć te instrumenty terytorialne, w rozumieniu lokalnych i ponadlokalnych inicjatyw, poprzez dzielenie się swoimi doświadczeniami w rozwoju obszaru, umiejętnościami budowania partnerstwa, identyfikacją grup odbiorców pomocy, promocją tych instrumentów, animacją lokalnych samorządów oraz innych partnerów do skorzystania z tych instrumentów. </w:t>
      </w:r>
    </w:p>
    <w:p w14:paraId="0BED695C" w14:textId="77777777" w:rsidR="002F2F87" w:rsidRPr="009B2E40" w:rsidRDefault="002F2F87" w:rsidP="001F3ED5">
      <w:pPr>
        <w:spacing w:after="0" w:line="276" w:lineRule="auto"/>
        <w:jc w:val="both"/>
        <w:rPr>
          <w:rFonts w:asciiTheme="minorHAnsi" w:hAnsiTheme="minorHAnsi" w:cs="Calibri"/>
        </w:rPr>
      </w:pPr>
      <w:r w:rsidRPr="009B2E40">
        <w:rPr>
          <w:rFonts w:asciiTheme="minorHAnsi" w:hAnsiTheme="minorHAnsi" w:cs="Calibri"/>
        </w:rPr>
        <w:t xml:space="preserve">LGD również planuje pozyskiwać środki w ramach tych instrumentów terytorialnych na działania tożsame z założeniami LSR – to jest głównie na rozwój oferty turystycznej, wsparcie aktywizacji lokalnej społeczności, rozwój usług czy przez działania na rynku pracy oraz integrację. </w:t>
      </w:r>
    </w:p>
    <w:p w14:paraId="2DEFAF63" w14:textId="77777777" w:rsidR="00723497" w:rsidRPr="009B2E40" w:rsidRDefault="00723497" w:rsidP="001F3ED5">
      <w:pPr>
        <w:spacing w:after="0" w:line="276" w:lineRule="auto"/>
        <w:jc w:val="both"/>
        <w:rPr>
          <w:rFonts w:asciiTheme="minorHAnsi" w:hAnsiTheme="minorHAnsi" w:cs="Calibri"/>
        </w:rPr>
      </w:pPr>
    </w:p>
    <w:p w14:paraId="5F282EF2" w14:textId="77777777" w:rsidR="00DC5A77" w:rsidRPr="00681E71" w:rsidRDefault="00DC5A77" w:rsidP="00CD57A5">
      <w:pPr>
        <w:numPr>
          <w:ilvl w:val="0"/>
          <w:numId w:val="9"/>
        </w:numPr>
        <w:spacing w:after="0" w:line="276" w:lineRule="auto"/>
        <w:jc w:val="both"/>
        <w:rPr>
          <w:rFonts w:asciiTheme="minorHAnsi" w:hAnsiTheme="minorHAnsi" w:cs="Calibri"/>
          <w:b/>
          <w:bCs/>
        </w:rPr>
      </w:pPr>
      <w:r w:rsidRPr="009B2E40">
        <w:rPr>
          <w:rFonts w:asciiTheme="minorHAnsi" w:hAnsiTheme="minorHAnsi" w:cs="Calibri"/>
          <w:b/>
          <w:bCs/>
        </w:rPr>
        <w:t xml:space="preserve">Wybrane istotne uwarunkowania rozwoju </w:t>
      </w:r>
    </w:p>
    <w:p w14:paraId="239DECC8" w14:textId="77777777" w:rsidR="0091294D" w:rsidRPr="009B2E40" w:rsidRDefault="0091294D" w:rsidP="00CD57A5">
      <w:pPr>
        <w:pStyle w:val="Akapitzlist"/>
        <w:numPr>
          <w:ilvl w:val="0"/>
          <w:numId w:val="31"/>
        </w:numPr>
        <w:spacing w:after="0"/>
        <w:ind w:left="340" w:hanging="340"/>
        <w:contextualSpacing w:val="0"/>
        <w:jc w:val="both"/>
        <w:rPr>
          <w:rFonts w:asciiTheme="minorHAnsi" w:hAnsiTheme="minorHAnsi" w:cs="Calibri"/>
          <w:b/>
          <w:bCs/>
        </w:rPr>
      </w:pPr>
      <w:r w:rsidRPr="009B2E40">
        <w:rPr>
          <w:rFonts w:asciiTheme="minorHAnsi" w:hAnsiTheme="minorHAnsi" w:cs="Calibri"/>
          <w:b/>
          <w:bCs/>
        </w:rPr>
        <w:t>zagospodarowanie przestrzenne/układ osadniczy z uwzględnieniem planów odnowy miejscowości (opis układu przestrzennego, opis warunków zagospodarowania terenów oraz ograniczeń w ich użytkowaniu, dostęp do infrastruktury)</w:t>
      </w:r>
    </w:p>
    <w:p w14:paraId="7C917996"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Główną cechą obszaru jest położenie we wschodniej części Borów Dolnośląskich, największego kompleksu leśnego Europy Środkowej. Średnia lesistość tego terenu wynosi aż 44 % co w porównaniu ze średnią krajową (ok. 27 %) jest bardzo wysokim współczynnikiem. Obszar LGD posiada bardzo wysokie walory przyrodnicze: Przemkowski Park Krajobrazowy, sześć rezerwatów przyrody, pięć obszarów Natura 2000 oraz liczne użytki ekologiczne i pomniki przyrody. </w:t>
      </w:r>
    </w:p>
    <w:p w14:paraId="73F273E3"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Głównymi ośrodkami obszaru są miasteczka z historycznymi rynkami i ukształtowaną tkanką osadniczą, zlokalizowaną w centrach miejscowości. Układ łańcuchowy miast i wsi przebiega wzdłuż głównych szlaków komunikacyjnych, jest też dostosowany do przebiegu cieków wodnych płynących przez poszczególne gminy. Wiele miasteczek ma centralnie usytuowane rynki, wokół których są zlokalizowane znaczące budowle. Wiele z nich może się poszczycić interesującymi walorami urbanistycznymi i krajobrazowymi. </w:t>
      </w:r>
    </w:p>
    <w:p w14:paraId="3754CA2B" w14:textId="77777777" w:rsidR="0091294D" w:rsidRPr="009B2E40" w:rsidRDefault="0091294D" w:rsidP="00CD57A5">
      <w:pPr>
        <w:pStyle w:val="Akapitzlist"/>
        <w:numPr>
          <w:ilvl w:val="0"/>
          <w:numId w:val="31"/>
        </w:numPr>
        <w:spacing w:after="0"/>
        <w:ind w:left="340" w:hanging="340"/>
        <w:jc w:val="both"/>
        <w:rPr>
          <w:rFonts w:asciiTheme="minorHAnsi" w:hAnsiTheme="minorHAnsi" w:cs="Calibri"/>
          <w:b/>
          <w:bCs/>
        </w:rPr>
      </w:pPr>
      <w:r w:rsidRPr="009B2E40">
        <w:rPr>
          <w:rFonts w:asciiTheme="minorHAnsi" w:hAnsiTheme="minorHAnsi" w:cs="Calibri"/>
          <w:b/>
          <w:bCs/>
        </w:rPr>
        <w:t xml:space="preserve">stan infrastruktury w kontekście potrzeb rewitalizacji jako kompleksowego procesu społecznego, gospodarczego, środowiskowego, przestrzenno-infrastrukturalnego </w:t>
      </w:r>
    </w:p>
    <w:p w14:paraId="4ADCB374" w14:textId="77777777" w:rsidR="008321FA" w:rsidRPr="009B2E40" w:rsidRDefault="0091294D" w:rsidP="0091294D">
      <w:pPr>
        <w:tabs>
          <w:tab w:val="left" w:pos="3996"/>
        </w:tabs>
        <w:spacing w:after="0" w:line="276" w:lineRule="auto"/>
        <w:jc w:val="both"/>
        <w:rPr>
          <w:rFonts w:asciiTheme="minorHAnsi" w:hAnsiTheme="minorHAnsi" w:cs="Calibri"/>
        </w:rPr>
      </w:pPr>
      <w:r w:rsidRPr="009B2E40">
        <w:rPr>
          <w:rFonts w:asciiTheme="minorHAnsi" w:hAnsiTheme="minorHAnsi" w:cs="Calibri"/>
        </w:rPr>
        <w:lastRenderedPageBreak/>
        <w:t xml:space="preserve">Ważną dla całego obszaru jest potrzeba organizacji systemu transportu zbiorowego, co potwierdziły konsultacje społeczne. Jest to związane z dojazdami mieszkańców do pracy, szkół oraz z korzystaniem z oferty kulturalnej, rekreacyjnej i sportowej, niewystarczająco dostępnej szczególnie na wsi. </w:t>
      </w:r>
    </w:p>
    <w:p w14:paraId="0FDD4F32" w14:textId="77777777" w:rsidR="008321FA" w:rsidRPr="009B2E40" w:rsidRDefault="008321FA" w:rsidP="0091294D">
      <w:pPr>
        <w:tabs>
          <w:tab w:val="left" w:pos="3996"/>
        </w:tabs>
        <w:spacing w:after="0" w:line="276" w:lineRule="auto"/>
        <w:jc w:val="both"/>
        <w:rPr>
          <w:rFonts w:asciiTheme="minorHAnsi" w:hAnsiTheme="minorHAnsi" w:cs="Calibri"/>
        </w:rPr>
      </w:pPr>
      <w:r w:rsidRPr="009B2E40">
        <w:rPr>
          <w:rFonts w:asciiTheme="minorHAnsi" w:hAnsiTheme="minorHAnsi" w:cs="Calibri"/>
        </w:rPr>
        <w:t xml:space="preserve">Pomimo poniesionych w ostatnich latach nakładów dalszego wsparcie wymaga lokalna infrastruktura turystyczna oraz rekreacyjna. Należy w dalszym ciągu jej rozwój integrować z lokalna ofertą turystyczną oraz gastronomiczną. </w:t>
      </w:r>
    </w:p>
    <w:p w14:paraId="3833F3C7" w14:textId="77777777" w:rsidR="0091294D" w:rsidRPr="009B2E40" w:rsidRDefault="0091294D" w:rsidP="0091294D">
      <w:pPr>
        <w:tabs>
          <w:tab w:val="left" w:pos="3996"/>
        </w:tabs>
        <w:spacing w:after="0" w:line="276" w:lineRule="auto"/>
        <w:jc w:val="both"/>
        <w:rPr>
          <w:rFonts w:asciiTheme="minorHAnsi" w:hAnsiTheme="minorHAnsi" w:cs="Calibri"/>
        </w:rPr>
      </w:pPr>
      <w:r w:rsidRPr="009B2E40">
        <w:rPr>
          <w:rStyle w:val="markedcontent"/>
          <w:rFonts w:asciiTheme="minorHAnsi" w:hAnsiTheme="minorHAnsi" w:cs="Calibri"/>
        </w:rPr>
        <w:t>Na terenie LGD na obszarach miejskich dominuje zabytkowa tkanka mieszkalna. Często są to obiekty wymagające dużych inwestycji w remonty czy modernizację.</w:t>
      </w:r>
    </w:p>
    <w:p w14:paraId="3C1BDF20" w14:textId="77777777" w:rsidR="0091294D" w:rsidRPr="009B2E40" w:rsidRDefault="0091294D" w:rsidP="0091294D">
      <w:pPr>
        <w:tabs>
          <w:tab w:val="left" w:pos="3996"/>
        </w:tabs>
        <w:spacing w:after="0" w:line="276" w:lineRule="auto"/>
        <w:jc w:val="both"/>
        <w:rPr>
          <w:rFonts w:asciiTheme="minorHAnsi" w:hAnsiTheme="minorHAnsi" w:cs="Calibri"/>
        </w:rPr>
      </w:pPr>
      <w:r w:rsidRPr="009B2E40">
        <w:rPr>
          <w:rFonts w:asciiTheme="minorHAnsi" w:hAnsiTheme="minorHAnsi" w:cs="Calibri"/>
        </w:rPr>
        <w:t>Możliwość eksploatacji i rozwój przyjaznych dla środowiska źródeł energii jest szansą na zwiększenie bezpieczeństwa energetycznego</w:t>
      </w:r>
      <w:r w:rsidR="008D10D6" w:rsidRPr="009B2E40">
        <w:rPr>
          <w:rFonts w:asciiTheme="minorHAnsi" w:hAnsiTheme="minorHAnsi" w:cs="Calibri"/>
        </w:rPr>
        <w:t xml:space="preserve">. </w:t>
      </w:r>
      <w:r w:rsidRPr="009B2E40">
        <w:rPr>
          <w:rFonts w:asciiTheme="minorHAnsi" w:hAnsiTheme="minorHAnsi" w:cs="Calibri"/>
        </w:rPr>
        <w:t xml:space="preserve">Powstawanie nowych inwestycji w zakresie odnawialnych źródeł energii (OZE) przyczynia się do redukcji emisji CO2 oraz wpływa na oszczędność energii i zwiększenie efektywności energetycznej. </w:t>
      </w:r>
    </w:p>
    <w:p w14:paraId="144BB38E" w14:textId="77777777" w:rsidR="0091294D" w:rsidRPr="009B2E40" w:rsidRDefault="0091294D" w:rsidP="00681E71">
      <w:pPr>
        <w:tabs>
          <w:tab w:val="left" w:pos="3996"/>
        </w:tabs>
        <w:spacing w:after="0" w:line="276" w:lineRule="auto"/>
        <w:jc w:val="both"/>
        <w:rPr>
          <w:rFonts w:asciiTheme="minorHAnsi" w:hAnsiTheme="minorHAnsi" w:cs="Calibri"/>
        </w:rPr>
      </w:pPr>
      <w:r w:rsidRPr="009B2E40">
        <w:rPr>
          <w:rFonts w:asciiTheme="minorHAnsi" w:hAnsiTheme="minorHAnsi" w:cs="Calibri"/>
        </w:rPr>
        <w:t>Obecność sieci wodociągowej i kanalizacyjnej na terenie jednostki samorządu terytorialnego istotnie podnosi jakość życia mieszkańców poprzez zapewnienie ciągłości dostaw wody spełniającej wszelkie normy sanitarne oraz odbioru i oczyszczania ścieków. Wyposażenie obszaru w podstawową infrastrukturę techniczną zwiększa również atrakcyjność osiedleńczą dla potencjalnych mieszkańców oraz inwestorów.</w:t>
      </w:r>
      <w:r w:rsidR="008D10D6" w:rsidRPr="009B2E40">
        <w:rPr>
          <w:rFonts w:asciiTheme="minorHAnsi" w:hAnsiTheme="minorHAnsi" w:cs="Calibri"/>
        </w:rPr>
        <w:t xml:space="preserve"> </w:t>
      </w:r>
    </w:p>
    <w:p w14:paraId="37341BC3" w14:textId="77777777" w:rsidR="0091294D" w:rsidRPr="009B2E40" w:rsidRDefault="0091294D" w:rsidP="00CD57A5">
      <w:pPr>
        <w:pStyle w:val="Akapitzlist"/>
        <w:numPr>
          <w:ilvl w:val="0"/>
          <w:numId w:val="31"/>
        </w:numPr>
        <w:spacing w:after="0"/>
        <w:ind w:left="340" w:hanging="340"/>
        <w:contextualSpacing w:val="0"/>
        <w:jc w:val="both"/>
        <w:rPr>
          <w:rFonts w:asciiTheme="minorHAnsi" w:hAnsiTheme="minorHAnsi" w:cs="Calibri"/>
          <w:b/>
          <w:bCs/>
        </w:rPr>
      </w:pPr>
      <w:r w:rsidRPr="009B2E40">
        <w:rPr>
          <w:rFonts w:asciiTheme="minorHAnsi" w:hAnsiTheme="minorHAnsi" w:cs="Calibri"/>
          <w:b/>
          <w:bCs/>
        </w:rPr>
        <w:t>charakterystyka gospodarki/przedsiębiorczości (w tym przedsiębiorczości społecznej), branż z potencjałem rozwojowym (informacja o branżach gospodarki mających kluczowe znaczenie dla rozwoju obszaru)</w:t>
      </w:r>
    </w:p>
    <w:p w14:paraId="6519E520"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Obszar zamieszkuje </w:t>
      </w:r>
      <w:r w:rsidRPr="009B2E40">
        <w:rPr>
          <w:rFonts w:asciiTheme="minorHAnsi" w:hAnsiTheme="minorHAnsi" w:cs="Calibri"/>
          <w:b/>
          <w:bCs/>
        </w:rPr>
        <w:t xml:space="preserve">94 860 </w:t>
      </w:r>
      <w:r w:rsidRPr="009B2E40">
        <w:rPr>
          <w:rFonts w:asciiTheme="minorHAnsi" w:hAnsiTheme="minorHAnsi" w:cs="Calibri"/>
        </w:rPr>
        <w:t xml:space="preserve">osób (stan na dzień 31.XII.2020, źródło: GUS), co stanowi </w:t>
      </w:r>
      <w:r w:rsidRPr="009B2E40">
        <w:rPr>
          <w:rFonts w:asciiTheme="minorHAnsi" w:hAnsiTheme="minorHAnsi" w:cs="Calibri"/>
          <w:b/>
        </w:rPr>
        <w:t>3,26%</w:t>
      </w:r>
      <w:r w:rsidRPr="009B2E40">
        <w:rPr>
          <w:rFonts w:asciiTheme="minorHAnsi" w:hAnsiTheme="minorHAnsi" w:cs="Calibri"/>
        </w:rPr>
        <w:t xml:space="preserve"> ogółu mieszkańców Dolnego Śląska. Natomiast uwzględniając strukturę płci, region zamieszkuje 47 971 kobiet, co daje 50,57% ogólnej liczby ludności </w:t>
      </w:r>
      <w:r w:rsidR="008D10D6" w:rsidRPr="009B2E40">
        <w:rPr>
          <w:rFonts w:asciiTheme="minorHAnsi" w:hAnsiTheme="minorHAnsi" w:cs="Calibri"/>
        </w:rPr>
        <w:t>obszaru</w:t>
      </w:r>
      <w:r w:rsidR="00BD280E" w:rsidRPr="009B2E40">
        <w:rPr>
          <w:rFonts w:asciiTheme="minorHAnsi" w:hAnsiTheme="minorHAnsi" w:cs="Calibri"/>
        </w:rPr>
        <w:t xml:space="preserve"> LGD</w:t>
      </w:r>
      <w:r w:rsidRPr="009B2E40">
        <w:rPr>
          <w:rFonts w:asciiTheme="minorHAnsi" w:hAnsiTheme="minorHAnsi" w:cs="Calibri"/>
        </w:rPr>
        <w:t xml:space="preserve">. </w:t>
      </w:r>
    </w:p>
    <w:p w14:paraId="2D77DBEF" w14:textId="77777777" w:rsidR="004C4CC0"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W latach 2014-2020 liczba ludności wykazywała tendencję wzrostową. Warto przyjrzeć się równocześnie strukturze wiekowej ludności. Dokonując analizy na przestrzeni lat 2019-2021 okazuje się, że pomimo względnie stałego poziomu struktury, obserwujemy stałą tendencję – zwiększenie się liczby ludności w wieku przedprodukcyjnym (poniżej 17 roku życia) przy jednoczesnym wzroście liczby ludności w wieku poprodukcyjnym (mężczyźni pow. 65 lat, kobiety pow. 60 lat). Możemy więc mówić o tendencjach widocznych na poziomie krajowym i </w:t>
      </w:r>
      <w:r w:rsidR="008974CE" w:rsidRPr="009B2E40">
        <w:rPr>
          <w:rFonts w:asciiTheme="minorHAnsi" w:hAnsiTheme="minorHAnsi" w:cs="Calibri"/>
        </w:rPr>
        <w:t>europejskim,</w:t>
      </w:r>
      <w:r w:rsidRPr="009B2E40">
        <w:rPr>
          <w:rFonts w:asciiTheme="minorHAnsi" w:hAnsiTheme="minorHAnsi" w:cs="Calibri"/>
        </w:rPr>
        <w:t xml:space="preserve"> czyli o procesie starzenia się społeczeństwa. Wzrost liczby seniorów wiąże się między innymi ze zwiększeniem obciążenia systemu ochrony zdrowia kosztami opieki nad tą grupą ludności oraz opracowaniem programów profilaktycznych, mających na celu zachowanie sprawności fizycznej i psychicznej do późnego wieku.</w:t>
      </w:r>
    </w:p>
    <w:p w14:paraId="6A3D3B76" w14:textId="10F4D9C9" w:rsidR="002A68DA" w:rsidRPr="00304CE3" w:rsidRDefault="002A68DA" w:rsidP="002A68DA">
      <w:pPr>
        <w:pStyle w:val="Legenda"/>
        <w:jc w:val="center"/>
        <w:rPr>
          <w:noProof/>
        </w:rPr>
      </w:pPr>
      <w:bookmarkStart w:id="29" w:name="_Toc136516278"/>
      <w:r>
        <w:t xml:space="preserve">Wykres </w:t>
      </w:r>
      <w:fldSimple w:instr=" SEQ Wykres \* ARABIC ">
        <w:r w:rsidR="00CC67C9">
          <w:rPr>
            <w:noProof/>
          </w:rPr>
          <w:t>2</w:t>
        </w:r>
      </w:fldSimple>
      <w:r>
        <w:t xml:space="preserve"> </w:t>
      </w:r>
      <w:r w:rsidRPr="00E3517F">
        <w:t>Podział struktury mieszkańców obszaru wg grup wiekowych (2020r.)</w:t>
      </w:r>
      <w:bookmarkEnd w:id="29"/>
    </w:p>
    <w:p w14:paraId="4A1EFD53" w14:textId="77777777" w:rsidR="0091294D" w:rsidRPr="009B2E40" w:rsidRDefault="000167BE" w:rsidP="0091294D">
      <w:pPr>
        <w:spacing w:after="0" w:line="276" w:lineRule="auto"/>
        <w:jc w:val="both"/>
        <w:rPr>
          <w:rFonts w:asciiTheme="minorHAnsi" w:hAnsiTheme="minorHAnsi" w:cs="Calibri"/>
        </w:rPr>
      </w:pPr>
      <w:r>
        <w:rPr>
          <w:noProof/>
        </w:rPr>
        <w:drawing>
          <wp:anchor distT="53937" distB="51881" distL="168542" distR="169099" simplePos="0" relativeHeight="251669504" behindDoc="1" locked="0" layoutInCell="1" allowOverlap="1" wp14:anchorId="48CAA9D8" wp14:editId="21E2AB65">
            <wp:simplePos x="0" y="0"/>
            <wp:positionH relativeFrom="margin">
              <wp:posOffset>296926</wp:posOffset>
            </wp:positionH>
            <wp:positionV relativeFrom="paragraph">
              <wp:posOffset>123571</wp:posOffset>
            </wp:positionV>
            <wp:extent cx="5178425" cy="1685290"/>
            <wp:effectExtent l="0" t="0" r="0" b="0"/>
            <wp:wrapThrough wrapText="bothSides">
              <wp:wrapPolygon edited="0">
                <wp:start x="0" y="0"/>
                <wp:lineTo x="0" y="21486"/>
                <wp:lineTo x="21534" y="21486"/>
                <wp:lineTo x="21534" y="0"/>
                <wp:lineTo x="0" y="0"/>
              </wp:wrapPolygon>
            </wp:wrapThrough>
            <wp:docPr id="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1E942BA" w14:textId="77777777" w:rsidR="0091294D" w:rsidRPr="009B2E40" w:rsidRDefault="0091294D" w:rsidP="0091294D">
      <w:pPr>
        <w:spacing w:after="0" w:line="276" w:lineRule="auto"/>
        <w:jc w:val="both"/>
        <w:rPr>
          <w:rFonts w:asciiTheme="minorHAnsi" w:hAnsiTheme="minorHAnsi" w:cs="Calibri"/>
        </w:rPr>
      </w:pPr>
    </w:p>
    <w:p w14:paraId="0CB1B0CA" w14:textId="77777777" w:rsidR="0091294D" w:rsidRPr="009B2E40" w:rsidRDefault="0091294D" w:rsidP="0091294D">
      <w:pPr>
        <w:spacing w:after="0" w:line="276" w:lineRule="auto"/>
        <w:jc w:val="both"/>
        <w:rPr>
          <w:rFonts w:asciiTheme="minorHAnsi" w:hAnsiTheme="minorHAnsi" w:cs="Calibri"/>
        </w:rPr>
      </w:pPr>
    </w:p>
    <w:p w14:paraId="17D7F958" w14:textId="77777777" w:rsidR="0091294D" w:rsidRPr="009B2E40" w:rsidRDefault="0091294D" w:rsidP="0091294D">
      <w:pPr>
        <w:spacing w:after="0" w:line="276" w:lineRule="auto"/>
        <w:jc w:val="both"/>
        <w:rPr>
          <w:rFonts w:asciiTheme="minorHAnsi" w:hAnsiTheme="minorHAnsi" w:cs="Calibri"/>
        </w:rPr>
      </w:pPr>
    </w:p>
    <w:p w14:paraId="53857524" w14:textId="77777777" w:rsidR="0091294D" w:rsidRPr="009B2E40" w:rsidRDefault="0091294D" w:rsidP="0091294D">
      <w:pPr>
        <w:spacing w:after="0" w:line="276" w:lineRule="auto"/>
        <w:jc w:val="both"/>
        <w:rPr>
          <w:rFonts w:asciiTheme="minorHAnsi" w:hAnsiTheme="minorHAnsi" w:cs="Calibri"/>
        </w:rPr>
      </w:pPr>
    </w:p>
    <w:p w14:paraId="41EBCD8E" w14:textId="77777777" w:rsidR="0091294D" w:rsidRPr="00181A90" w:rsidRDefault="0091294D" w:rsidP="0091294D">
      <w:pPr>
        <w:spacing w:after="0" w:line="276" w:lineRule="auto"/>
        <w:jc w:val="center"/>
        <w:rPr>
          <w:rFonts w:asciiTheme="minorHAnsi" w:hAnsiTheme="minorHAnsi" w:cs="Calibri"/>
          <w:i/>
          <w:iCs/>
        </w:rPr>
      </w:pPr>
      <w:r w:rsidRPr="00181A90">
        <w:rPr>
          <w:rFonts w:asciiTheme="minorHAnsi" w:hAnsiTheme="minorHAnsi" w:cs="Calibri"/>
          <w:i/>
          <w:iCs/>
        </w:rPr>
        <w:lastRenderedPageBreak/>
        <w:t>Opracowanie własne na podstawie danych z GUS (stan na dzień 31.XII.)</w:t>
      </w:r>
    </w:p>
    <w:p w14:paraId="0E399482" w14:textId="77777777" w:rsidR="0091294D" w:rsidRDefault="0091294D" w:rsidP="0091294D">
      <w:pPr>
        <w:spacing w:after="0" w:line="276" w:lineRule="auto"/>
        <w:jc w:val="both"/>
        <w:rPr>
          <w:rFonts w:asciiTheme="minorHAnsi" w:hAnsiTheme="minorHAnsi" w:cs="Calibri"/>
        </w:rPr>
      </w:pPr>
      <w:r w:rsidRPr="009B2E40">
        <w:rPr>
          <w:rFonts w:asciiTheme="minorHAnsi" w:hAnsiTheme="minorHAnsi" w:cs="Calibri"/>
        </w:rPr>
        <w:t>Zestawienie prowadzonej działalności gospodarczej według podstawowej formy prawnej (uwzględniając sektor publiczny i prywatny, w tym osoby fizyczne prowadzące działalność gospodarczą) pokazuje wzrost na przestrzeni lat 2019 – 2021 zarejestrowanych podmiotów gospodarczych.</w:t>
      </w:r>
    </w:p>
    <w:p w14:paraId="5203037C" w14:textId="2D3A14EA" w:rsidR="0091294D" w:rsidRPr="009B2E40" w:rsidRDefault="00181A90" w:rsidP="00181A90">
      <w:pPr>
        <w:pStyle w:val="Legenda"/>
        <w:jc w:val="center"/>
        <w:rPr>
          <w:rFonts w:asciiTheme="minorHAnsi" w:hAnsiTheme="minorHAnsi" w:cs="Calibri"/>
        </w:rPr>
      </w:pPr>
      <w:bookmarkStart w:id="30" w:name="_Toc136516279"/>
      <w:r>
        <w:t xml:space="preserve">Wykres </w:t>
      </w:r>
      <w:fldSimple w:instr=" SEQ Wykres \* ARABIC ">
        <w:r w:rsidR="00CC67C9">
          <w:rPr>
            <w:noProof/>
          </w:rPr>
          <w:t>3</w:t>
        </w:r>
      </w:fldSimple>
      <w:r>
        <w:t xml:space="preserve"> </w:t>
      </w:r>
      <w:r w:rsidRPr="00E91BF8">
        <w:t>Zestawienie prowadzonej działalności gospodarczej na obszarze LGD Wrzosowa Kraina</w:t>
      </w:r>
      <w:bookmarkEnd w:id="30"/>
    </w:p>
    <w:p w14:paraId="58A99818" w14:textId="77777777" w:rsidR="00181A90" w:rsidRDefault="00296DEB" w:rsidP="00181A90">
      <w:pPr>
        <w:keepNext/>
        <w:spacing w:after="0" w:line="276" w:lineRule="auto"/>
        <w:jc w:val="center"/>
      </w:pPr>
      <w:r w:rsidRPr="00296DEB">
        <w:rPr>
          <w:rFonts w:cs="Calibri"/>
          <w:noProof/>
        </w:rPr>
        <w:drawing>
          <wp:inline distT="0" distB="0" distL="0" distR="0" wp14:anchorId="0FD61910" wp14:editId="238C2659">
            <wp:extent cx="5435600" cy="170815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5600" cy="1708150"/>
                    </a:xfrm>
                    <a:prstGeom prst="rect">
                      <a:avLst/>
                    </a:prstGeom>
                    <a:noFill/>
                    <a:ln>
                      <a:noFill/>
                    </a:ln>
                  </pic:spPr>
                </pic:pic>
              </a:graphicData>
            </a:graphic>
          </wp:inline>
        </w:drawing>
      </w:r>
    </w:p>
    <w:p w14:paraId="7D3CA7B5" w14:textId="77777777" w:rsidR="00681E71" w:rsidRPr="00181A90" w:rsidRDefault="00681E71" w:rsidP="00681E71">
      <w:pPr>
        <w:spacing w:after="0" w:line="276" w:lineRule="auto"/>
        <w:jc w:val="center"/>
        <w:rPr>
          <w:rFonts w:cs="Calibri"/>
          <w:i/>
          <w:iCs/>
        </w:rPr>
      </w:pPr>
      <w:r w:rsidRPr="00181A90">
        <w:rPr>
          <w:rFonts w:cs="Calibri"/>
          <w:i/>
          <w:iCs/>
        </w:rPr>
        <w:t>Opracowanie własne na podstawie danych z GUS (stan na dzień 31.XII)</w:t>
      </w:r>
    </w:p>
    <w:p w14:paraId="1AFAC68A" w14:textId="77777777" w:rsidR="00681E71" w:rsidRPr="009B2E40" w:rsidRDefault="00681E71" w:rsidP="00681E71">
      <w:pPr>
        <w:spacing w:after="0" w:line="276" w:lineRule="auto"/>
        <w:jc w:val="center"/>
        <w:rPr>
          <w:rFonts w:asciiTheme="minorHAnsi" w:hAnsiTheme="minorHAnsi" w:cs="Calibri"/>
        </w:rPr>
      </w:pPr>
    </w:p>
    <w:p w14:paraId="219F524F"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Na potrzeby niniejszej strategii w okresie lipiec 2022 r. – maj 2023 r. przeprowadzono na terenie wszystkich gmin obszaru LGD „Wrzosowa Kraina” </w:t>
      </w:r>
      <w:r w:rsidR="008974CE">
        <w:rPr>
          <w:rFonts w:asciiTheme="minorHAnsi" w:hAnsiTheme="minorHAnsi" w:cs="Calibri"/>
        </w:rPr>
        <w:t>proces konsultacji społecznych</w:t>
      </w:r>
      <w:r w:rsidRPr="009B2E40">
        <w:rPr>
          <w:rFonts w:asciiTheme="minorHAnsi" w:hAnsiTheme="minorHAnsi" w:cs="Calibri"/>
        </w:rPr>
        <w:t xml:space="preserve">. Opracowane wyniki wraz ze szczegółowym zestawieniem prowadzonych działalności gospodarczych pozwoliło na zdiagnozowanie nie tylko stanu faktycznego w opisie rynku pracy, ale również określenia kluczowych branż z potencjałem rozwojowym. </w:t>
      </w:r>
      <w:r w:rsidR="00681E71">
        <w:rPr>
          <w:rFonts w:asciiTheme="minorHAnsi" w:hAnsiTheme="minorHAnsi" w:cs="Calibri"/>
        </w:rPr>
        <w:t xml:space="preserve"> </w:t>
      </w:r>
    </w:p>
    <w:p w14:paraId="782560AF"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Jako branże gospodarki, mające kluczowe znaczenie dla rozwoju obszaru, podczas działań konsultacyjnych, wskazane zostały branże:</w:t>
      </w:r>
    </w:p>
    <w:p w14:paraId="4CFB1E6C" w14:textId="77777777" w:rsidR="00923C69" w:rsidRPr="009B2E40" w:rsidRDefault="00923C69" w:rsidP="00CD57A5">
      <w:pPr>
        <w:pStyle w:val="Akapitzlist"/>
        <w:numPr>
          <w:ilvl w:val="0"/>
          <w:numId w:val="4"/>
        </w:numPr>
        <w:suppressAutoHyphens/>
        <w:spacing w:after="0"/>
        <w:contextualSpacing w:val="0"/>
        <w:jc w:val="both"/>
        <w:rPr>
          <w:rFonts w:cs="Calibri"/>
        </w:rPr>
      </w:pPr>
      <w:r w:rsidRPr="009B2E40">
        <w:rPr>
          <w:rFonts w:cs="Calibri"/>
        </w:rPr>
        <w:t>Usługi dla ludności – w zakresie usług turystycznych, tj. wypożyczalnie sprzętu, przewodnicy lokalni, oferta spędzania czasu wolnego np. jeździectwo, w tym gospodarstwa edukacyjne;</w:t>
      </w:r>
    </w:p>
    <w:p w14:paraId="58CAF105" w14:textId="77777777" w:rsidR="00923C69" w:rsidRPr="009B2E40" w:rsidRDefault="00923C69" w:rsidP="00CD57A5">
      <w:pPr>
        <w:pStyle w:val="Akapitzlist"/>
        <w:numPr>
          <w:ilvl w:val="0"/>
          <w:numId w:val="4"/>
        </w:numPr>
        <w:suppressAutoHyphens/>
        <w:spacing w:after="0"/>
        <w:contextualSpacing w:val="0"/>
        <w:jc w:val="both"/>
        <w:rPr>
          <w:rFonts w:cs="Calibri"/>
        </w:rPr>
      </w:pPr>
      <w:r w:rsidRPr="009B2E40">
        <w:rPr>
          <w:rFonts w:cs="Calibri"/>
        </w:rPr>
        <w:t>Usługi dla ludności – w zakresie usług gastronomicznych, w tym produkt lokalny, tj. lokale gastronomiczne, sprzedaż produktów, warsztaty kulinarne;</w:t>
      </w:r>
    </w:p>
    <w:p w14:paraId="7C8D3A35" w14:textId="77777777" w:rsidR="00923C69" w:rsidRPr="009B2E40" w:rsidRDefault="00923C69" w:rsidP="00CD57A5">
      <w:pPr>
        <w:pStyle w:val="Akapitzlist"/>
        <w:numPr>
          <w:ilvl w:val="0"/>
          <w:numId w:val="4"/>
        </w:numPr>
        <w:suppressAutoHyphens/>
        <w:spacing w:after="0"/>
        <w:contextualSpacing w:val="0"/>
        <w:jc w:val="both"/>
        <w:rPr>
          <w:rFonts w:cs="Calibri"/>
        </w:rPr>
      </w:pPr>
      <w:r w:rsidRPr="009B2E40">
        <w:rPr>
          <w:rFonts w:cs="Calibri"/>
        </w:rPr>
        <w:t>Usługi dla ludności – w zakresie usług pobytowych oraz noclegowych, w tym agroturystyka;</w:t>
      </w:r>
    </w:p>
    <w:p w14:paraId="50FF0AF3" w14:textId="77777777" w:rsidR="0091294D" w:rsidRPr="009B2E40" w:rsidRDefault="0091294D" w:rsidP="00CD57A5">
      <w:pPr>
        <w:pStyle w:val="Akapitzlist"/>
        <w:numPr>
          <w:ilvl w:val="0"/>
          <w:numId w:val="4"/>
        </w:numPr>
        <w:suppressAutoHyphens/>
        <w:spacing w:after="0"/>
        <w:contextualSpacing w:val="0"/>
        <w:jc w:val="both"/>
        <w:rPr>
          <w:rFonts w:asciiTheme="minorHAnsi" w:hAnsiTheme="minorHAnsi" w:cs="Calibri"/>
        </w:rPr>
      </w:pPr>
      <w:r w:rsidRPr="009B2E40">
        <w:rPr>
          <w:rFonts w:asciiTheme="minorHAnsi" w:hAnsiTheme="minorHAnsi" w:cs="Calibri"/>
        </w:rPr>
        <w:t xml:space="preserve">Usługi dla ludności – w zakresie </w:t>
      </w:r>
      <w:r w:rsidR="000F48A7" w:rsidRPr="009B2E40">
        <w:rPr>
          <w:rFonts w:asciiTheme="minorHAnsi" w:hAnsiTheme="minorHAnsi" w:cs="Calibri"/>
        </w:rPr>
        <w:t>edukacji pozaformalnej, oferty kulturalnej, aktywizacji na bazie potencjału przyrodniczego i kulturowego</w:t>
      </w:r>
      <w:r w:rsidRPr="009B2E40">
        <w:rPr>
          <w:rFonts w:asciiTheme="minorHAnsi" w:hAnsiTheme="minorHAnsi" w:cs="Calibri"/>
        </w:rPr>
        <w:t>;</w:t>
      </w:r>
    </w:p>
    <w:p w14:paraId="6353E451" w14:textId="77777777" w:rsidR="0091294D" w:rsidRPr="009B2E40" w:rsidRDefault="0091294D" w:rsidP="00CD57A5">
      <w:pPr>
        <w:pStyle w:val="Akapitzlist"/>
        <w:numPr>
          <w:ilvl w:val="0"/>
          <w:numId w:val="4"/>
        </w:numPr>
        <w:suppressAutoHyphens/>
        <w:spacing w:after="0"/>
        <w:contextualSpacing w:val="0"/>
        <w:jc w:val="both"/>
        <w:rPr>
          <w:rFonts w:asciiTheme="minorHAnsi" w:hAnsiTheme="minorHAnsi" w:cs="Calibri"/>
        </w:rPr>
      </w:pPr>
      <w:r w:rsidRPr="009B2E40">
        <w:rPr>
          <w:rFonts w:asciiTheme="minorHAnsi" w:hAnsiTheme="minorHAnsi" w:cs="Calibri"/>
        </w:rPr>
        <w:t>Usługi dla ludności – w zakresie opieki nad dziećmi w wieku żłobkowym i przedszkolnym</w:t>
      </w:r>
      <w:r w:rsidR="00923C69" w:rsidRPr="009B2E40">
        <w:rPr>
          <w:rFonts w:asciiTheme="minorHAnsi" w:hAnsiTheme="minorHAnsi" w:cs="Calibri"/>
        </w:rPr>
        <w:t>, w tym oferta spędzania czasu wolnego</w:t>
      </w:r>
      <w:r w:rsidRPr="009B2E40">
        <w:rPr>
          <w:rFonts w:asciiTheme="minorHAnsi" w:hAnsiTheme="minorHAnsi" w:cs="Calibri"/>
        </w:rPr>
        <w:t>;</w:t>
      </w:r>
    </w:p>
    <w:p w14:paraId="246AE1AD" w14:textId="77777777" w:rsidR="00923C69" w:rsidRPr="009B2E40" w:rsidRDefault="00923C69" w:rsidP="00CD57A5">
      <w:pPr>
        <w:pStyle w:val="Akapitzlist"/>
        <w:numPr>
          <w:ilvl w:val="0"/>
          <w:numId w:val="4"/>
        </w:numPr>
        <w:suppressAutoHyphens/>
        <w:spacing w:after="0"/>
        <w:contextualSpacing w:val="0"/>
        <w:jc w:val="both"/>
        <w:rPr>
          <w:rFonts w:cs="Calibri"/>
        </w:rPr>
      </w:pPr>
      <w:r w:rsidRPr="009B2E40">
        <w:rPr>
          <w:rFonts w:cs="Calibri"/>
        </w:rPr>
        <w:t xml:space="preserve">Usługi dla ludności – w zakresie usług transportowych wewnątrz obszaru. </w:t>
      </w:r>
    </w:p>
    <w:p w14:paraId="3360730E" w14:textId="77777777" w:rsidR="0091294D" w:rsidRPr="009B2E40" w:rsidRDefault="0091294D" w:rsidP="0091294D">
      <w:pPr>
        <w:spacing w:after="0" w:line="276" w:lineRule="auto"/>
        <w:ind w:left="567"/>
        <w:rPr>
          <w:rFonts w:asciiTheme="minorHAnsi" w:hAnsiTheme="minorHAnsi" w:cs="Calibri"/>
        </w:rPr>
      </w:pPr>
    </w:p>
    <w:p w14:paraId="162AA553" w14:textId="77777777" w:rsidR="0091294D" w:rsidRPr="009B2E40" w:rsidRDefault="0091294D" w:rsidP="00CD57A5">
      <w:pPr>
        <w:pStyle w:val="Akapitzlist"/>
        <w:numPr>
          <w:ilvl w:val="0"/>
          <w:numId w:val="31"/>
        </w:numPr>
        <w:spacing w:after="0"/>
        <w:ind w:left="340" w:hanging="340"/>
        <w:contextualSpacing w:val="0"/>
        <w:jc w:val="both"/>
        <w:rPr>
          <w:rFonts w:asciiTheme="minorHAnsi" w:hAnsiTheme="minorHAnsi" w:cs="Calibri"/>
          <w:b/>
          <w:bCs/>
        </w:rPr>
      </w:pPr>
      <w:r w:rsidRPr="009B2E40">
        <w:rPr>
          <w:rFonts w:asciiTheme="minorHAnsi" w:hAnsiTheme="minorHAnsi" w:cs="Calibri"/>
          <w:b/>
          <w:bCs/>
        </w:rPr>
        <w:t>rynek pracy (poziom zatrudnienia, stopa bezrobocia, charakterystyka grup pozostających poza rynkiem pracy)</w:t>
      </w:r>
    </w:p>
    <w:p w14:paraId="7D150E55" w14:textId="77777777" w:rsidR="004C4CC0" w:rsidRPr="00681E71" w:rsidRDefault="0091294D" w:rsidP="00681E71">
      <w:pPr>
        <w:spacing w:after="0" w:line="276" w:lineRule="auto"/>
        <w:jc w:val="both"/>
        <w:rPr>
          <w:rFonts w:asciiTheme="minorHAnsi" w:hAnsiTheme="minorHAnsi" w:cs="Calibri"/>
        </w:rPr>
      </w:pPr>
      <w:r w:rsidRPr="009B2E40">
        <w:rPr>
          <w:rFonts w:asciiTheme="minorHAnsi" w:hAnsiTheme="minorHAnsi" w:cs="Calibri"/>
        </w:rPr>
        <w:t>Na obszarze funkcjonowania LGD „Wrzosowa Kraina” stopa bezrobocia rejestrowanego utrzymuje się na niższym poziomie w stosunku do Polski i całego województwa.</w:t>
      </w:r>
    </w:p>
    <w:p w14:paraId="2BD3C106" w14:textId="583A07DF" w:rsidR="00681E71" w:rsidRDefault="00681E71" w:rsidP="00681E71">
      <w:pPr>
        <w:pStyle w:val="Legenda"/>
        <w:keepNext/>
      </w:pPr>
      <w:bookmarkStart w:id="31" w:name="_Toc136514820"/>
      <w:r>
        <w:t xml:space="preserve">Tabela </w:t>
      </w:r>
      <w:fldSimple w:instr=" SEQ Tabela \* ARABIC ">
        <w:r w:rsidR="00CC67C9">
          <w:rPr>
            <w:noProof/>
          </w:rPr>
          <w:t>8</w:t>
        </w:r>
      </w:fldSimple>
      <w:r>
        <w:t xml:space="preserve"> </w:t>
      </w:r>
      <w:r w:rsidRPr="00DF3391">
        <w:t>Stopa bezrobocia (wartość %)</w:t>
      </w:r>
      <w:bookmarkEnd w:id="31"/>
    </w:p>
    <w:tbl>
      <w:tblPr>
        <w:tblW w:w="5000" w:type="pct"/>
        <w:jc w:val="center"/>
        <w:tblCellMar>
          <w:left w:w="70" w:type="dxa"/>
          <w:right w:w="70" w:type="dxa"/>
        </w:tblCellMar>
        <w:tblLook w:val="04A0" w:firstRow="1" w:lastRow="0" w:firstColumn="1" w:lastColumn="0" w:noHBand="0" w:noVBand="1"/>
      </w:tblPr>
      <w:tblGrid>
        <w:gridCol w:w="5826"/>
        <w:gridCol w:w="1183"/>
        <w:gridCol w:w="1183"/>
        <w:gridCol w:w="1194"/>
      </w:tblGrid>
      <w:tr w:rsidR="0091294D" w:rsidRPr="009B2E40" w14:paraId="3762D974" w14:textId="77777777" w:rsidTr="006A3CDD">
        <w:trPr>
          <w:trHeight w:val="2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auto" w:fill="F7CAAC"/>
            <w:vAlign w:val="center"/>
            <w:hideMark/>
          </w:tcPr>
          <w:p w14:paraId="75A0DD9D"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Stopa bezrobocia (wartość %)</w:t>
            </w:r>
          </w:p>
        </w:tc>
      </w:tr>
      <w:tr w:rsidR="0091294D" w:rsidRPr="009B2E40" w14:paraId="119D5DB6" w14:textId="77777777" w:rsidTr="006A3CDD">
        <w:trPr>
          <w:trHeight w:val="20"/>
          <w:jc w:val="center"/>
        </w:trPr>
        <w:tc>
          <w:tcPr>
            <w:tcW w:w="3104" w:type="pct"/>
            <w:tcBorders>
              <w:top w:val="nil"/>
              <w:left w:val="single" w:sz="8" w:space="0" w:color="auto"/>
              <w:bottom w:val="single" w:sz="8" w:space="0" w:color="auto"/>
              <w:right w:val="single" w:sz="4" w:space="0" w:color="auto"/>
            </w:tcBorders>
            <w:shd w:val="clear" w:color="auto" w:fill="F7CAAC"/>
            <w:vAlign w:val="center"/>
            <w:hideMark/>
          </w:tcPr>
          <w:p w14:paraId="663D1613" w14:textId="77777777" w:rsidR="0091294D" w:rsidRPr="009B2E40" w:rsidRDefault="0091294D" w:rsidP="0091294D">
            <w:pPr>
              <w:spacing w:after="0" w:line="276" w:lineRule="auto"/>
              <w:jc w:val="both"/>
              <w:rPr>
                <w:rFonts w:asciiTheme="minorHAnsi" w:hAnsiTheme="minorHAnsi" w:cs="Calibri"/>
                <w:b/>
                <w:bCs/>
                <w:sz w:val="18"/>
                <w:szCs w:val="18"/>
              </w:rPr>
            </w:pPr>
            <w:r w:rsidRPr="009B2E40">
              <w:rPr>
                <w:rFonts w:asciiTheme="minorHAnsi" w:hAnsiTheme="minorHAnsi" w:cs="Calibri"/>
                <w:b/>
                <w:bCs/>
                <w:sz w:val="18"/>
                <w:szCs w:val="18"/>
              </w:rPr>
              <w:t>jednostka terytorialna</w:t>
            </w:r>
          </w:p>
        </w:tc>
        <w:tc>
          <w:tcPr>
            <w:tcW w:w="630" w:type="pct"/>
            <w:tcBorders>
              <w:top w:val="nil"/>
              <w:left w:val="nil"/>
              <w:bottom w:val="single" w:sz="8" w:space="0" w:color="auto"/>
              <w:right w:val="single" w:sz="4" w:space="0" w:color="auto"/>
            </w:tcBorders>
            <w:shd w:val="clear" w:color="auto" w:fill="F7CAAC"/>
            <w:noWrap/>
            <w:vAlign w:val="center"/>
            <w:hideMark/>
          </w:tcPr>
          <w:p w14:paraId="5084B610"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2019</w:t>
            </w:r>
          </w:p>
        </w:tc>
        <w:tc>
          <w:tcPr>
            <w:tcW w:w="630" w:type="pct"/>
            <w:tcBorders>
              <w:top w:val="nil"/>
              <w:left w:val="nil"/>
              <w:bottom w:val="single" w:sz="8" w:space="0" w:color="auto"/>
              <w:right w:val="single" w:sz="4" w:space="0" w:color="auto"/>
            </w:tcBorders>
            <w:shd w:val="clear" w:color="auto" w:fill="F7CAAC"/>
            <w:noWrap/>
            <w:vAlign w:val="center"/>
            <w:hideMark/>
          </w:tcPr>
          <w:p w14:paraId="0E495184"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2020</w:t>
            </w:r>
          </w:p>
        </w:tc>
        <w:tc>
          <w:tcPr>
            <w:tcW w:w="636" w:type="pct"/>
            <w:tcBorders>
              <w:top w:val="nil"/>
              <w:left w:val="nil"/>
              <w:bottom w:val="single" w:sz="8" w:space="0" w:color="auto"/>
              <w:right w:val="single" w:sz="8" w:space="0" w:color="auto"/>
            </w:tcBorders>
            <w:shd w:val="clear" w:color="auto" w:fill="F7CAAC"/>
            <w:noWrap/>
            <w:vAlign w:val="center"/>
            <w:hideMark/>
          </w:tcPr>
          <w:p w14:paraId="2DC8F64B"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2021</w:t>
            </w:r>
          </w:p>
        </w:tc>
      </w:tr>
      <w:tr w:rsidR="0091294D" w:rsidRPr="009B2E40" w14:paraId="3C6FF790" w14:textId="77777777" w:rsidTr="006A3CDD">
        <w:trPr>
          <w:trHeight w:val="20"/>
          <w:jc w:val="center"/>
        </w:trPr>
        <w:tc>
          <w:tcPr>
            <w:tcW w:w="3104" w:type="pct"/>
            <w:tcBorders>
              <w:top w:val="nil"/>
              <w:left w:val="single" w:sz="8" w:space="0" w:color="auto"/>
              <w:bottom w:val="single" w:sz="4" w:space="0" w:color="auto"/>
              <w:right w:val="single" w:sz="4" w:space="0" w:color="auto"/>
            </w:tcBorders>
            <w:vAlign w:val="center"/>
            <w:hideMark/>
          </w:tcPr>
          <w:p w14:paraId="5D20C703" w14:textId="77777777" w:rsidR="0091294D" w:rsidRPr="009B2E40" w:rsidRDefault="0091294D" w:rsidP="0091294D">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Polska</w:t>
            </w:r>
          </w:p>
        </w:tc>
        <w:tc>
          <w:tcPr>
            <w:tcW w:w="630" w:type="pct"/>
            <w:tcBorders>
              <w:top w:val="nil"/>
              <w:left w:val="nil"/>
              <w:bottom w:val="single" w:sz="4" w:space="0" w:color="auto"/>
              <w:right w:val="single" w:sz="4" w:space="0" w:color="auto"/>
            </w:tcBorders>
            <w:noWrap/>
            <w:vAlign w:val="center"/>
          </w:tcPr>
          <w:p w14:paraId="4D7FAB4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5,2</w:t>
            </w:r>
          </w:p>
        </w:tc>
        <w:tc>
          <w:tcPr>
            <w:tcW w:w="630" w:type="pct"/>
            <w:tcBorders>
              <w:top w:val="nil"/>
              <w:left w:val="nil"/>
              <w:bottom w:val="single" w:sz="4" w:space="0" w:color="auto"/>
              <w:right w:val="single" w:sz="4" w:space="0" w:color="auto"/>
            </w:tcBorders>
            <w:noWrap/>
            <w:vAlign w:val="center"/>
          </w:tcPr>
          <w:p w14:paraId="35D9F5C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6,3</w:t>
            </w:r>
          </w:p>
        </w:tc>
        <w:tc>
          <w:tcPr>
            <w:tcW w:w="636" w:type="pct"/>
            <w:tcBorders>
              <w:top w:val="nil"/>
              <w:left w:val="nil"/>
              <w:bottom w:val="single" w:sz="4" w:space="0" w:color="auto"/>
              <w:right w:val="single" w:sz="8" w:space="0" w:color="auto"/>
            </w:tcBorders>
            <w:noWrap/>
            <w:vAlign w:val="center"/>
          </w:tcPr>
          <w:p w14:paraId="05B6448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5,8</w:t>
            </w:r>
          </w:p>
        </w:tc>
      </w:tr>
      <w:tr w:rsidR="0091294D" w:rsidRPr="009B2E40" w14:paraId="04DA98D2" w14:textId="77777777" w:rsidTr="006A3CDD">
        <w:trPr>
          <w:trHeight w:val="20"/>
          <w:jc w:val="center"/>
        </w:trPr>
        <w:tc>
          <w:tcPr>
            <w:tcW w:w="3104" w:type="pct"/>
            <w:tcBorders>
              <w:top w:val="nil"/>
              <w:left w:val="single" w:sz="8" w:space="0" w:color="auto"/>
              <w:bottom w:val="single" w:sz="4" w:space="0" w:color="auto"/>
              <w:right w:val="single" w:sz="4" w:space="0" w:color="auto"/>
            </w:tcBorders>
            <w:vAlign w:val="center"/>
            <w:hideMark/>
          </w:tcPr>
          <w:p w14:paraId="2E792734" w14:textId="77777777" w:rsidR="0091294D" w:rsidRPr="009B2E40" w:rsidRDefault="0091294D" w:rsidP="0091294D">
            <w:pPr>
              <w:spacing w:after="0" w:line="276" w:lineRule="auto"/>
              <w:jc w:val="both"/>
              <w:rPr>
                <w:rFonts w:asciiTheme="minorHAnsi" w:hAnsiTheme="minorHAnsi" w:cs="Calibri"/>
                <w:sz w:val="18"/>
                <w:szCs w:val="18"/>
              </w:rPr>
            </w:pPr>
            <w:r w:rsidRPr="009B2E40">
              <w:rPr>
                <w:rFonts w:asciiTheme="minorHAnsi" w:hAnsiTheme="minorHAnsi" w:cs="Calibri"/>
                <w:sz w:val="18"/>
                <w:szCs w:val="18"/>
              </w:rPr>
              <w:lastRenderedPageBreak/>
              <w:t>Dolny Śląsk</w:t>
            </w:r>
          </w:p>
        </w:tc>
        <w:tc>
          <w:tcPr>
            <w:tcW w:w="630" w:type="pct"/>
            <w:tcBorders>
              <w:top w:val="nil"/>
              <w:left w:val="nil"/>
              <w:bottom w:val="single" w:sz="4" w:space="0" w:color="auto"/>
              <w:right w:val="single" w:sz="4" w:space="0" w:color="auto"/>
            </w:tcBorders>
            <w:noWrap/>
            <w:vAlign w:val="center"/>
          </w:tcPr>
          <w:p w14:paraId="78E1D23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4,6</w:t>
            </w:r>
          </w:p>
        </w:tc>
        <w:tc>
          <w:tcPr>
            <w:tcW w:w="630" w:type="pct"/>
            <w:tcBorders>
              <w:top w:val="nil"/>
              <w:left w:val="nil"/>
              <w:bottom w:val="single" w:sz="4" w:space="0" w:color="auto"/>
              <w:right w:val="single" w:sz="4" w:space="0" w:color="auto"/>
            </w:tcBorders>
            <w:noWrap/>
            <w:vAlign w:val="center"/>
          </w:tcPr>
          <w:p w14:paraId="0A49E65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5,6</w:t>
            </w:r>
          </w:p>
        </w:tc>
        <w:tc>
          <w:tcPr>
            <w:tcW w:w="636" w:type="pct"/>
            <w:tcBorders>
              <w:top w:val="nil"/>
              <w:left w:val="nil"/>
              <w:bottom w:val="single" w:sz="4" w:space="0" w:color="auto"/>
              <w:right w:val="single" w:sz="8" w:space="0" w:color="auto"/>
            </w:tcBorders>
            <w:noWrap/>
            <w:vAlign w:val="center"/>
          </w:tcPr>
          <w:p w14:paraId="50165C2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4,9</w:t>
            </w:r>
          </w:p>
        </w:tc>
      </w:tr>
      <w:tr w:rsidR="0091294D" w:rsidRPr="009B2E40" w14:paraId="77659082" w14:textId="77777777" w:rsidTr="006A3CDD">
        <w:trPr>
          <w:trHeight w:val="20"/>
          <w:jc w:val="center"/>
        </w:trPr>
        <w:tc>
          <w:tcPr>
            <w:tcW w:w="3104" w:type="pct"/>
            <w:tcBorders>
              <w:top w:val="nil"/>
              <w:left w:val="single" w:sz="8" w:space="0" w:color="auto"/>
              <w:bottom w:val="single" w:sz="8" w:space="0" w:color="auto"/>
              <w:right w:val="single" w:sz="4" w:space="0" w:color="auto"/>
            </w:tcBorders>
            <w:vAlign w:val="center"/>
            <w:hideMark/>
          </w:tcPr>
          <w:p w14:paraId="5125506F" w14:textId="77777777" w:rsidR="0091294D" w:rsidRPr="009B2E40" w:rsidRDefault="0091294D" w:rsidP="0091294D">
            <w:pPr>
              <w:spacing w:after="0" w:line="276" w:lineRule="auto"/>
              <w:jc w:val="both"/>
              <w:rPr>
                <w:rFonts w:asciiTheme="minorHAnsi" w:hAnsiTheme="minorHAnsi" w:cs="Calibri"/>
                <w:sz w:val="18"/>
                <w:szCs w:val="18"/>
              </w:rPr>
            </w:pPr>
            <w:r w:rsidRPr="009B2E40">
              <w:rPr>
                <w:rFonts w:asciiTheme="minorHAnsi" w:hAnsiTheme="minorHAnsi" w:cs="Calibri"/>
                <w:sz w:val="18"/>
                <w:szCs w:val="18"/>
              </w:rPr>
              <w:t>LGD "Wrzosowa Kraina"</w:t>
            </w:r>
          </w:p>
        </w:tc>
        <w:tc>
          <w:tcPr>
            <w:tcW w:w="630" w:type="pct"/>
            <w:tcBorders>
              <w:top w:val="nil"/>
              <w:left w:val="nil"/>
              <w:bottom w:val="single" w:sz="8" w:space="0" w:color="auto"/>
              <w:right w:val="single" w:sz="4" w:space="0" w:color="auto"/>
            </w:tcBorders>
            <w:noWrap/>
            <w:vAlign w:val="center"/>
          </w:tcPr>
          <w:p w14:paraId="1F8B893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4,1</w:t>
            </w:r>
          </w:p>
        </w:tc>
        <w:tc>
          <w:tcPr>
            <w:tcW w:w="630" w:type="pct"/>
            <w:tcBorders>
              <w:top w:val="nil"/>
              <w:left w:val="nil"/>
              <w:bottom w:val="single" w:sz="8" w:space="0" w:color="auto"/>
              <w:right w:val="single" w:sz="4" w:space="0" w:color="auto"/>
            </w:tcBorders>
            <w:noWrap/>
            <w:vAlign w:val="center"/>
          </w:tcPr>
          <w:p w14:paraId="471CDDF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4,9</w:t>
            </w:r>
          </w:p>
        </w:tc>
        <w:tc>
          <w:tcPr>
            <w:tcW w:w="636" w:type="pct"/>
            <w:tcBorders>
              <w:top w:val="nil"/>
              <w:left w:val="nil"/>
              <w:bottom w:val="single" w:sz="8" w:space="0" w:color="auto"/>
              <w:right w:val="single" w:sz="8" w:space="0" w:color="auto"/>
            </w:tcBorders>
            <w:noWrap/>
            <w:vAlign w:val="center"/>
          </w:tcPr>
          <w:p w14:paraId="397C7A1E" w14:textId="77777777" w:rsidR="0091294D" w:rsidRPr="009B2E40" w:rsidRDefault="0091294D" w:rsidP="0091294D">
            <w:pPr>
              <w:keepNext/>
              <w:spacing w:after="0" w:line="276" w:lineRule="auto"/>
              <w:jc w:val="center"/>
              <w:rPr>
                <w:rFonts w:asciiTheme="minorHAnsi" w:hAnsiTheme="minorHAnsi" w:cs="Calibri"/>
                <w:sz w:val="18"/>
                <w:szCs w:val="18"/>
              </w:rPr>
            </w:pPr>
            <w:r w:rsidRPr="009B2E40">
              <w:rPr>
                <w:rFonts w:asciiTheme="minorHAnsi" w:hAnsiTheme="minorHAnsi" w:cs="Calibri"/>
                <w:sz w:val="18"/>
                <w:szCs w:val="18"/>
              </w:rPr>
              <w:t>4,4</w:t>
            </w:r>
          </w:p>
        </w:tc>
      </w:tr>
    </w:tbl>
    <w:p w14:paraId="0E65D399" w14:textId="77777777" w:rsidR="0091294D" w:rsidRPr="009B2E40" w:rsidRDefault="004C4CC0" w:rsidP="004C4CC0">
      <w:pPr>
        <w:pStyle w:val="Legenda"/>
        <w:spacing w:after="0" w:line="276" w:lineRule="auto"/>
        <w:ind w:left="502"/>
        <w:rPr>
          <w:rFonts w:asciiTheme="minorHAnsi" w:hAnsiTheme="minorHAnsi" w:cs="Calibri"/>
          <w:b w:val="0"/>
          <w:i/>
          <w:iCs/>
          <w:color w:val="auto"/>
          <w:sz w:val="22"/>
          <w:szCs w:val="22"/>
        </w:rPr>
      </w:pPr>
      <w:r w:rsidRPr="009B2E40">
        <w:rPr>
          <w:rFonts w:asciiTheme="minorHAnsi" w:hAnsiTheme="minorHAnsi" w:cs="Calibri"/>
          <w:b w:val="0"/>
          <w:i/>
          <w:iCs/>
          <w:color w:val="auto"/>
          <w:sz w:val="22"/>
          <w:szCs w:val="22"/>
        </w:rPr>
        <w:t xml:space="preserve">Źródło: </w:t>
      </w:r>
      <w:r w:rsidR="0091294D" w:rsidRPr="009B2E40">
        <w:rPr>
          <w:rFonts w:asciiTheme="minorHAnsi" w:hAnsiTheme="minorHAnsi" w:cs="Calibri"/>
          <w:b w:val="0"/>
          <w:i/>
          <w:iCs/>
          <w:color w:val="auto"/>
          <w:sz w:val="22"/>
          <w:szCs w:val="22"/>
        </w:rPr>
        <w:t>Opracowanie własne na podstawie danych z GUS (stan na dzień 31.XII.)</w:t>
      </w:r>
      <w:r w:rsidR="0091294D" w:rsidRPr="009B2E40">
        <w:rPr>
          <w:rFonts w:asciiTheme="minorHAnsi" w:hAnsiTheme="minorHAnsi" w:cs="Calibri"/>
          <w:b w:val="0"/>
          <w:i/>
          <w:iCs/>
          <w:color w:val="auto"/>
          <w:sz w:val="22"/>
          <w:szCs w:val="22"/>
        </w:rPr>
        <w:br/>
      </w:r>
    </w:p>
    <w:p w14:paraId="73735E89" w14:textId="77777777" w:rsidR="004C4CC0" w:rsidRPr="009B2E40" w:rsidRDefault="0091294D" w:rsidP="00D0470E">
      <w:pPr>
        <w:spacing w:after="0" w:line="276" w:lineRule="auto"/>
        <w:jc w:val="both"/>
        <w:rPr>
          <w:rFonts w:asciiTheme="minorHAnsi" w:hAnsiTheme="minorHAnsi" w:cs="Calibri"/>
        </w:rPr>
      </w:pPr>
      <w:r w:rsidRPr="009B2E40">
        <w:rPr>
          <w:rFonts w:asciiTheme="minorHAnsi" w:hAnsiTheme="minorHAnsi" w:cs="Calibri"/>
        </w:rPr>
        <w:t xml:space="preserve">Dobrą informacją jest </w:t>
      </w:r>
      <w:r w:rsidR="003D5AC6">
        <w:rPr>
          <w:rFonts w:asciiTheme="minorHAnsi" w:hAnsiTheme="minorHAnsi" w:cs="Calibri"/>
        </w:rPr>
        <w:t>również</w:t>
      </w:r>
      <w:r w:rsidRPr="009B2E40">
        <w:rPr>
          <w:rFonts w:asciiTheme="minorHAnsi" w:hAnsiTheme="minorHAnsi" w:cs="Calibri"/>
        </w:rPr>
        <w:t xml:space="preserve"> fakt, że liczba bezrobotnych wykazuje tendencję spadkową. Porównując dane widać, że liczba ludności obszaru wzrosła o 3,04 % natomiast liczba bezrobotnych zmalała w roku 2021 o 33,20 % w porównaniu do roku 2015.</w:t>
      </w:r>
    </w:p>
    <w:p w14:paraId="2BFE9253" w14:textId="77777777" w:rsidR="004C4CC0" w:rsidRPr="009B2E40" w:rsidRDefault="004C4CC0" w:rsidP="0091294D">
      <w:pPr>
        <w:spacing w:after="0" w:line="276" w:lineRule="auto"/>
        <w:ind w:left="502"/>
        <w:jc w:val="center"/>
        <w:rPr>
          <w:rFonts w:asciiTheme="minorHAnsi" w:hAnsiTheme="minorHAnsi" w:cs="Calibri"/>
        </w:rPr>
      </w:pPr>
    </w:p>
    <w:p w14:paraId="60404B00" w14:textId="71EC712C" w:rsidR="004C4CC0" w:rsidRPr="00181A90" w:rsidRDefault="00181A90" w:rsidP="00181A90">
      <w:pPr>
        <w:pStyle w:val="Legenda"/>
        <w:jc w:val="center"/>
        <w:rPr>
          <w:rFonts w:cs="Calibri"/>
        </w:rPr>
      </w:pPr>
      <w:bookmarkStart w:id="32" w:name="_Toc136516280"/>
      <w:r>
        <w:t xml:space="preserve">Wykres </w:t>
      </w:r>
      <w:fldSimple w:instr=" SEQ Wykres \* ARABIC ">
        <w:r w:rsidR="00CC67C9">
          <w:rPr>
            <w:noProof/>
          </w:rPr>
          <w:t>4</w:t>
        </w:r>
      </w:fldSimple>
      <w:r>
        <w:t xml:space="preserve"> </w:t>
      </w:r>
      <w:r w:rsidRPr="003C59F8">
        <w:t>Bezrobocie według płci na terenie LGD ,,Wrzosowa Kraina’’</w:t>
      </w:r>
      <w:bookmarkEnd w:id="32"/>
    </w:p>
    <w:p w14:paraId="1D8A1878" w14:textId="77777777" w:rsidR="00181A90" w:rsidRDefault="00296DEB" w:rsidP="00181A90">
      <w:pPr>
        <w:keepNext/>
        <w:spacing w:after="0" w:line="276" w:lineRule="auto"/>
        <w:ind w:left="502"/>
        <w:jc w:val="center"/>
      </w:pPr>
      <w:r w:rsidRPr="00296DEB">
        <w:rPr>
          <w:rFonts w:asciiTheme="minorHAnsi" w:hAnsiTheme="minorHAnsi" w:cs="Calibri"/>
          <w:noProof/>
        </w:rPr>
        <w:drawing>
          <wp:inline distT="0" distB="0" distL="0" distR="0" wp14:anchorId="52A7EC43" wp14:editId="0F1FAE92">
            <wp:extent cx="5207000" cy="2120900"/>
            <wp:effectExtent l="0" t="0" r="0" b="0"/>
            <wp:docPr id="4"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000" cy="2120900"/>
                    </a:xfrm>
                    <a:prstGeom prst="rect">
                      <a:avLst/>
                    </a:prstGeom>
                    <a:noFill/>
                    <a:ln>
                      <a:noFill/>
                    </a:ln>
                  </pic:spPr>
                </pic:pic>
              </a:graphicData>
            </a:graphic>
          </wp:inline>
        </w:drawing>
      </w:r>
    </w:p>
    <w:p w14:paraId="55D9626C" w14:textId="77777777" w:rsidR="0091294D" w:rsidRPr="009B2E40" w:rsidRDefault="004C4CC0" w:rsidP="0091294D">
      <w:pPr>
        <w:spacing w:after="0" w:line="276" w:lineRule="auto"/>
        <w:ind w:left="502"/>
        <w:jc w:val="center"/>
        <w:rPr>
          <w:rFonts w:asciiTheme="minorHAnsi" w:hAnsiTheme="minorHAnsi" w:cs="Calibri"/>
          <w:b/>
          <w:i/>
          <w:iCs/>
        </w:rPr>
      </w:pPr>
      <w:r w:rsidRPr="009B2E40">
        <w:rPr>
          <w:rFonts w:asciiTheme="minorHAnsi" w:hAnsiTheme="minorHAnsi" w:cs="Calibri"/>
          <w:i/>
          <w:iCs/>
        </w:rPr>
        <w:t xml:space="preserve">Źródło: </w:t>
      </w:r>
      <w:r w:rsidR="0091294D" w:rsidRPr="009B2E40">
        <w:rPr>
          <w:rFonts w:asciiTheme="minorHAnsi" w:hAnsiTheme="minorHAnsi" w:cs="Calibri"/>
          <w:i/>
          <w:iCs/>
        </w:rPr>
        <w:t>Opracowanie własne na podstawie danych z GUS (stan na dzień 31.XII)</w:t>
      </w:r>
    </w:p>
    <w:p w14:paraId="0FA1B73B" w14:textId="77777777" w:rsidR="00181A90"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Warto w tym miejscu przyjrzeć się również jaki udział bezrobotnych jest wśród osób w wieku produkcyjnym.</w:t>
      </w:r>
      <w:r w:rsidR="003D5AC6">
        <w:rPr>
          <w:rFonts w:asciiTheme="minorHAnsi" w:hAnsiTheme="minorHAnsi" w:cs="Calibri"/>
        </w:rPr>
        <w:t xml:space="preserve"> </w:t>
      </w:r>
      <w:r w:rsidRPr="009B2E40">
        <w:rPr>
          <w:rFonts w:asciiTheme="minorHAnsi" w:hAnsiTheme="minorHAnsi" w:cs="Calibri"/>
        </w:rPr>
        <w:t xml:space="preserve">Dzięki temu stopień bezrobocia diagnozujemy poprzez jeden z najważniejszych wskaźników, mówiących o kondycji społeczności lokalnej. W roku 2021 dla obszaru LGD wynosił on 4,9%, co na tle całego Dolnego Śląska, gdzie współczynnik ten wyniósł 3,4%, pokazuje, że pomimo spadającej realnej liczby bezrobotnych oraz wzrastającej liczby podmiotów gospodarczych, udział bezrobotnych w grupie osób w wieku produkcyjnym jest około 44% większy niż dla całego województwa. Wskazuje to na konieczność prowadzenia działań aktywizacyjnych w celu zmiany tej niekorzystnej tendencji. </w:t>
      </w:r>
    </w:p>
    <w:p w14:paraId="49FF1EC9" w14:textId="771DCB5D" w:rsidR="004C4CC0" w:rsidRPr="009B2E40" w:rsidRDefault="00181A90" w:rsidP="00181A90">
      <w:pPr>
        <w:pStyle w:val="Legenda"/>
        <w:jc w:val="center"/>
        <w:rPr>
          <w:rFonts w:asciiTheme="minorHAnsi" w:hAnsiTheme="minorHAnsi" w:cs="Calibri"/>
        </w:rPr>
      </w:pPr>
      <w:bookmarkStart w:id="33" w:name="_Toc136516281"/>
      <w:r>
        <w:t xml:space="preserve">Wykres </w:t>
      </w:r>
      <w:fldSimple w:instr=" SEQ Wykres \* ARABIC ">
        <w:r w:rsidR="00CC67C9">
          <w:rPr>
            <w:noProof/>
          </w:rPr>
          <w:t>5</w:t>
        </w:r>
      </w:fldSimple>
      <w:r>
        <w:t xml:space="preserve"> </w:t>
      </w:r>
      <w:r w:rsidRPr="0094324A">
        <w:t>Udział bezrobotnych wśród osób w wieku produkcyjnym na terenie LGD ,,Wrzosowa Kraina’’</w:t>
      </w:r>
      <w:bookmarkEnd w:id="33"/>
    </w:p>
    <w:p w14:paraId="5B4CE261" w14:textId="77777777" w:rsidR="00181A90" w:rsidRDefault="00296DEB" w:rsidP="00181A90">
      <w:pPr>
        <w:keepNext/>
        <w:spacing w:after="0" w:line="276" w:lineRule="auto"/>
        <w:ind w:left="502"/>
        <w:jc w:val="both"/>
      </w:pPr>
      <w:r w:rsidRPr="00296DEB">
        <w:rPr>
          <w:rFonts w:asciiTheme="minorHAnsi" w:hAnsiTheme="minorHAnsi" w:cs="Calibri"/>
          <w:noProof/>
        </w:rPr>
        <w:drawing>
          <wp:inline distT="0" distB="0" distL="0" distR="0" wp14:anchorId="4D78BD8D" wp14:editId="2C0CB200">
            <wp:extent cx="5735955" cy="1819275"/>
            <wp:effectExtent l="0" t="0" r="0" b="0"/>
            <wp:docPr id="5"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958984" w14:textId="77777777" w:rsidR="0091294D" w:rsidRPr="009B2E40" w:rsidRDefault="004C4CC0" w:rsidP="0091294D">
      <w:pPr>
        <w:pStyle w:val="Legenda"/>
        <w:spacing w:after="0" w:line="276" w:lineRule="auto"/>
        <w:ind w:left="502"/>
        <w:jc w:val="center"/>
        <w:rPr>
          <w:rFonts w:asciiTheme="minorHAnsi" w:hAnsiTheme="minorHAnsi" w:cs="Calibri"/>
          <w:b w:val="0"/>
          <w:i/>
          <w:iCs/>
          <w:color w:val="auto"/>
          <w:sz w:val="22"/>
          <w:szCs w:val="22"/>
        </w:rPr>
      </w:pPr>
      <w:r w:rsidRPr="009B2E40">
        <w:rPr>
          <w:rFonts w:asciiTheme="minorHAnsi" w:hAnsiTheme="minorHAnsi" w:cs="Calibri"/>
          <w:b w:val="0"/>
          <w:i/>
          <w:iCs/>
          <w:color w:val="auto"/>
          <w:sz w:val="22"/>
          <w:szCs w:val="22"/>
        </w:rPr>
        <w:t xml:space="preserve">Źródło: </w:t>
      </w:r>
      <w:r w:rsidR="0091294D" w:rsidRPr="009B2E40">
        <w:rPr>
          <w:rFonts w:asciiTheme="minorHAnsi" w:hAnsiTheme="minorHAnsi" w:cs="Calibri"/>
          <w:b w:val="0"/>
          <w:i/>
          <w:iCs/>
          <w:color w:val="auto"/>
          <w:sz w:val="22"/>
          <w:szCs w:val="22"/>
        </w:rPr>
        <w:t>Opracowanie własne na podstawie danych z GUS (stan na dzień 31.XII)</w:t>
      </w:r>
    </w:p>
    <w:p w14:paraId="16C96479" w14:textId="77777777" w:rsidR="0091294D" w:rsidRPr="009B2E40" w:rsidRDefault="0091294D" w:rsidP="0091294D">
      <w:pPr>
        <w:spacing w:after="0" w:line="276" w:lineRule="auto"/>
        <w:jc w:val="both"/>
        <w:rPr>
          <w:rFonts w:asciiTheme="minorHAnsi" w:hAnsiTheme="minorHAnsi" w:cs="Calibri"/>
        </w:rPr>
      </w:pPr>
    </w:p>
    <w:p w14:paraId="47202F6D"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lastRenderedPageBreak/>
        <w:t>Tak zebrane dane (liczba prowadzonych działalności gospodarczych oraz dane o bezrobociu) możemy porównać z tzw. Wskaźnikiem „G”. Wskaźnik „G” oblicza się, dzieląc sumę dochodów podatkowych wszystkich gmin w Polsce przez liczbę mieszkańców kraju. Zatem dla obszaru LGD „Wrzosowa Kraina” wskaźnik ten będzie liczbą, która wyniknie z podzielenia dochodów podatkowych wszystkich gmin wchodzących w skład LGD (podatków lokalnych oraz udziału w podatkach dochodowych od osób fizycznych i prawnych) przez liczbę ich mieszkańców.</w:t>
      </w:r>
    </w:p>
    <w:p w14:paraId="38C84EA7" w14:textId="77777777" w:rsidR="004C4CC0" w:rsidRPr="00681E71" w:rsidRDefault="0091294D" w:rsidP="00681E71">
      <w:pPr>
        <w:spacing w:after="0" w:line="276" w:lineRule="auto"/>
        <w:jc w:val="both"/>
        <w:rPr>
          <w:rFonts w:asciiTheme="minorHAnsi" w:hAnsiTheme="minorHAnsi" w:cs="Calibri"/>
        </w:rPr>
      </w:pPr>
      <w:r w:rsidRPr="009B2E40">
        <w:rPr>
          <w:rFonts w:asciiTheme="minorHAnsi" w:hAnsiTheme="minorHAnsi" w:cs="Calibri"/>
        </w:rPr>
        <w:t xml:space="preserve">Widać, że wskaźnik ten wzrósł na przestrzeni lat 2014 – 2021 aż o 14,75%. Zestawiając te dane ze spadającą liczbą bezrobotnych i rosnącą liczbą prywatnych podmiotów gospodarczych, można stwierdzić, że na obszarze widoczne są tendencje ożywienia gospodarczego i rozwoju przedsiębiorczości. </w:t>
      </w:r>
    </w:p>
    <w:p w14:paraId="777E1F47" w14:textId="32233680" w:rsidR="00681E71" w:rsidRDefault="00681E71" w:rsidP="00681E71">
      <w:pPr>
        <w:pStyle w:val="Legenda"/>
        <w:keepNext/>
      </w:pPr>
      <w:bookmarkStart w:id="34" w:name="_Toc136514821"/>
      <w:r>
        <w:t xml:space="preserve">Tabela </w:t>
      </w:r>
      <w:fldSimple w:instr=" SEQ Tabela \* ARABIC ">
        <w:r w:rsidR="00CC67C9">
          <w:rPr>
            <w:noProof/>
          </w:rPr>
          <w:t>9</w:t>
        </w:r>
      </w:fldSimple>
      <w:r>
        <w:t xml:space="preserve"> </w:t>
      </w:r>
      <w:r w:rsidRPr="00DD3CCD">
        <w:t>Wskaźnik ''G'' dla obszaru LGD Wrzosowa Kraina</w:t>
      </w:r>
      <w:bookmarkEnd w:id="34"/>
    </w:p>
    <w:tbl>
      <w:tblPr>
        <w:tblW w:w="8709" w:type="dxa"/>
        <w:jc w:val="center"/>
        <w:tblCellMar>
          <w:left w:w="70" w:type="dxa"/>
          <w:right w:w="70" w:type="dxa"/>
        </w:tblCellMar>
        <w:tblLook w:val="04A0" w:firstRow="1" w:lastRow="0" w:firstColumn="1" w:lastColumn="0" w:noHBand="0" w:noVBand="1"/>
      </w:tblPr>
      <w:tblGrid>
        <w:gridCol w:w="3242"/>
        <w:gridCol w:w="1568"/>
        <w:gridCol w:w="1701"/>
        <w:gridCol w:w="2198"/>
      </w:tblGrid>
      <w:tr w:rsidR="0091294D" w:rsidRPr="009B2E40" w14:paraId="01E518D8" w14:textId="77777777" w:rsidTr="006A3CDD">
        <w:trPr>
          <w:trHeight w:val="300"/>
          <w:jc w:val="center"/>
        </w:trPr>
        <w:tc>
          <w:tcPr>
            <w:tcW w:w="8709" w:type="dxa"/>
            <w:gridSpan w:val="4"/>
            <w:tcBorders>
              <w:top w:val="single" w:sz="8" w:space="0" w:color="auto"/>
              <w:left w:val="single" w:sz="8" w:space="0" w:color="auto"/>
              <w:bottom w:val="single" w:sz="8" w:space="0" w:color="auto"/>
              <w:right w:val="single" w:sz="8" w:space="0" w:color="000000"/>
            </w:tcBorders>
            <w:shd w:val="clear" w:color="000000" w:fill="FFFF99"/>
            <w:vAlign w:val="center"/>
            <w:hideMark/>
          </w:tcPr>
          <w:p w14:paraId="3C82D2FD"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Wskaźnik "G"</w:t>
            </w:r>
          </w:p>
        </w:tc>
      </w:tr>
      <w:tr w:rsidR="0091294D" w:rsidRPr="009B2E40" w14:paraId="06925A58" w14:textId="77777777" w:rsidTr="006A3CDD">
        <w:trPr>
          <w:trHeight w:val="300"/>
          <w:jc w:val="center"/>
        </w:trPr>
        <w:tc>
          <w:tcPr>
            <w:tcW w:w="3242" w:type="dxa"/>
            <w:tcBorders>
              <w:top w:val="nil"/>
              <w:left w:val="single" w:sz="8" w:space="0" w:color="auto"/>
              <w:bottom w:val="single" w:sz="8" w:space="0" w:color="auto"/>
              <w:right w:val="single" w:sz="8" w:space="0" w:color="auto"/>
            </w:tcBorders>
            <w:shd w:val="clear" w:color="000000" w:fill="FFFF99"/>
            <w:noWrap/>
            <w:vAlign w:val="center"/>
            <w:hideMark/>
          </w:tcPr>
          <w:p w14:paraId="4CF6BD48"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Gmina/Miasto</w:t>
            </w:r>
          </w:p>
        </w:tc>
        <w:tc>
          <w:tcPr>
            <w:tcW w:w="1568" w:type="dxa"/>
            <w:tcBorders>
              <w:top w:val="nil"/>
              <w:left w:val="nil"/>
              <w:bottom w:val="single" w:sz="8" w:space="0" w:color="auto"/>
              <w:right w:val="single" w:sz="8" w:space="0" w:color="auto"/>
            </w:tcBorders>
            <w:shd w:val="clear" w:color="000000" w:fill="FFFF99"/>
            <w:noWrap/>
            <w:vAlign w:val="center"/>
            <w:hideMark/>
          </w:tcPr>
          <w:p w14:paraId="30C85072"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2014r.</w:t>
            </w:r>
          </w:p>
        </w:tc>
        <w:tc>
          <w:tcPr>
            <w:tcW w:w="1701" w:type="dxa"/>
            <w:tcBorders>
              <w:top w:val="nil"/>
              <w:left w:val="nil"/>
              <w:bottom w:val="single" w:sz="8" w:space="0" w:color="auto"/>
              <w:right w:val="single" w:sz="8" w:space="0" w:color="auto"/>
            </w:tcBorders>
            <w:shd w:val="clear" w:color="000000" w:fill="FFFF99"/>
            <w:noWrap/>
            <w:vAlign w:val="center"/>
            <w:hideMark/>
          </w:tcPr>
          <w:p w14:paraId="0FC2F55E"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2021r.</w:t>
            </w:r>
          </w:p>
        </w:tc>
        <w:tc>
          <w:tcPr>
            <w:tcW w:w="2198" w:type="dxa"/>
            <w:tcBorders>
              <w:top w:val="nil"/>
              <w:left w:val="nil"/>
              <w:bottom w:val="single" w:sz="8" w:space="0" w:color="auto"/>
              <w:right w:val="single" w:sz="8" w:space="0" w:color="auto"/>
            </w:tcBorders>
            <w:shd w:val="clear" w:color="000000" w:fill="FFFF99"/>
            <w:noWrap/>
            <w:vAlign w:val="center"/>
            <w:hideMark/>
          </w:tcPr>
          <w:p w14:paraId="454BC35B"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Zmiana</w:t>
            </w:r>
          </w:p>
        </w:tc>
      </w:tr>
      <w:tr w:rsidR="0091294D" w:rsidRPr="009B2E40" w14:paraId="271F02E4"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37A0A51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Chocianów</w:t>
            </w:r>
          </w:p>
        </w:tc>
        <w:tc>
          <w:tcPr>
            <w:tcW w:w="1568" w:type="dxa"/>
            <w:tcBorders>
              <w:top w:val="nil"/>
              <w:left w:val="single" w:sz="8" w:space="0" w:color="auto"/>
              <w:bottom w:val="single" w:sz="8" w:space="0" w:color="auto"/>
              <w:right w:val="single" w:sz="8" w:space="0" w:color="auto"/>
            </w:tcBorders>
            <w:noWrap/>
            <w:vAlign w:val="center"/>
            <w:hideMark/>
          </w:tcPr>
          <w:p w14:paraId="28EACD0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1337,11</w:t>
            </w:r>
          </w:p>
        </w:tc>
        <w:tc>
          <w:tcPr>
            <w:tcW w:w="1701" w:type="dxa"/>
            <w:tcBorders>
              <w:top w:val="nil"/>
              <w:left w:val="nil"/>
              <w:bottom w:val="single" w:sz="8" w:space="0" w:color="auto"/>
              <w:right w:val="single" w:sz="8" w:space="0" w:color="auto"/>
            </w:tcBorders>
            <w:noWrap/>
            <w:vAlign w:val="center"/>
            <w:hideMark/>
          </w:tcPr>
          <w:p w14:paraId="52C9808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1928,82</w:t>
            </w:r>
          </w:p>
        </w:tc>
        <w:tc>
          <w:tcPr>
            <w:tcW w:w="2198" w:type="dxa"/>
            <w:tcBorders>
              <w:top w:val="nil"/>
              <w:left w:val="nil"/>
              <w:bottom w:val="single" w:sz="8" w:space="0" w:color="auto"/>
              <w:right w:val="single" w:sz="8" w:space="0" w:color="auto"/>
            </w:tcBorders>
            <w:noWrap/>
            <w:vAlign w:val="center"/>
            <w:hideMark/>
          </w:tcPr>
          <w:p w14:paraId="1754B13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591,71</w:t>
            </w:r>
          </w:p>
        </w:tc>
      </w:tr>
      <w:tr w:rsidR="0091294D" w:rsidRPr="009B2E40" w14:paraId="36A7C07C"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6BBEA6F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Przemków</w:t>
            </w:r>
          </w:p>
        </w:tc>
        <w:tc>
          <w:tcPr>
            <w:tcW w:w="1568" w:type="dxa"/>
            <w:tcBorders>
              <w:top w:val="nil"/>
              <w:left w:val="single" w:sz="8" w:space="0" w:color="auto"/>
              <w:bottom w:val="single" w:sz="8" w:space="0" w:color="auto"/>
              <w:right w:val="single" w:sz="8" w:space="0" w:color="auto"/>
            </w:tcBorders>
            <w:noWrap/>
            <w:vAlign w:val="center"/>
            <w:hideMark/>
          </w:tcPr>
          <w:p w14:paraId="0C1920A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928,06</w:t>
            </w:r>
          </w:p>
        </w:tc>
        <w:tc>
          <w:tcPr>
            <w:tcW w:w="1701" w:type="dxa"/>
            <w:tcBorders>
              <w:top w:val="nil"/>
              <w:left w:val="nil"/>
              <w:bottom w:val="single" w:sz="8" w:space="0" w:color="auto"/>
              <w:right w:val="single" w:sz="8" w:space="0" w:color="auto"/>
            </w:tcBorders>
            <w:noWrap/>
            <w:vAlign w:val="center"/>
            <w:hideMark/>
          </w:tcPr>
          <w:p w14:paraId="3B06CAD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1541,10</w:t>
            </w:r>
          </w:p>
        </w:tc>
        <w:tc>
          <w:tcPr>
            <w:tcW w:w="2198" w:type="dxa"/>
            <w:tcBorders>
              <w:top w:val="nil"/>
              <w:left w:val="nil"/>
              <w:bottom w:val="single" w:sz="8" w:space="0" w:color="auto"/>
              <w:right w:val="single" w:sz="8" w:space="0" w:color="auto"/>
            </w:tcBorders>
            <w:noWrap/>
            <w:vAlign w:val="center"/>
            <w:hideMark/>
          </w:tcPr>
          <w:p w14:paraId="0EA04C9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613,04</w:t>
            </w:r>
          </w:p>
        </w:tc>
      </w:tr>
      <w:tr w:rsidR="0091294D" w:rsidRPr="009B2E40" w14:paraId="22DEE9CA"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5C90174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Kunice</w:t>
            </w:r>
          </w:p>
        </w:tc>
        <w:tc>
          <w:tcPr>
            <w:tcW w:w="1568" w:type="dxa"/>
            <w:tcBorders>
              <w:top w:val="nil"/>
              <w:left w:val="single" w:sz="8" w:space="0" w:color="auto"/>
              <w:bottom w:val="single" w:sz="8" w:space="0" w:color="auto"/>
              <w:right w:val="single" w:sz="8" w:space="0" w:color="auto"/>
            </w:tcBorders>
            <w:noWrap/>
            <w:vAlign w:val="center"/>
            <w:hideMark/>
          </w:tcPr>
          <w:p w14:paraId="1EDA14E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1855,55</w:t>
            </w:r>
          </w:p>
        </w:tc>
        <w:tc>
          <w:tcPr>
            <w:tcW w:w="1701" w:type="dxa"/>
            <w:tcBorders>
              <w:top w:val="nil"/>
              <w:left w:val="nil"/>
              <w:bottom w:val="single" w:sz="8" w:space="0" w:color="auto"/>
              <w:right w:val="single" w:sz="8" w:space="0" w:color="auto"/>
            </w:tcBorders>
            <w:noWrap/>
            <w:vAlign w:val="center"/>
            <w:hideMark/>
          </w:tcPr>
          <w:p w14:paraId="2F5FA88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2909,70</w:t>
            </w:r>
          </w:p>
        </w:tc>
        <w:tc>
          <w:tcPr>
            <w:tcW w:w="2198" w:type="dxa"/>
            <w:tcBorders>
              <w:top w:val="nil"/>
              <w:left w:val="nil"/>
              <w:bottom w:val="single" w:sz="8" w:space="0" w:color="auto"/>
              <w:right w:val="single" w:sz="8" w:space="0" w:color="auto"/>
            </w:tcBorders>
            <w:noWrap/>
            <w:vAlign w:val="center"/>
            <w:hideMark/>
          </w:tcPr>
          <w:p w14:paraId="03D1CE2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1 054,15</w:t>
            </w:r>
          </w:p>
        </w:tc>
      </w:tr>
      <w:tr w:rsidR="0091294D" w:rsidRPr="009B2E40" w14:paraId="15E867C4"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5CBBBDA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Miłkowice</w:t>
            </w:r>
          </w:p>
        </w:tc>
        <w:tc>
          <w:tcPr>
            <w:tcW w:w="1568" w:type="dxa"/>
            <w:tcBorders>
              <w:top w:val="nil"/>
              <w:left w:val="single" w:sz="8" w:space="0" w:color="auto"/>
              <w:bottom w:val="single" w:sz="8" w:space="0" w:color="auto"/>
              <w:right w:val="single" w:sz="4" w:space="0" w:color="auto"/>
            </w:tcBorders>
            <w:noWrap/>
            <w:vAlign w:val="center"/>
            <w:hideMark/>
          </w:tcPr>
          <w:p w14:paraId="29669BC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1065,26</w:t>
            </w:r>
          </w:p>
        </w:tc>
        <w:tc>
          <w:tcPr>
            <w:tcW w:w="1701" w:type="dxa"/>
            <w:tcBorders>
              <w:top w:val="nil"/>
              <w:left w:val="nil"/>
              <w:bottom w:val="single" w:sz="8" w:space="0" w:color="auto"/>
              <w:right w:val="single" w:sz="4" w:space="0" w:color="auto"/>
            </w:tcBorders>
            <w:noWrap/>
            <w:vAlign w:val="center"/>
            <w:hideMark/>
          </w:tcPr>
          <w:p w14:paraId="60724C3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1838,71</w:t>
            </w:r>
          </w:p>
        </w:tc>
        <w:tc>
          <w:tcPr>
            <w:tcW w:w="2198" w:type="dxa"/>
            <w:tcBorders>
              <w:top w:val="nil"/>
              <w:left w:val="nil"/>
              <w:bottom w:val="single" w:sz="8" w:space="0" w:color="auto"/>
              <w:right w:val="single" w:sz="8" w:space="0" w:color="auto"/>
            </w:tcBorders>
            <w:noWrap/>
            <w:vAlign w:val="center"/>
            <w:hideMark/>
          </w:tcPr>
          <w:p w14:paraId="1BE406D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773,45</w:t>
            </w:r>
          </w:p>
        </w:tc>
      </w:tr>
      <w:tr w:rsidR="0091294D" w:rsidRPr="009B2E40" w14:paraId="68F3B2AB"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0FE17A0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Lubin</w:t>
            </w:r>
          </w:p>
        </w:tc>
        <w:tc>
          <w:tcPr>
            <w:tcW w:w="1568" w:type="dxa"/>
            <w:tcBorders>
              <w:top w:val="nil"/>
              <w:left w:val="single" w:sz="8" w:space="0" w:color="auto"/>
              <w:bottom w:val="single" w:sz="8" w:space="0" w:color="auto"/>
              <w:right w:val="single" w:sz="8" w:space="0" w:color="auto"/>
            </w:tcBorders>
            <w:noWrap/>
            <w:vAlign w:val="center"/>
            <w:hideMark/>
          </w:tcPr>
          <w:p w14:paraId="5812743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2750,89</w:t>
            </w:r>
          </w:p>
        </w:tc>
        <w:tc>
          <w:tcPr>
            <w:tcW w:w="1701" w:type="dxa"/>
            <w:tcBorders>
              <w:top w:val="nil"/>
              <w:left w:val="nil"/>
              <w:bottom w:val="single" w:sz="8" w:space="0" w:color="auto"/>
              <w:right w:val="single" w:sz="8" w:space="0" w:color="auto"/>
            </w:tcBorders>
            <w:noWrap/>
            <w:vAlign w:val="center"/>
            <w:hideMark/>
          </w:tcPr>
          <w:p w14:paraId="57016BD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4160,62</w:t>
            </w:r>
          </w:p>
        </w:tc>
        <w:tc>
          <w:tcPr>
            <w:tcW w:w="2198" w:type="dxa"/>
            <w:tcBorders>
              <w:top w:val="nil"/>
              <w:left w:val="nil"/>
              <w:bottom w:val="single" w:sz="8" w:space="0" w:color="auto"/>
              <w:right w:val="single" w:sz="8" w:space="0" w:color="auto"/>
            </w:tcBorders>
            <w:noWrap/>
            <w:vAlign w:val="center"/>
            <w:hideMark/>
          </w:tcPr>
          <w:p w14:paraId="6C93461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1 409,73</w:t>
            </w:r>
          </w:p>
        </w:tc>
      </w:tr>
      <w:tr w:rsidR="0091294D" w:rsidRPr="009B2E40" w14:paraId="69018E14"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681A48D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Bolesławiec</w:t>
            </w:r>
          </w:p>
        </w:tc>
        <w:tc>
          <w:tcPr>
            <w:tcW w:w="1568" w:type="dxa"/>
            <w:tcBorders>
              <w:top w:val="nil"/>
              <w:left w:val="single" w:sz="8" w:space="0" w:color="auto"/>
              <w:bottom w:val="single" w:sz="8" w:space="0" w:color="auto"/>
              <w:right w:val="single" w:sz="8" w:space="0" w:color="auto"/>
            </w:tcBorders>
            <w:noWrap/>
            <w:vAlign w:val="center"/>
            <w:hideMark/>
          </w:tcPr>
          <w:p w14:paraId="5368A66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1853,83</w:t>
            </w:r>
          </w:p>
        </w:tc>
        <w:tc>
          <w:tcPr>
            <w:tcW w:w="1701" w:type="dxa"/>
            <w:tcBorders>
              <w:top w:val="nil"/>
              <w:left w:val="nil"/>
              <w:bottom w:val="single" w:sz="8" w:space="0" w:color="auto"/>
              <w:right w:val="single" w:sz="8" w:space="0" w:color="auto"/>
            </w:tcBorders>
            <w:noWrap/>
            <w:vAlign w:val="center"/>
            <w:hideMark/>
          </w:tcPr>
          <w:p w14:paraId="70C4E93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2144,97</w:t>
            </w:r>
          </w:p>
        </w:tc>
        <w:tc>
          <w:tcPr>
            <w:tcW w:w="2198" w:type="dxa"/>
            <w:tcBorders>
              <w:top w:val="nil"/>
              <w:left w:val="nil"/>
              <w:bottom w:val="single" w:sz="8" w:space="0" w:color="auto"/>
              <w:right w:val="single" w:sz="8" w:space="0" w:color="auto"/>
            </w:tcBorders>
            <w:noWrap/>
            <w:vAlign w:val="center"/>
            <w:hideMark/>
          </w:tcPr>
          <w:p w14:paraId="4D34432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291,14</w:t>
            </w:r>
          </w:p>
        </w:tc>
      </w:tr>
      <w:tr w:rsidR="0091294D" w:rsidRPr="009B2E40" w14:paraId="2B015796"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7BB47DB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 xml:space="preserve">Gromadka </w:t>
            </w:r>
          </w:p>
        </w:tc>
        <w:tc>
          <w:tcPr>
            <w:tcW w:w="1568" w:type="dxa"/>
            <w:tcBorders>
              <w:top w:val="nil"/>
              <w:left w:val="single" w:sz="8" w:space="0" w:color="auto"/>
              <w:bottom w:val="single" w:sz="8" w:space="0" w:color="auto"/>
              <w:right w:val="single" w:sz="8" w:space="0" w:color="auto"/>
            </w:tcBorders>
            <w:noWrap/>
            <w:vAlign w:val="center"/>
            <w:hideMark/>
          </w:tcPr>
          <w:p w14:paraId="5647B74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1508,64</w:t>
            </w:r>
          </w:p>
        </w:tc>
        <w:tc>
          <w:tcPr>
            <w:tcW w:w="1701" w:type="dxa"/>
            <w:tcBorders>
              <w:top w:val="nil"/>
              <w:left w:val="nil"/>
              <w:bottom w:val="single" w:sz="8" w:space="0" w:color="auto"/>
              <w:right w:val="single" w:sz="8" w:space="0" w:color="auto"/>
            </w:tcBorders>
            <w:noWrap/>
            <w:vAlign w:val="center"/>
            <w:hideMark/>
          </w:tcPr>
          <w:p w14:paraId="184E60D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2810,09</w:t>
            </w:r>
          </w:p>
        </w:tc>
        <w:tc>
          <w:tcPr>
            <w:tcW w:w="2198" w:type="dxa"/>
            <w:tcBorders>
              <w:top w:val="nil"/>
              <w:left w:val="nil"/>
              <w:bottom w:val="single" w:sz="8" w:space="0" w:color="auto"/>
              <w:right w:val="single" w:sz="8" w:space="0" w:color="auto"/>
            </w:tcBorders>
            <w:noWrap/>
            <w:vAlign w:val="center"/>
            <w:hideMark/>
          </w:tcPr>
          <w:p w14:paraId="11E5768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1 301,45</w:t>
            </w:r>
          </w:p>
        </w:tc>
      </w:tr>
      <w:tr w:rsidR="0091294D" w:rsidRPr="009B2E40" w14:paraId="5E5C7460"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6D89EBF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Chojnów</w:t>
            </w:r>
          </w:p>
        </w:tc>
        <w:tc>
          <w:tcPr>
            <w:tcW w:w="1568" w:type="dxa"/>
            <w:tcBorders>
              <w:top w:val="nil"/>
              <w:left w:val="single" w:sz="8" w:space="0" w:color="auto"/>
              <w:bottom w:val="single" w:sz="8" w:space="0" w:color="auto"/>
              <w:right w:val="single" w:sz="8" w:space="0" w:color="auto"/>
            </w:tcBorders>
            <w:noWrap/>
            <w:vAlign w:val="center"/>
            <w:hideMark/>
          </w:tcPr>
          <w:p w14:paraId="5F2E075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1182,16</w:t>
            </w:r>
          </w:p>
        </w:tc>
        <w:tc>
          <w:tcPr>
            <w:tcW w:w="1701" w:type="dxa"/>
            <w:tcBorders>
              <w:top w:val="nil"/>
              <w:left w:val="nil"/>
              <w:bottom w:val="single" w:sz="8" w:space="0" w:color="auto"/>
              <w:right w:val="single" w:sz="8" w:space="0" w:color="auto"/>
            </w:tcBorders>
            <w:noWrap/>
            <w:vAlign w:val="center"/>
            <w:hideMark/>
          </w:tcPr>
          <w:p w14:paraId="03DD9A9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1727,53</w:t>
            </w:r>
          </w:p>
        </w:tc>
        <w:tc>
          <w:tcPr>
            <w:tcW w:w="2198" w:type="dxa"/>
            <w:tcBorders>
              <w:top w:val="nil"/>
              <w:left w:val="nil"/>
              <w:bottom w:val="single" w:sz="8" w:space="0" w:color="auto"/>
              <w:right w:val="single" w:sz="8" w:space="0" w:color="auto"/>
            </w:tcBorders>
            <w:noWrap/>
            <w:vAlign w:val="center"/>
            <w:hideMark/>
          </w:tcPr>
          <w:p w14:paraId="6781170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545,37</w:t>
            </w:r>
          </w:p>
        </w:tc>
      </w:tr>
      <w:tr w:rsidR="0091294D" w:rsidRPr="009B2E40" w14:paraId="436664B6"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1BE9801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m. Chojnów</w:t>
            </w:r>
          </w:p>
        </w:tc>
        <w:tc>
          <w:tcPr>
            <w:tcW w:w="1568" w:type="dxa"/>
            <w:tcBorders>
              <w:top w:val="nil"/>
              <w:left w:val="single" w:sz="8" w:space="0" w:color="auto"/>
              <w:bottom w:val="single" w:sz="8" w:space="0" w:color="auto"/>
              <w:right w:val="single" w:sz="8" w:space="0" w:color="auto"/>
            </w:tcBorders>
            <w:noWrap/>
            <w:vAlign w:val="center"/>
            <w:hideMark/>
          </w:tcPr>
          <w:p w14:paraId="67E487F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975,16</w:t>
            </w:r>
          </w:p>
        </w:tc>
        <w:tc>
          <w:tcPr>
            <w:tcW w:w="1701" w:type="dxa"/>
            <w:tcBorders>
              <w:top w:val="nil"/>
              <w:left w:val="nil"/>
              <w:bottom w:val="single" w:sz="8" w:space="0" w:color="auto"/>
              <w:right w:val="single" w:sz="8" w:space="0" w:color="auto"/>
            </w:tcBorders>
            <w:noWrap/>
            <w:vAlign w:val="center"/>
            <w:hideMark/>
          </w:tcPr>
          <w:p w14:paraId="4540E7B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1526,29</w:t>
            </w:r>
          </w:p>
        </w:tc>
        <w:tc>
          <w:tcPr>
            <w:tcW w:w="2198" w:type="dxa"/>
            <w:tcBorders>
              <w:top w:val="nil"/>
              <w:left w:val="nil"/>
              <w:bottom w:val="single" w:sz="8" w:space="0" w:color="auto"/>
              <w:right w:val="single" w:sz="8" w:space="0" w:color="auto"/>
            </w:tcBorders>
            <w:noWrap/>
            <w:vAlign w:val="center"/>
            <w:hideMark/>
          </w:tcPr>
          <w:p w14:paraId="66075C2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551,13</w:t>
            </w:r>
          </w:p>
        </w:tc>
      </w:tr>
      <w:tr w:rsidR="0091294D" w:rsidRPr="009B2E40" w14:paraId="015BE13B" w14:textId="77777777" w:rsidTr="006A3CDD">
        <w:trPr>
          <w:trHeight w:val="315"/>
          <w:jc w:val="center"/>
        </w:trPr>
        <w:tc>
          <w:tcPr>
            <w:tcW w:w="3242" w:type="dxa"/>
            <w:tcBorders>
              <w:top w:val="nil"/>
              <w:left w:val="single" w:sz="8" w:space="0" w:color="auto"/>
              <w:bottom w:val="single" w:sz="8" w:space="0" w:color="auto"/>
              <w:right w:val="nil"/>
            </w:tcBorders>
            <w:noWrap/>
            <w:vAlign w:val="center"/>
            <w:hideMark/>
          </w:tcPr>
          <w:p w14:paraId="4A326439"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Średnia:</w:t>
            </w:r>
          </w:p>
        </w:tc>
        <w:tc>
          <w:tcPr>
            <w:tcW w:w="1568" w:type="dxa"/>
            <w:tcBorders>
              <w:top w:val="nil"/>
              <w:left w:val="single" w:sz="8" w:space="0" w:color="auto"/>
              <w:bottom w:val="single" w:sz="8" w:space="0" w:color="auto"/>
              <w:right w:val="nil"/>
            </w:tcBorders>
            <w:noWrap/>
            <w:vAlign w:val="center"/>
            <w:hideMark/>
          </w:tcPr>
          <w:p w14:paraId="0A3BAAD6"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1495,18</w:t>
            </w:r>
          </w:p>
        </w:tc>
        <w:tc>
          <w:tcPr>
            <w:tcW w:w="1701" w:type="dxa"/>
            <w:tcBorders>
              <w:top w:val="nil"/>
              <w:left w:val="single" w:sz="8" w:space="0" w:color="auto"/>
              <w:bottom w:val="single" w:sz="8" w:space="0" w:color="auto"/>
              <w:right w:val="single" w:sz="8" w:space="0" w:color="auto"/>
            </w:tcBorders>
            <w:noWrap/>
            <w:vAlign w:val="center"/>
            <w:hideMark/>
          </w:tcPr>
          <w:p w14:paraId="2E159C33" w14:textId="77777777" w:rsidR="0091294D" w:rsidRPr="009B2E40" w:rsidRDefault="008C52BF" w:rsidP="0091294D">
            <w:pPr>
              <w:spacing w:after="0" w:line="276" w:lineRule="auto"/>
              <w:jc w:val="center"/>
              <w:rPr>
                <w:rFonts w:asciiTheme="minorHAnsi" w:hAnsiTheme="minorHAnsi" w:cs="Calibri"/>
                <w:b/>
                <w:bCs/>
                <w:sz w:val="18"/>
                <w:szCs w:val="18"/>
              </w:rPr>
            </w:pPr>
            <w:r>
              <w:rPr>
                <w:rFonts w:asciiTheme="minorHAnsi" w:hAnsiTheme="minorHAnsi" w:cs="Calibri"/>
                <w:b/>
                <w:bCs/>
                <w:sz w:val="18"/>
                <w:szCs w:val="18"/>
              </w:rPr>
              <w:t>2287,54</w:t>
            </w:r>
          </w:p>
        </w:tc>
        <w:tc>
          <w:tcPr>
            <w:tcW w:w="2198" w:type="dxa"/>
            <w:tcBorders>
              <w:top w:val="nil"/>
              <w:left w:val="nil"/>
              <w:bottom w:val="single" w:sz="8" w:space="0" w:color="auto"/>
              <w:right w:val="single" w:sz="8" w:space="0" w:color="auto"/>
            </w:tcBorders>
            <w:noWrap/>
            <w:vAlign w:val="center"/>
            <w:hideMark/>
          </w:tcPr>
          <w:p w14:paraId="0E161CCF" w14:textId="77777777" w:rsidR="0091294D" w:rsidRPr="009B2E40" w:rsidRDefault="008C52BF" w:rsidP="0091294D">
            <w:pPr>
              <w:spacing w:after="0" w:line="276" w:lineRule="auto"/>
              <w:jc w:val="center"/>
              <w:rPr>
                <w:rFonts w:asciiTheme="minorHAnsi" w:hAnsiTheme="minorHAnsi" w:cs="Calibri"/>
                <w:b/>
                <w:bCs/>
                <w:sz w:val="18"/>
                <w:szCs w:val="18"/>
              </w:rPr>
            </w:pPr>
            <w:r>
              <w:rPr>
                <w:rFonts w:asciiTheme="minorHAnsi" w:hAnsiTheme="minorHAnsi" w:cs="Calibri"/>
                <w:b/>
                <w:bCs/>
                <w:sz w:val="18"/>
                <w:szCs w:val="18"/>
              </w:rPr>
              <w:t>792</w:t>
            </w:r>
            <w:r w:rsidR="0091294D" w:rsidRPr="009B2E40">
              <w:rPr>
                <w:rFonts w:asciiTheme="minorHAnsi" w:hAnsiTheme="minorHAnsi" w:cs="Calibri"/>
                <w:b/>
                <w:bCs/>
                <w:sz w:val="18"/>
                <w:szCs w:val="18"/>
              </w:rPr>
              <w:t>,</w:t>
            </w:r>
            <w:r>
              <w:rPr>
                <w:rFonts w:asciiTheme="minorHAnsi" w:hAnsiTheme="minorHAnsi" w:cs="Calibri"/>
                <w:b/>
                <w:bCs/>
                <w:sz w:val="18"/>
                <w:szCs w:val="18"/>
              </w:rPr>
              <w:t>35</w:t>
            </w:r>
          </w:p>
        </w:tc>
      </w:tr>
    </w:tbl>
    <w:p w14:paraId="3CDC5878" w14:textId="77777777" w:rsidR="0091294D" w:rsidRPr="009B2E40" w:rsidRDefault="004C4CC0" w:rsidP="0091294D">
      <w:pPr>
        <w:spacing w:after="0" w:line="276" w:lineRule="auto"/>
        <w:jc w:val="center"/>
        <w:rPr>
          <w:rFonts w:asciiTheme="minorHAnsi" w:hAnsiTheme="minorHAnsi" w:cs="Calibri"/>
          <w:i/>
          <w:iCs/>
        </w:rPr>
      </w:pPr>
      <w:r w:rsidRPr="009B2E40">
        <w:rPr>
          <w:rFonts w:asciiTheme="minorHAnsi" w:hAnsiTheme="minorHAnsi" w:cs="Calibri"/>
          <w:i/>
          <w:iCs/>
        </w:rPr>
        <w:t xml:space="preserve">Źródło: </w:t>
      </w:r>
      <w:r w:rsidR="0091294D" w:rsidRPr="009B2E40">
        <w:rPr>
          <w:rFonts w:asciiTheme="minorHAnsi" w:hAnsiTheme="minorHAnsi" w:cs="Calibri"/>
          <w:i/>
          <w:iCs/>
        </w:rPr>
        <w:t>Opracowanie własne na podstawie danych z Ministerstwa</w:t>
      </w:r>
    </w:p>
    <w:p w14:paraId="6C3ACABC" w14:textId="77777777" w:rsidR="0091294D" w:rsidRPr="009B2E40" w:rsidRDefault="0091294D" w:rsidP="0091294D">
      <w:pPr>
        <w:spacing w:after="0" w:line="276" w:lineRule="auto"/>
        <w:jc w:val="center"/>
        <w:rPr>
          <w:rFonts w:asciiTheme="minorHAnsi" w:hAnsiTheme="minorHAnsi" w:cs="Calibri"/>
        </w:rPr>
      </w:pPr>
    </w:p>
    <w:p w14:paraId="26807D1E" w14:textId="77777777" w:rsidR="0091294D" w:rsidRPr="009B2E40" w:rsidRDefault="0091294D" w:rsidP="00CD57A5">
      <w:pPr>
        <w:pStyle w:val="Akapitzlist"/>
        <w:numPr>
          <w:ilvl w:val="0"/>
          <w:numId w:val="40"/>
        </w:numPr>
        <w:spacing w:after="0"/>
        <w:contextualSpacing w:val="0"/>
        <w:rPr>
          <w:rFonts w:asciiTheme="minorHAnsi" w:hAnsiTheme="minorHAnsi" w:cs="Calibri"/>
          <w:b/>
          <w:bCs/>
        </w:rPr>
      </w:pPr>
      <w:r w:rsidRPr="009B2E40">
        <w:rPr>
          <w:rFonts w:asciiTheme="minorHAnsi" w:hAnsiTheme="minorHAnsi" w:cs="Calibri"/>
          <w:b/>
          <w:bCs/>
        </w:rPr>
        <w:t>działalność sektora społecznego, w tym integracja/rozwój społeczeństwa obywatelskiego</w:t>
      </w:r>
    </w:p>
    <w:p w14:paraId="2A4CB441"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Zgodnie z danymi z Głównego Urzędu Statystycznego w 2021 roku na obszarze LGD „Wrzosowa Kraina” zarejestrowanych było </w:t>
      </w:r>
      <w:r w:rsidRPr="009B2E40">
        <w:rPr>
          <w:rFonts w:asciiTheme="minorHAnsi" w:hAnsiTheme="minorHAnsi" w:cs="Calibri"/>
          <w:b/>
          <w:bCs/>
        </w:rPr>
        <w:t>278</w:t>
      </w:r>
      <w:r w:rsidRPr="009B2E40">
        <w:rPr>
          <w:rFonts w:asciiTheme="minorHAnsi" w:hAnsiTheme="minorHAnsi" w:cs="Calibri"/>
        </w:rPr>
        <w:t xml:space="preserve"> organizacji pozarządowych, co w porównaniu z rokiem 2013 dało wzrost o około 10%. Najwięcej organizacji funkcjonowało w gminach Chocianów, Lubin oraz Przemków, najmniej w gminie Kunice.</w:t>
      </w:r>
    </w:p>
    <w:p w14:paraId="5BABD89C"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Jak pokazują doświadczenia wdrażania grantów na obszarze LGD jest bardzo niewielki odsetek organizacji zdolnych do samodzielnego pozyskania, realizacji i rozliczenia dotacji z źródeł zewnętrznych. Większość organizacji próbuje jedynie pozyskać środki w ramach gminnych programów współpracy z organizacjami pozarządowymi. Same organizacje wskazują bariery i potrzeby w tym zakresie jako najważniejsze uwarunkowania mające wpływ na ich funkcjonowanie.</w:t>
      </w:r>
    </w:p>
    <w:p w14:paraId="6AA1BEF2" w14:textId="77777777" w:rsidR="004C4CC0" w:rsidRDefault="004C4CC0" w:rsidP="0091294D">
      <w:pPr>
        <w:spacing w:after="0" w:line="276" w:lineRule="auto"/>
        <w:jc w:val="both"/>
        <w:rPr>
          <w:rFonts w:asciiTheme="minorHAnsi" w:hAnsiTheme="minorHAnsi" w:cs="Calibri"/>
        </w:rPr>
      </w:pPr>
    </w:p>
    <w:p w14:paraId="5A2747CB" w14:textId="77777777" w:rsidR="00681E71" w:rsidRDefault="00681E71" w:rsidP="0091294D">
      <w:pPr>
        <w:spacing w:after="0" w:line="276" w:lineRule="auto"/>
        <w:jc w:val="both"/>
        <w:rPr>
          <w:rFonts w:asciiTheme="minorHAnsi" w:hAnsiTheme="minorHAnsi" w:cs="Calibri"/>
        </w:rPr>
      </w:pPr>
    </w:p>
    <w:p w14:paraId="2FFA1695" w14:textId="77777777" w:rsidR="00681E71" w:rsidRDefault="00681E71" w:rsidP="0091294D">
      <w:pPr>
        <w:spacing w:after="0" w:line="276" w:lineRule="auto"/>
        <w:jc w:val="both"/>
        <w:rPr>
          <w:rFonts w:asciiTheme="minorHAnsi" w:hAnsiTheme="minorHAnsi" w:cs="Calibri"/>
        </w:rPr>
      </w:pPr>
    </w:p>
    <w:p w14:paraId="284111D2" w14:textId="77777777" w:rsidR="00681E71" w:rsidRDefault="00681E71" w:rsidP="0091294D">
      <w:pPr>
        <w:spacing w:after="0" w:line="276" w:lineRule="auto"/>
        <w:jc w:val="both"/>
        <w:rPr>
          <w:rFonts w:asciiTheme="minorHAnsi" w:hAnsiTheme="minorHAnsi" w:cs="Calibri"/>
        </w:rPr>
      </w:pPr>
    </w:p>
    <w:p w14:paraId="635567E6" w14:textId="77777777" w:rsidR="00681E71" w:rsidRDefault="00681E71" w:rsidP="0091294D">
      <w:pPr>
        <w:spacing w:after="0" w:line="276" w:lineRule="auto"/>
        <w:jc w:val="both"/>
        <w:rPr>
          <w:rFonts w:asciiTheme="minorHAnsi" w:hAnsiTheme="minorHAnsi" w:cs="Calibri"/>
        </w:rPr>
      </w:pPr>
    </w:p>
    <w:p w14:paraId="5E7FCEC0" w14:textId="77777777" w:rsidR="00681E71" w:rsidRDefault="00681E71" w:rsidP="0091294D">
      <w:pPr>
        <w:spacing w:after="0" w:line="276" w:lineRule="auto"/>
        <w:jc w:val="both"/>
        <w:rPr>
          <w:rFonts w:asciiTheme="minorHAnsi" w:hAnsiTheme="minorHAnsi" w:cs="Calibri"/>
        </w:rPr>
      </w:pPr>
    </w:p>
    <w:p w14:paraId="682B80AD" w14:textId="77777777" w:rsidR="00681E71" w:rsidRDefault="00681E71" w:rsidP="0091294D">
      <w:pPr>
        <w:spacing w:after="0" w:line="276" w:lineRule="auto"/>
        <w:jc w:val="both"/>
        <w:rPr>
          <w:rFonts w:asciiTheme="minorHAnsi" w:hAnsiTheme="minorHAnsi" w:cs="Calibri"/>
        </w:rPr>
      </w:pPr>
    </w:p>
    <w:p w14:paraId="67F46063" w14:textId="77777777" w:rsidR="00681E71" w:rsidRDefault="00681E71" w:rsidP="0091294D">
      <w:pPr>
        <w:spacing w:after="0" w:line="276" w:lineRule="auto"/>
        <w:jc w:val="both"/>
        <w:rPr>
          <w:rFonts w:asciiTheme="minorHAnsi" w:hAnsiTheme="minorHAnsi" w:cs="Calibri"/>
        </w:rPr>
      </w:pPr>
    </w:p>
    <w:p w14:paraId="25229341" w14:textId="36C2C079" w:rsidR="004C4CC0" w:rsidRPr="009B2E40" w:rsidRDefault="00181A90" w:rsidP="00181A90">
      <w:pPr>
        <w:pStyle w:val="Legenda"/>
        <w:jc w:val="center"/>
        <w:rPr>
          <w:rFonts w:asciiTheme="minorHAnsi" w:hAnsiTheme="minorHAnsi" w:cs="Calibri"/>
        </w:rPr>
      </w:pPr>
      <w:bookmarkStart w:id="35" w:name="_Toc136516282"/>
      <w:r>
        <w:t xml:space="preserve">Wykres </w:t>
      </w:r>
      <w:fldSimple w:instr=" SEQ Wykres \* ARABIC ">
        <w:r w:rsidR="00CC67C9">
          <w:rPr>
            <w:noProof/>
          </w:rPr>
          <w:t>6</w:t>
        </w:r>
      </w:fldSimple>
      <w:r>
        <w:t xml:space="preserve"> </w:t>
      </w:r>
      <w:r w:rsidRPr="002650E9">
        <w:t>Wykaz organizacji pozarządowych na obszarze LGD</w:t>
      </w:r>
      <w:bookmarkEnd w:id="35"/>
    </w:p>
    <w:p w14:paraId="3A77DD8F" w14:textId="77777777" w:rsidR="00181A90" w:rsidRDefault="007666F6" w:rsidP="00181A90">
      <w:pPr>
        <w:keepNext/>
        <w:spacing w:after="0" w:line="276" w:lineRule="auto"/>
        <w:jc w:val="center"/>
      </w:pPr>
      <w:r w:rsidRPr="007666F6">
        <w:rPr>
          <w:rFonts w:asciiTheme="minorHAnsi" w:hAnsiTheme="minorHAnsi" w:cs="Calibri"/>
          <w:noProof/>
        </w:rPr>
        <w:object w:dxaOrig="9274" w:dyaOrig="4589" w14:anchorId="7E15736D">
          <v:shape id="Obiekt 5" o:spid="_x0000_i1026" type="#_x0000_t75" style="width:463.7pt;height:229.45pt;visibility:visible" o:ole="">
            <v:imagedata r:id="rId21" o:title=""/>
            <o:lock v:ext="edit" aspectratio="f"/>
          </v:shape>
          <o:OLEObject Type="Embed" ProgID="Excel.Sheet.8" ShapeID="Obiekt 5" DrawAspect="Content" ObjectID="_1809929766" r:id="rId22">
            <o:FieldCodes>\s</o:FieldCodes>
          </o:OLEObject>
        </w:object>
      </w:r>
    </w:p>
    <w:p w14:paraId="237B9297" w14:textId="77777777" w:rsidR="0091294D" w:rsidRPr="009B2E40" w:rsidRDefault="0091294D" w:rsidP="0091294D">
      <w:pPr>
        <w:spacing w:after="0" w:line="276" w:lineRule="auto"/>
        <w:jc w:val="center"/>
        <w:rPr>
          <w:rFonts w:asciiTheme="minorHAnsi" w:hAnsiTheme="minorHAnsi" w:cs="Calibri"/>
          <w:i/>
          <w:iCs/>
        </w:rPr>
      </w:pPr>
      <w:r w:rsidRPr="009B2E40">
        <w:rPr>
          <w:rFonts w:asciiTheme="minorHAnsi" w:hAnsiTheme="minorHAnsi" w:cs="Calibri"/>
          <w:i/>
          <w:iCs/>
        </w:rPr>
        <w:t>Źródło: na podstawie danych z Krajowego Rejestru Sądowego na dzień 16.01.2022r.</w:t>
      </w:r>
    </w:p>
    <w:p w14:paraId="56B363F3" w14:textId="77777777" w:rsidR="0091294D" w:rsidRPr="009B2E40" w:rsidRDefault="0091294D" w:rsidP="0091294D">
      <w:pPr>
        <w:spacing w:after="0" w:line="276" w:lineRule="auto"/>
        <w:jc w:val="center"/>
        <w:rPr>
          <w:rFonts w:asciiTheme="minorHAnsi" w:hAnsiTheme="minorHAnsi" w:cs="Calibri"/>
        </w:rPr>
      </w:pPr>
    </w:p>
    <w:p w14:paraId="3B0E4ADA" w14:textId="77777777" w:rsidR="0091294D" w:rsidRPr="009B2E40" w:rsidRDefault="0091294D" w:rsidP="0091294D">
      <w:pPr>
        <w:spacing w:after="0" w:line="276" w:lineRule="auto"/>
        <w:jc w:val="both"/>
        <w:rPr>
          <w:rFonts w:asciiTheme="minorHAnsi" w:hAnsiTheme="minorHAnsi" w:cs="Calibri"/>
          <w:bCs/>
        </w:rPr>
      </w:pPr>
      <w:r w:rsidRPr="009B2E40">
        <w:rPr>
          <w:rFonts w:asciiTheme="minorHAnsi" w:hAnsiTheme="minorHAnsi" w:cs="Calibri"/>
          <w:bCs/>
        </w:rPr>
        <w:t xml:space="preserve">Katalog problemów wskazanych przez organizację pokazuje na postrzeganie przez nie procedur ubiegania się o środki zewnętrzne jako zbyt zbiurokratyzowane i problematyczne, co przekłada się na trudności w ich zdobywaniu. Innymi podstawowymi problemami, które napotykają </w:t>
      </w:r>
      <w:r w:rsidR="00334C5F" w:rsidRPr="009B2E40">
        <w:rPr>
          <w:rFonts w:asciiTheme="minorHAnsi" w:hAnsiTheme="minorHAnsi" w:cs="Calibri"/>
          <w:bCs/>
        </w:rPr>
        <w:t>organizacje w</w:t>
      </w:r>
      <w:r w:rsidRPr="009B2E40">
        <w:rPr>
          <w:rFonts w:asciiTheme="minorHAnsi" w:hAnsiTheme="minorHAnsi" w:cs="Calibri"/>
          <w:bCs/>
        </w:rPr>
        <w:t xml:space="preserve"> swoim działaniu są te z trudnościami w utrzymaniu personelu, członków, wolontariuszy oraz związane z pozyskiwaniem funduszy i sprzętu na działalność. </w:t>
      </w:r>
    </w:p>
    <w:p w14:paraId="2E5A646A" w14:textId="77777777" w:rsidR="0091294D" w:rsidRPr="009B2E40" w:rsidRDefault="0091294D" w:rsidP="0091294D">
      <w:pPr>
        <w:spacing w:after="0" w:line="276" w:lineRule="auto"/>
        <w:jc w:val="both"/>
        <w:rPr>
          <w:rFonts w:asciiTheme="minorHAnsi" w:hAnsiTheme="minorHAnsi" w:cs="Calibri"/>
          <w:bCs/>
        </w:rPr>
      </w:pPr>
      <w:r w:rsidRPr="009B2E40">
        <w:rPr>
          <w:rFonts w:asciiTheme="minorHAnsi" w:hAnsiTheme="minorHAnsi" w:cs="Calibri"/>
          <w:bCs/>
        </w:rPr>
        <w:t xml:space="preserve">Jeśli chodzi o potrzeby szkoleniowe badane organizacje wskazywały głównie na szkolenia z zakresu prowadzenia księgowości w organizacjach, zdobywania środków na działalność organizacji, tworzenia i realizacji gminnych programów współpracy z organizacjami pozarządowymi. </w:t>
      </w:r>
    </w:p>
    <w:p w14:paraId="5CCAFA77" w14:textId="77777777" w:rsidR="0091294D" w:rsidRPr="009B2E40" w:rsidRDefault="0091294D" w:rsidP="0091294D">
      <w:pPr>
        <w:spacing w:after="0" w:line="276" w:lineRule="auto"/>
        <w:ind w:firstLine="708"/>
        <w:rPr>
          <w:rFonts w:asciiTheme="minorHAnsi" w:hAnsiTheme="minorHAnsi" w:cs="Calibri"/>
        </w:rPr>
      </w:pPr>
    </w:p>
    <w:p w14:paraId="71F79DC4" w14:textId="77777777" w:rsidR="0091294D" w:rsidRPr="009B2E40" w:rsidRDefault="0091294D" w:rsidP="00CD57A5">
      <w:pPr>
        <w:pStyle w:val="Akapitzlist"/>
        <w:numPr>
          <w:ilvl w:val="0"/>
          <w:numId w:val="40"/>
        </w:numPr>
        <w:spacing w:after="0"/>
        <w:ind w:left="340" w:hanging="340"/>
        <w:contextualSpacing w:val="0"/>
        <w:jc w:val="both"/>
        <w:rPr>
          <w:rFonts w:asciiTheme="minorHAnsi" w:hAnsiTheme="minorHAnsi" w:cs="Calibri"/>
          <w:b/>
          <w:bCs/>
        </w:rPr>
      </w:pPr>
      <w:r w:rsidRPr="009B2E40">
        <w:rPr>
          <w:rFonts w:asciiTheme="minorHAnsi" w:hAnsiTheme="minorHAnsi" w:cs="Calibri"/>
          <w:b/>
          <w:bCs/>
        </w:rPr>
        <w:t>problemy społeczne, ze szczególnym uwzględnieniem problemów ubóstwa i wykluczenia społecznego oraz skali tych zjawisk (np. dostęp do miejscowej infrastruktury i kultury, liczba osób objętych opieką społeczną, dostęp do usług społecznych, zdrowotnych i szeroko rozumianych usług publicznych np. edukacji)</w:t>
      </w:r>
    </w:p>
    <w:p w14:paraId="436C4FAE" w14:textId="77777777" w:rsidR="0091294D" w:rsidRPr="009B2E40" w:rsidRDefault="0091294D" w:rsidP="0091294D">
      <w:pPr>
        <w:spacing w:after="0" w:line="276" w:lineRule="auto"/>
        <w:jc w:val="both"/>
        <w:rPr>
          <w:rFonts w:asciiTheme="minorHAnsi" w:hAnsiTheme="minorHAnsi" w:cs="Calibri"/>
        </w:rPr>
      </w:pPr>
    </w:p>
    <w:p w14:paraId="2D399A35" w14:textId="77777777" w:rsidR="004C4CC0" w:rsidRPr="00681E71" w:rsidRDefault="0091294D" w:rsidP="00681E71">
      <w:pPr>
        <w:spacing w:after="0" w:line="276" w:lineRule="auto"/>
        <w:jc w:val="both"/>
        <w:rPr>
          <w:rFonts w:asciiTheme="minorHAnsi" w:hAnsiTheme="minorHAnsi" w:cs="Calibri"/>
        </w:rPr>
      </w:pPr>
      <w:r w:rsidRPr="009B2E40">
        <w:rPr>
          <w:rFonts w:asciiTheme="minorHAnsi" w:hAnsiTheme="minorHAnsi" w:cs="Calibri"/>
        </w:rPr>
        <w:t>Analiz</w:t>
      </w:r>
      <w:r w:rsidR="004C4CC0" w:rsidRPr="009B2E40">
        <w:rPr>
          <w:rFonts w:asciiTheme="minorHAnsi" w:hAnsiTheme="minorHAnsi" w:cs="Calibri"/>
        </w:rPr>
        <w:t>ę</w:t>
      </w:r>
      <w:r w:rsidRPr="009B2E40">
        <w:rPr>
          <w:rFonts w:asciiTheme="minorHAnsi" w:hAnsiTheme="minorHAnsi" w:cs="Calibri"/>
        </w:rPr>
        <w:t xml:space="preserve"> problemów społecznych rozpocznijmy od przyjrzenia się liczbie Beneficjentów środowiskowej pomocy społecznej na 10 tys. ludności:</w:t>
      </w:r>
    </w:p>
    <w:p w14:paraId="15DDAE7C" w14:textId="606D88FE" w:rsidR="00681E71" w:rsidRDefault="00681E71" w:rsidP="00681E71">
      <w:pPr>
        <w:pStyle w:val="Legenda"/>
        <w:keepNext/>
      </w:pPr>
      <w:bookmarkStart w:id="36" w:name="_Toc136514822"/>
      <w:r>
        <w:t xml:space="preserve">Tabela </w:t>
      </w:r>
      <w:fldSimple w:instr=" SEQ Tabela \* ARABIC ">
        <w:r w:rsidR="00CC67C9">
          <w:rPr>
            <w:noProof/>
          </w:rPr>
          <w:t>10</w:t>
        </w:r>
      </w:fldSimple>
      <w:r>
        <w:t xml:space="preserve"> </w:t>
      </w:r>
      <w:r w:rsidRPr="00A22B09">
        <w:t>Beneficjenci środowiskowej pomocy społecznej na 10 tys. ludności</w:t>
      </w:r>
      <w:bookmarkEnd w:id="36"/>
    </w:p>
    <w:tbl>
      <w:tblPr>
        <w:tblW w:w="5000" w:type="pct"/>
        <w:jc w:val="center"/>
        <w:tblCellMar>
          <w:left w:w="70" w:type="dxa"/>
          <w:right w:w="70" w:type="dxa"/>
        </w:tblCellMar>
        <w:tblLook w:val="04A0" w:firstRow="1" w:lastRow="0" w:firstColumn="1" w:lastColumn="0" w:noHBand="0" w:noVBand="1"/>
      </w:tblPr>
      <w:tblGrid>
        <w:gridCol w:w="669"/>
        <w:gridCol w:w="4215"/>
        <w:gridCol w:w="904"/>
        <w:gridCol w:w="904"/>
        <w:gridCol w:w="904"/>
        <w:gridCol w:w="904"/>
        <w:gridCol w:w="896"/>
      </w:tblGrid>
      <w:tr w:rsidR="0091294D" w:rsidRPr="009B2E40" w14:paraId="42CE140A" w14:textId="77777777" w:rsidTr="006A3CDD">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tcPr>
          <w:p w14:paraId="747B8C9B"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Beneficjenci środowiskowej pomocy społecznej na 10 tys. ludności</w:t>
            </w:r>
          </w:p>
        </w:tc>
      </w:tr>
      <w:tr w:rsidR="0091294D" w:rsidRPr="009B2E40" w14:paraId="0822B538" w14:textId="77777777" w:rsidTr="00681E71">
        <w:trPr>
          <w:trHeight w:val="20"/>
          <w:jc w:val="center"/>
        </w:trPr>
        <w:tc>
          <w:tcPr>
            <w:tcW w:w="356" w:type="pct"/>
            <w:tcBorders>
              <w:top w:val="nil"/>
              <w:left w:val="single" w:sz="4" w:space="0" w:color="auto"/>
              <w:bottom w:val="single" w:sz="4" w:space="0" w:color="auto"/>
              <w:right w:val="single" w:sz="4" w:space="0" w:color="auto"/>
            </w:tcBorders>
            <w:shd w:val="clear" w:color="000000" w:fill="FFFFFF"/>
          </w:tcPr>
          <w:p w14:paraId="76E395AD" w14:textId="77777777" w:rsidR="0091294D" w:rsidRPr="009B2E40" w:rsidRDefault="0091294D" w:rsidP="0091294D">
            <w:pPr>
              <w:spacing w:after="0" w:line="276" w:lineRule="auto"/>
              <w:jc w:val="center"/>
              <w:rPr>
                <w:rFonts w:asciiTheme="minorHAnsi" w:hAnsiTheme="minorHAnsi" w:cs="Calibri"/>
                <w:b/>
                <w:sz w:val="18"/>
                <w:szCs w:val="18"/>
              </w:rPr>
            </w:pPr>
          </w:p>
        </w:tc>
        <w:tc>
          <w:tcPr>
            <w:tcW w:w="2243" w:type="pct"/>
            <w:tcBorders>
              <w:top w:val="nil"/>
              <w:left w:val="single" w:sz="4" w:space="0" w:color="auto"/>
              <w:bottom w:val="single" w:sz="4" w:space="0" w:color="auto"/>
              <w:right w:val="single" w:sz="4" w:space="0" w:color="auto"/>
            </w:tcBorders>
            <w:shd w:val="clear" w:color="000000" w:fill="FFFFFF"/>
            <w:noWrap/>
            <w:vAlign w:val="center"/>
            <w:hideMark/>
          </w:tcPr>
          <w:p w14:paraId="13F20A15"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Jednostka terytorialna</w:t>
            </w:r>
          </w:p>
        </w:tc>
        <w:tc>
          <w:tcPr>
            <w:tcW w:w="481" w:type="pct"/>
            <w:tcBorders>
              <w:top w:val="nil"/>
              <w:left w:val="nil"/>
              <w:bottom w:val="single" w:sz="4" w:space="0" w:color="auto"/>
              <w:right w:val="single" w:sz="4" w:space="0" w:color="auto"/>
            </w:tcBorders>
            <w:shd w:val="clear" w:color="000000" w:fill="FFFFFF"/>
            <w:noWrap/>
            <w:vAlign w:val="center"/>
            <w:hideMark/>
          </w:tcPr>
          <w:p w14:paraId="47798166"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2017</w:t>
            </w:r>
          </w:p>
        </w:tc>
        <w:tc>
          <w:tcPr>
            <w:tcW w:w="481" w:type="pct"/>
            <w:tcBorders>
              <w:top w:val="nil"/>
              <w:left w:val="nil"/>
              <w:bottom w:val="single" w:sz="4" w:space="0" w:color="auto"/>
              <w:right w:val="single" w:sz="4" w:space="0" w:color="auto"/>
            </w:tcBorders>
            <w:shd w:val="clear" w:color="000000" w:fill="FFFFFF"/>
            <w:noWrap/>
            <w:vAlign w:val="center"/>
            <w:hideMark/>
          </w:tcPr>
          <w:p w14:paraId="1B66019F"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2018</w:t>
            </w:r>
          </w:p>
        </w:tc>
        <w:tc>
          <w:tcPr>
            <w:tcW w:w="481" w:type="pct"/>
            <w:tcBorders>
              <w:top w:val="nil"/>
              <w:left w:val="nil"/>
              <w:bottom w:val="single" w:sz="4" w:space="0" w:color="auto"/>
              <w:right w:val="single" w:sz="4" w:space="0" w:color="auto"/>
            </w:tcBorders>
            <w:shd w:val="clear" w:color="000000" w:fill="FFFFFF"/>
            <w:noWrap/>
            <w:vAlign w:val="center"/>
            <w:hideMark/>
          </w:tcPr>
          <w:p w14:paraId="3358E2E4"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2019</w:t>
            </w:r>
          </w:p>
        </w:tc>
        <w:tc>
          <w:tcPr>
            <w:tcW w:w="481" w:type="pct"/>
            <w:tcBorders>
              <w:top w:val="nil"/>
              <w:left w:val="nil"/>
              <w:bottom w:val="single" w:sz="4" w:space="0" w:color="auto"/>
              <w:right w:val="single" w:sz="4" w:space="0" w:color="auto"/>
            </w:tcBorders>
            <w:shd w:val="clear" w:color="000000" w:fill="FFFFFF"/>
            <w:noWrap/>
            <w:vAlign w:val="center"/>
            <w:hideMark/>
          </w:tcPr>
          <w:p w14:paraId="74050C28"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2020</w:t>
            </w:r>
          </w:p>
        </w:tc>
        <w:tc>
          <w:tcPr>
            <w:tcW w:w="478" w:type="pct"/>
            <w:tcBorders>
              <w:top w:val="nil"/>
              <w:left w:val="nil"/>
              <w:bottom w:val="single" w:sz="4" w:space="0" w:color="auto"/>
              <w:right w:val="single" w:sz="4" w:space="0" w:color="auto"/>
            </w:tcBorders>
            <w:shd w:val="clear" w:color="000000" w:fill="FFFFFF"/>
            <w:noWrap/>
            <w:vAlign w:val="center"/>
            <w:hideMark/>
          </w:tcPr>
          <w:p w14:paraId="00B057BE"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2021</w:t>
            </w:r>
          </w:p>
        </w:tc>
      </w:tr>
      <w:tr w:rsidR="0091294D" w:rsidRPr="009B2E40" w14:paraId="7BA99E5B" w14:textId="77777777" w:rsidTr="00681E71">
        <w:trPr>
          <w:trHeight w:val="20"/>
          <w:jc w:val="center"/>
        </w:trPr>
        <w:tc>
          <w:tcPr>
            <w:tcW w:w="356" w:type="pct"/>
            <w:tcBorders>
              <w:top w:val="nil"/>
              <w:left w:val="single" w:sz="4" w:space="0" w:color="auto"/>
              <w:bottom w:val="single" w:sz="4" w:space="0" w:color="auto"/>
              <w:right w:val="single" w:sz="4" w:space="0" w:color="auto"/>
            </w:tcBorders>
            <w:vAlign w:val="center"/>
          </w:tcPr>
          <w:p w14:paraId="368EEAB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2243" w:type="pct"/>
            <w:tcBorders>
              <w:top w:val="nil"/>
              <w:left w:val="single" w:sz="4" w:space="0" w:color="auto"/>
              <w:bottom w:val="single" w:sz="4" w:space="0" w:color="auto"/>
              <w:right w:val="single" w:sz="4" w:space="0" w:color="auto"/>
            </w:tcBorders>
            <w:noWrap/>
            <w:vAlign w:val="center"/>
          </w:tcPr>
          <w:p w14:paraId="23CFCE8E"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Chocianów</w:t>
            </w:r>
          </w:p>
        </w:tc>
        <w:tc>
          <w:tcPr>
            <w:tcW w:w="481" w:type="pct"/>
            <w:tcBorders>
              <w:top w:val="nil"/>
              <w:left w:val="nil"/>
              <w:bottom w:val="single" w:sz="4" w:space="0" w:color="auto"/>
              <w:right w:val="single" w:sz="4" w:space="0" w:color="auto"/>
            </w:tcBorders>
            <w:shd w:val="clear" w:color="000000" w:fill="FFFFFF"/>
            <w:noWrap/>
            <w:vAlign w:val="center"/>
          </w:tcPr>
          <w:p w14:paraId="7633EBC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552</w:t>
            </w:r>
          </w:p>
        </w:tc>
        <w:tc>
          <w:tcPr>
            <w:tcW w:w="481" w:type="pct"/>
            <w:tcBorders>
              <w:top w:val="nil"/>
              <w:left w:val="nil"/>
              <w:bottom w:val="single" w:sz="4" w:space="0" w:color="auto"/>
              <w:right w:val="single" w:sz="4" w:space="0" w:color="auto"/>
            </w:tcBorders>
            <w:shd w:val="clear" w:color="000000" w:fill="FFFFFF"/>
            <w:noWrap/>
            <w:vAlign w:val="center"/>
          </w:tcPr>
          <w:p w14:paraId="40EA565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550</w:t>
            </w:r>
          </w:p>
        </w:tc>
        <w:tc>
          <w:tcPr>
            <w:tcW w:w="481" w:type="pct"/>
            <w:tcBorders>
              <w:top w:val="nil"/>
              <w:left w:val="nil"/>
              <w:bottom w:val="single" w:sz="4" w:space="0" w:color="auto"/>
              <w:right w:val="single" w:sz="4" w:space="0" w:color="auto"/>
            </w:tcBorders>
            <w:shd w:val="clear" w:color="000000" w:fill="FFFFFF"/>
            <w:noWrap/>
            <w:vAlign w:val="center"/>
          </w:tcPr>
          <w:p w14:paraId="78FE2D7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629</w:t>
            </w:r>
          </w:p>
        </w:tc>
        <w:tc>
          <w:tcPr>
            <w:tcW w:w="481" w:type="pct"/>
            <w:tcBorders>
              <w:top w:val="nil"/>
              <w:left w:val="nil"/>
              <w:bottom w:val="single" w:sz="4" w:space="0" w:color="auto"/>
              <w:right w:val="single" w:sz="4" w:space="0" w:color="auto"/>
            </w:tcBorders>
            <w:shd w:val="clear" w:color="000000" w:fill="FFFFFF"/>
            <w:noWrap/>
            <w:vAlign w:val="center"/>
          </w:tcPr>
          <w:p w14:paraId="4A23892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373</w:t>
            </w:r>
          </w:p>
        </w:tc>
        <w:tc>
          <w:tcPr>
            <w:tcW w:w="478" w:type="pct"/>
            <w:tcBorders>
              <w:top w:val="nil"/>
              <w:left w:val="nil"/>
              <w:bottom w:val="single" w:sz="4" w:space="0" w:color="auto"/>
              <w:right w:val="single" w:sz="4" w:space="0" w:color="auto"/>
            </w:tcBorders>
            <w:shd w:val="clear" w:color="000000" w:fill="FFFFFF"/>
            <w:noWrap/>
            <w:vAlign w:val="center"/>
          </w:tcPr>
          <w:p w14:paraId="50522D8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348</w:t>
            </w:r>
          </w:p>
        </w:tc>
      </w:tr>
      <w:tr w:rsidR="0091294D" w:rsidRPr="009B2E40" w14:paraId="47BF16E8" w14:textId="77777777" w:rsidTr="00681E71">
        <w:trPr>
          <w:trHeight w:val="20"/>
          <w:jc w:val="center"/>
        </w:trPr>
        <w:tc>
          <w:tcPr>
            <w:tcW w:w="356" w:type="pct"/>
            <w:tcBorders>
              <w:top w:val="nil"/>
              <w:left w:val="single" w:sz="4" w:space="0" w:color="auto"/>
              <w:bottom w:val="single" w:sz="4" w:space="0" w:color="auto"/>
              <w:right w:val="single" w:sz="4" w:space="0" w:color="auto"/>
            </w:tcBorders>
            <w:vAlign w:val="center"/>
          </w:tcPr>
          <w:p w14:paraId="352D151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w:t>
            </w:r>
          </w:p>
        </w:tc>
        <w:tc>
          <w:tcPr>
            <w:tcW w:w="2243" w:type="pct"/>
            <w:tcBorders>
              <w:top w:val="nil"/>
              <w:left w:val="single" w:sz="4" w:space="0" w:color="auto"/>
              <w:bottom w:val="single" w:sz="4" w:space="0" w:color="auto"/>
              <w:right w:val="single" w:sz="4" w:space="0" w:color="auto"/>
            </w:tcBorders>
            <w:noWrap/>
            <w:vAlign w:val="center"/>
          </w:tcPr>
          <w:p w14:paraId="1D8F4CA8"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Przemków</w:t>
            </w:r>
          </w:p>
        </w:tc>
        <w:tc>
          <w:tcPr>
            <w:tcW w:w="481" w:type="pct"/>
            <w:tcBorders>
              <w:top w:val="nil"/>
              <w:left w:val="nil"/>
              <w:bottom w:val="single" w:sz="4" w:space="0" w:color="auto"/>
              <w:right w:val="single" w:sz="4" w:space="0" w:color="auto"/>
            </w:tcBorders>
            <w:shd w:val="clear" w:color="000000" w:fill="FFFFFF"/>
            <w:noWrap/>
            <w:vAlign w:val="center"/>
          </w:tcPr>
          <w:p w14:paraId="1D7C841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698</w:t>
            </w:r>
          </w:p>
        </w:tc>
        <w:tc>
          <w:tcPr>
            <w:tcW w:w="481" w:type="pct"/>
            <w:tcBorders>
              <w:top w:val="nil"/>
              <w:left w:val="nil"/>
              <w:bottom w:val="single" w:sz="4" w:space="0" w:color="auto"/>
              <w:right w:val="single" w:sz="4" w:space="0" w:color="auto"/>
            </w:tcBorders>
            <w:shd w:val="clear" w:color="000000" w:fill="FFFFFF"/>
            <w:noWrap/>
            <w:vAlign w:val="center"/>
          </w:tcPr>
          <w:p w14:paraId="4CE3ABD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577</w:t>
            </w:r>
          </w:p>
        </w:tc>
        <w:tc>
          <w:tcPr>
            <w:tcW w:w="481" w:type="pct"/>
            <w:tcBorders>
              <w:top w:val="nil"/>
              <w:left w:val="nil"/>
              <w:bottom w:val="single" w:sz="4" w:space="0" w:color="auto"/>
              <w:right w:val="single" w:sz="4" w:space="0" w:color="auto"/>
            </w:tcBorders>
            <w:shd w:val="clear" w:color="000000" w:fill="FFFFFF"/>
            <w:noWrap/>
            <w:vAlign w:val="center"/>
          </w:tcPr>
          <w:p w14:paraId="55440FE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556</w:t>
            </w:r>
          </w:p>
        </w:tc>
        <w:tc>
          <w:tcPr>
            <w:tcW w:w="481" w:type="pct"/>
            <w:tcBorders>
              <w:top w:val="nil"/>
              <w:left w:val="nil"/>
              <w:bottom w:val="single" w:sz="4" w:space="0" w:color="auto"/>
              <w:right w:val="single" w:sz="4" w:space="0" w:color="auto"/>
            </w:tcBorders>
            <w:shd w:val="clear" w:color="000000" w:fill="FFFFFF"/>
            <w:noWrap/>
            <w:vAlign w:val="center"/>
          </w:tcPr>
          <w:p w14:paraId="2F22DE9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551</w:t>
            </w:r>
          </w:p>
        </w:tc>
        <w:tc>
          <w:tcPr>
            <w:tcW w:w="478" w:type="pct"/>
            <w:tcBorders>
              <w:top w:val="nil"/>
              <w:left w:val="nil"/>
              <w:bottom w:val="single" w:sz="4" w:space="0" w:color="auto"/>
              <w:right w:val="single" w:sz="4" w:space="0" w:color="auto"/>
            </w:tcBorders>
            <w:shd w:val="clear" w:color="000000" w:fill="FFFFFF"/>
            <w:noWrap/>
            <w:vAlign w:val="center"/>
          </w:tcPr>
          <w:p w14:paraId="67C33B1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482</w:t>
            </w:r>
          </w:p>
        </w:tc>
      </w:tr>
      <w:tr w:rsidR="0091294D" w:rsidRPr="009B2E40" w14:paraId="19804749" w14:textId="77777777" w:rsidTr="00681E71">
        <w:trPr>
          <w:trHeight w:val="20"/>
          <w:jc w:val="center"/>
        </w:trPr>
        <w:tc>
          <w:tcPr>
            <w:tcW w:w="356" w:type="pct"/>
            <w:tcBorders>
              <w:top w:val="single" w:sz="4" w:space="0" w:color="auto"/>
              <w:left w:val="single" w:sz="4" w:space="0" w:color="auto"/>
              <w:bottom w:val="single" w:sz="4" w:space="0" w:color="auto"/>
              <w:right w:val="single" w:sz="4" w:space="0" w:color="auto"/>
            </w:tcBorders>
            <w:vAlign w:val="center"/>
          </w:tcPr>
          <w:p w14:paraId="08DEA08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w:t>
            </w:r>
          </w:p>
        </w:tc>
        <w:tc>
          <w:tcPr>
            <w:tcW w:w="2243" w:type="pct"/>
            <w:tcBorders>
              <w:top w:val="single" w:sz="4" w:space="0" w:color="auto"/>
              <w:left w:val="single" w:sz="4" w:space="0" w:color="auto"/>
              <w:bottom w:val="single" w:sz="4" w:space="0" w:color="auto"/>
              <w:right w:val="single" w:sz="4" w:space="0" w:color="auto"/>
            </w:tcBorders>
            <w:noWrap/>
            <w:vAlign w:val="center"/>
          </w:tcPr>
          <w:p w14:paraId="5FC1BB4D"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Kunice</w:t>
            </w:r>
          </w:p>
        </w:tc>
        <w:tc>
          <w:tcPr>
            <w:tcW w:w="481" w:type="pct"/>
            <w:tcBorders>
              <w:top w:val="single" w:sz="4" w:space="0" w:color="auto"/>
              <w:left w:val="nil"/>
              <w:bottom w:val="single" w:sz="4" w:space="0" w:color="auto"/>
              <w:right w:val="single" w:sz="4" w:space="0" w:color="auto"/>
            </w:tcBorders>
            <w:shd w:val="clear" w:color="000000" w:fill="FFFFFF"/>
            <w:noWrap/>
            <w:vAlign w:val="center"/>
          </w:tcPr>
          <w:p w14:paraId="263B6BC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348</w:t>
            </w:r>
          </w:p>
        </w:tc>
        <w:tc>
          <w:tcPr>
            <w:tcW w:w="481" w:type="pct"/>
            <w:tcBorders>
              <w:top w:val="single" w:sz="4" w:space="0" w:color="auto"/>
              <w:left w:val="nil"/>
              <w:bottom w:val="single" w:sz="4" w:space="0" w:color="auto"/>
              <w:right w:val="single" w:sz="4" w:space="0" w:color="auto"/>
            </w:tcBorders>
            <w:shd w:val="clear" w:color="000000" w:fill="FFFFFF"/>
            <w:noWrap/>
            <w:vAlign w:val="center"/>
          </w:tcPr>
          <w:p w14:paraId="50A1FC2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270</w:t>
            </w:r>
          </w:p>
        </w:tc>
        <w:tc>
          <w:tcPr>
            <w:tcW w:w="481" w:type="pct"/>
            <w:tcBorders>
              <w:top w:val="single" w:sz="4" w:space="0" w:color="auto"/>
              <w:left w:val="nil"/>
              <w:bottom w:val="single" w:sz="4" w:space="0" w:color="auto"/>
              <w:right w:val="single" w:sz="4" w:space="0" w:color="auto"/>
            </w:tcBorders>
            <w:shd w:val="clear" w:color="000000" w:fill="FFFFFF"/>
            <w:noWrap/>
            <w:vAlign w:val="center"/>
          </w:tcPr>
          <w:p w14:paraId="7153DFC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266</w:t>
            </w:r>
          </w:p>
        </w:tc>
        <w:tc>
          <w:tcPr>
            <w:tcW w:w="481" w:type="pct"/>
            <w:tcBorders>
              <w:top w:val="single" w:sz="4" w:space="0" w:color="auto"/>
              <w:left w:val="nil"/>
              <w:bottom w:val="single" w:sz="4" w:space="0" w:color="auto"/>
              <w:right w:val="single" w:sz="4" w:space="0" w:color="auto"/>
            </w:tcBorders>
            <w:shd w:val="clear" w:color="000000" w:fill="FFFFFF"/>
            <w:noWrap/>
            <w:vAlign w:val="center"/>
          </w:tcPr>
          <w:p w14:paraId="39BCAD2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222</w:t>
            </w:r>
          </w:p>
        </w:tc>
        <w:tc>
          <w:tcPr>
            <w:tcW w:w="478" w:type="pct"/>
            <w:tcBorders>
              <w:top w:val="single" w:sz="4" w:space="0" w:color="auto"/>
              <w:left w:val="nil"/>
              <w:bottom w:val="single" w:sz="4" w:space="0" w:color="auto"/>
              <w:right w:val="single" w:sz="4" w:space="0" w:color="auto"/>
            </w:tcBorders>
            <w:shd w:val="clear" w:color="000000" w:fill="FFFFFF"/>
            <w:noWrap/>
            <w:vAlign w:val="center"/>
          </w:tcPr>
          <w:p w14:paraId="164CC07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191</w:t>
            </w:r>
          </w:p>
        </w:tc>
      </w:tr>
      <w:tr w:rsidR="0091294D" w:rsidRPr="009B2E40" w14:paraId="065F91FE" w14:textId="77777777" w:rsidTr="00681E71">
        <w:trPr>
          <w:trHeight w:val="20"/>
          <w:jc w:val="center"/>
        </w:trPr>
        <w:tc>
          <w:tcPr>
            <w:tcW w:w="356" w:type="pct"/>
            <w:tcBorders>
              <w:top w:val="nil"/>
              <w:left w:val="single" w:sz="4" w:space="0" w:color="auto"/>
              <w:bottom w:val="single" w:sz="4" w:space="0" w:color="auto"/>
              <w:right w:val="single" w:sz="4" w:space="0" w:color="auto"/>
            </w:tcBorders>
            <w:vAlign w:val="center"/>
          </w:tcPr>
          <w:p w14:paraId="693B7BE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w:t>
            </w:r>
          </w:p>
        </w:tc>
        <w:tc>
          <w:tcPr>
            <w:tcW w:w="2243" w:type="pct"/>
            <w:tcBorders>
              <w:top w:val="nil"/>
              <w:left w:val="single" w:sz="4" w:space="0" w:color="auto"/>
              <w:bottom w:val="single" w:sz="4" w:space="0" w:color="auto"/>
              <w:right w:val="single" w:sz="4" w:space="0" w:color="auto"/>
            </w:tcBorders>
            <w:noWrap/>
            <w:vAlign w:val="center"/>
          </w:tcPr>
          <w:p w14:paraId="2A0C6811"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Miłkowice</w:t>
            </w:r>
          </w:p>
        </w:tc>
        <w:tc>
          <w:tcPr>
            <w:tcW w:w="481" w:type="pct"/>
            <w:tcBorders>
              <w:top w:val="nil"/>
              <w:left w:val="nil"/>
              <w:bottom w:val="single" w:sz="4" w:space="0" w:color="auto"/>
              <w:right w:val="single" w:sz="4" w:space="0" w:color="auto"/>
            </w:tcBorders>
            <w:shd w:val="clear" w:color="000000" w:fill="FFFFFF"/>
            <w:noWrap/>
            <w:vAlign w:val="center"/>
          </w:tcPr>
          <w:p w14:paraId="39011B4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662</w:t>
            </w:r>
          </w:p>
        </w:tc>
        <w:tc>
          <w:tcPr>
            <w:tcW w:w="481" w:type="pct"/>
            <w:tcBorders>
              <w:top w:val="nil"/>
              <w:left w:val="nil"/>
              <w:bottom w:val="single" w:sz="4" w:space="0" w:color="auto"/>
              <w:right w:val="single" w:sz="4" w:space="0" w:color="auto"/>
            </w:tcBorders>
            <w:shd w:val="clear" w:color="000000" w:fill="FFFFFF"/>
            <w:noWrap/>
            <w:vAlign w:val="center"/>
          </w:tcPr>
          <w:p w14:paraId="7A80817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642</w:t>
            </w:r>
          </w:p>
        </w:tc>
        <w:tc>
          <w:tcPr>
            <w:tcW w:w="481" w:type="pct"/>
            <w:tcBorders>
              <w:top w:val="nil"/>
              <w:left w:val="nil"/>
              <w:bottom w:val="single" w:sz="4" w:space="0" w:color="auto"/>
              <w:right w:val="single" w:sz="4" w:space="0" w:color="auto"/>
            </w:tcBorders>
            <w:shd w:val="clear" w:color="000000" w:fill="FFFFFF"/>
            <w:noWrap/>
            <w:vAlign w:val="center"/>
          </w:tcPr>
          <w:p w14:paraId="2EF3395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573</w:t>
            </w:r>
          </w:p>
        </w:tc>
        <w:tc>
          <w:tcPr>
            <w:tcW w:w="481" w:type="pct"/>
            <w:tcBorders>
              <w:top w:val="nil"/>
              <w:left w:val="nil"/>
              <w:bottom w:val="single" w:sz="4" w:space="0" w:color="auto"/>
              <w:right w:val="single" w:sz="4" w:space="0" w:color="auto"/>
            </w:tcBorders>
            <w:shd w:val="clear" w:color="000000" w:fill="FFFFFF"/>
            <w:noWrap/>
            <w:vAlign w:val="center"/>
          </w:tcPr>
          <w:p w14:paraId="43EBEF1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486</w:t>
            </w:r>
          </w:p>
        </w:tc>
        <w:tc>
          <w:tcPr>
            <w:tcW w:w="478" w:type="pct"/>
            <w:tcBorders>
              <w:top w:val="nil"/>
              <w:left w:val="nil"/>
              <w:bottom w:val="single" w:sz="4" w:space="0" w:color="auto"/>
              <w:right w:val="single" w:sz="4" w:space="0" w:color="auto"/>
            </w:tcBorders>
            <w:shd w:val="clear" w:color="000000" w:fill="FFFFFF"/>
            <w:noWrap/>
            <w:vAlign w:val="center"/>
          </w:tcPr>
          <w:p w14:paraId="4D3F099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470</w:t>
            </w:r>
          </w:p>
        </w:tc>
      </w:tr>
      <w:tr w:rsidR="0091294D" w:rsidRPr="009B2E40" w14:paraId="5F86F2B1" w14:textId="77777777" w:rsidTr="00681E71">
        <w:trPr>
          <w:trHeight w:val="20"/>
          <w:jc w:val="center"/>
        </w:trPr>
        <w:tc>
          <w:tcPr>
            <w:tcW w:w="356" w:type="pct"/>
            <w:tcBorders>
              <w:top w:val="nil"/>
              <w:left w:val="single" w:sz="4" w:space="0" w:color="auto"/>
              <w:bottom w:val="single" w:sz="4" w:space="0" w:color="auto"/>
              <w:right w:val="single" w:sz="4" w:space="0" w:color="auto"/>
            </w:tcBorders>
            <w:vAlign w:val="center"/>
          </w:tcPr>
          <w:p w14:paraId="1B70703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lastRenderedPageBreak/>
              <w:t>5</w:t>
            </w:r>
          </w:p>
        </w:tc>
        <w:tc>
          <w:tcPr>
            <w:tcW w:w="2243" w:type="pct"/>
            <w:tcBorders>
              <w:top w:val="nil"/>
              <w:left w:val="single" w:sz="4" w:space="0" w:color="auto"/>
              <w:bottom w:val="single" w:sz="4" w:space="0" w:color="auto"/>
              <w:right w:val="single" w:sz="4" w:space="0" w:color="auto"/>
            </w:tcBorders>
            <w:noWrap/>
            <w:vAlign w:val="center"/>
          </w:tcPr>
          <w:p w14:paraId="438E2854"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Lubin</w:t>
            </w:r>
          </w:p>
        </w:tc>
        <w:tc>
          <w:tcPr>
            <w:tcW w:w="481" w:type="pct"/>
            <w:tcBorders>
              <w:top w:val="nil"/>
              <w:left w:val="nil"/>
              <w:bottom w:val="single" w:sz="4" w:space="0" w:color="auto"/>
              <w:right w:val="single" w:sz="4" w:space="0" w:color="auto"/>
            </w:tcBorders>
            <w:shd w:val="clear" w:color="000000" w:fill="FFFFFF"/>
            <w:noWrap/>
            <w:vAlign w:val="center"/>
          </w:tcPr>
          <w:p w14:paraId="3FADEE6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266</w:t>
            </w:r>
          </w:p>
        </w:tc>
        <w:tc>
          <w:tcPr>
            <w:tcW w:w="481" w:type="pct"/>
            <w:tcBorders>
              <w:top w:val="nil"/>
              <w:left w:val="nil"/>
              <w:bottom w:val="single" w:sz="4" w:space="0" w:color="auto"/>
              <w:right w:val="single" w:sz="4" w:space="0" w:color="auto"/>
            </w:tcBorders>
            <w:shd w:val="clear" w:color="000000" w:fill="FFFFFF"/>
            <w:noWrap/>
            <w:vAlign w:val="center"/>
          </w:tcPr>
          <w:p w14:paraId="0E9F3DE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223</w:t>
            </w:r>
          </w:p>
        </w:tc>
        <w:tc>
          <w:tcPr>
            <w:tcW w:w="481" w:type="pct"/>
            <w:tcBorders>
              <w:top w:val="nil"/>
              <w:left w:val="nil"/>
              <w:bottom w:val="single" w:sz="4" w:space="0" w:color="auto"/>
              <w:right w:val="single" w:sz="4" w:space="0" w:color="auto"/>
            </w:tcBorders>
            <w:shd w:val="clear" w:color="000000" w:fill="FFFFFF"/>
            <w:noWrap/>
            <w:vAlign w:val="center"/>
          </w:tcPr>
          <w:p w14:paraId="0E17B7D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192</w:t>
            </w:r>
          </w:p>
        </w:tc>
        <w:tc>
          <w:tcPr>
            <w:tcW w:w="481" w:type="pct"/>
            <w:tcBorders>
              <w:top w:val="nil"/>
              <w:left w:val="nil"/>
              <w:bottom w:val="single" w:sz="4" w:space="0" w:color="auto"/>
              <w:right w:val="single" w:sz="4" w:space="0" w:color="auto"/>
            </w:tcBorders>
            <w:shd w:val="clear" w:color="000000" w:fill="FFFFFF"/>
            <w:noWrap/>
            <w:vAlign w:val="center"/>
          </w:tcPr>
          <w:p w14:paraId="3EF5826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166</w:t>
            </w:r>
          </w:p>
        </w:tc>
        <w:tc>
          <w:tcPr>
            <w:tcW w:w="478" w:type="pct"/>
            <w:tcBorders>
              <w:top w:val="nil"/>
              <w:left w:val="nil"/>
              <w:bottom w:val="single" w:sz="4" w:space="0" w:color="auto"/>
              <w:right w:val="single" w:sz="4" w:space="0" w:color="auto"/>
            </w:tcBorders>
            <w:shd w:val="clear" w:color="000000" w:fill="FFFFFF"/>
            <w:noWrap/>
            <w:vAlign w:val="center"/>
          </w:tcPr>
          <w:p w14:paraId="6B98C9E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140</w:t>
            </w:r>
          </w:p>
        </w:tc>
      </w:tr>
      <w:tr w:rsidR="0091294D" w:rsidRPr="009B2E40" w14:paraId="6E917D23" w14:textId="77777777" w:rsidTr="00681E71">
        <w:trPr>
          <w:trHeight w:val="20"/>
          <w:jc w:val="center"/>
        </w:trPr>
        <w:tc>
          <w:tcPr>
            <w:tcW w:w="356" w:type="pct"/>
            <w:tcBorders>
              <w:top w:val="nil"/>
              <w:left w:val="single" w:sz="4" w:space="0" w:color="auto"/>
              <w:bottom w:val="single" w:sz="4" w:space="0" w:color="auto"/>
              <w:right w:val="single" w:sz="4" w:space="0" w:color="auto"/>
            </w:tcBorders>
            <w:vAlign w:val="center"/>
          </w:tcPr>
          <w:p w14:paraId="571964A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w:t>
            </w:r>
          </w:p>
        </w:tc>
        <w:tc>
          <w:tcPr>
            <w:tcW w:w="2243" w:type="pct"/>
            <w:tcBorders>
              <w:top w:val="nil"/>
              <w:left w:val="single" w:sz="4" w:space="0" w:color="auto"/>
              <w:bottom w:val="single" w:sz="4" w:space="0" w:color="auto"/>
              <w:right w:val="single" w:sz="4" w:space="0" w:color="auto"/>
            </w:tcBorders>
            <w:noWrap/>
            <w:vAlign w:val="center"/>
          </w:tcPr>
          <w:p w14:paraId="0437AAF9"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Bolesławiec</w:t>
            </w:r>
          </w:p>
        </w:tc>
        <w:tc>
          <w:tcPr>
            <w:tcW w:w="481" w:type="pct"/>
            <w:tcBorders>
              <w:top w:val="nil"/>
              <w:left w:val="nil"/>
              <w:bottom w:val="single" w:sz="4" w:space="0" w:color="auto"/>
              <w:right w:val="single" w:sz="4" w:space="0" w:color="auto"/>
            </w:tcBorders>
            <w:shd w:val="clear" w:color="000000" w:fill="FFFFFF"/>
            <w:noWrap/>
            <w:vAlign w:val="center"/>
          </w:tcPr>
          <w:p w14:paraId="66A6C46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304</w:t>
            </w:r>
          </w:p>
        </w:tc>
        <w:tc>
          <w:tcPr>
            <w:tcW w:w="481" w:type="pct"/>
            <w:tcBorders>
              <w:top w:val="nil"/>
              <w:left w:val="nil"/>
              <w:bottom w:val="single" w:sz="4" w:space="0" w:color="auto"/>
              <w:right w:val="single" w:sz="4" w:space="0" w:color="auto"/>
            </w:tcBorders>
            <w:shd w:val="clear" w:color="000000" w:fill="FFFFFF"/>
            <w:noWrap/>
            <w:vAlign w:val="center"/>
          </w:tcPr>
          <w:p w14:paraId="26CAB61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258</w:t>
            </w:r>
          </w:p>
        </w:tc>
        <w:tc>
          <w:tcPr>
            <w:tcW w:w="481" w:type="pct"/>
            <w:tcBorders>
              <w:top w:val="nil"/>
              <w:left w:val="nil"/>
              <w:bottom w:val="single" w:sz="4" w:space="0" w:color="auto"/>
              <w:right w:val="single" w:sz="4" w:space="0" w:color="auto"/>
            </w:tcBorders>
            <w:shd w:val="clear" w:color="000000" w:fill="FFFFFF"/>
            <w:noWrap/>
            <w:vAlign w:val="center"/>
          </w:tcPr>
          <w:p w14:paraId="49B822B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249</w:t>
            </w:r>
          </w:p>
        </w:tc>
        <w:tc>
          <w:tcPr>
            <w:tcW w:w="481" w:type="pct"/>
            <w:tcBorders>
              <w:top w:val="nil"/>
              <w:left w:val="nil"/>
              <w:bottom w:val="single" w:sz="4" w:space="0" w:color="auto"/>
              <w:right w:val="single" w:sz="4" w:space="0" w:color="auto"/>
            </w:tcBorders>
            <w:shd w:val="clear" w:color="000000" w:fill="FFFFFF"/>
            <w:noWrap/>
            <w:vAlign w:val="center"/>
          </w:tcPr>
          <w:p w14:paraId="38188D3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232</w:t>
            </w:r>
          </w:p>
        </w:tc>
        <w:tc>
          <w:tcPr>
            <w:tcW w:w="478" w:type="pct"/>
            <w:tcBorders>
              <w:top w:val="nil"/>
              <w:left w:val="nil"/>
              <w:bottom w:val="single" w:sz="4" w:space="0" w:color="auto"/>
              <w:right w:val="single" w:sz="4" w:space="0" w:color="auto"/>
            </w:tcBorders>
            <w:shd w:val="clear" w:color="000000" w:fill="FFFFFF"/>
            <w:noWrap/>
            <w:vAlign w:val="center"/>
          </w:tcPr>
          <w:p w14:paraId="20EE3C7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217</w:t>
            </w:r>
          </w:p>
        </w:tc>
      </w:tr>
      <w:tr w:rsidR="0091294D" w:rsidRPr="009B2E40" w14:paraId="7C89FA0E" w14:textId="77777777" w:rsidTr="00681E71">
        <w:trPr>
          <w:trHeight w:val="20"/>
          <w:jc w:val="center"/>
        </w:trPr>
        <w:tc>
          <w:tcPr>
            <w:tcW w:w="356" w:type="pct"/>
            <w:tcBorders>
              <w:top w:val="nil"/>
              <w:left w:val="single" w:sz="4" w:space="0" w:color="auto"/>
              <w:bottom w:val="single" w:sz="4" w:space="0" w:color="auto"/>
              <w:right w:val="single" w:sz="4" w:space="0" w:color="auto"/>
            </w:tcBorders>
            <w:vAlign w:val="center"/>
          </w:tcPr>
          <w:p w14:paraId="5E7A897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w:t>
            </w:r>
          </w:p>
        </w:tc>
        <w:tc>
          <w:tcPr>
            <w:tcW w:w="2243" w:type="pct"/>
            <w:tcBorders>
              <w:top w:val="nil"/>
              <w:left w:val="single" w:sz="4" w:space="0" w:color="auto"/>
              <w:bottom w:val="single" w:sz="4" w:space="0" w:color="auto"/>
              <w:right w:val="single" w:sz="4" w:space="0" w:color="auto"/>
            </w:tcBorders>
            <w:noWrap/>
            <w:vAlign w:val="center"/>
          </w:tcPr>
          <w:p w14:paraId="1DF9A8A0"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 xml:space="preserve">Gromadka </w:t>
            </w:r>
          </w:p>
        </w:tc>
        <w:tc>
          <w:tcPr>
            <w:tcW w:w="481" w:type="pct"/>
            <w:tcBorders>
              <w:top w:val="nil"/>
              <w:left w:val="nil"/>
              <w:bottom w:val="single" w:sz="4" w:space="0" w:color="auto"/>
              <w:right w:val="single" w:sz="4" w:space="0" w:color="auto"/>
            </w:tcBorders>
            <w:shd w:val="clear" w:color="000000" w:fill="FFFFFF"/>
            <w:noWrap/>
            <w:vAlign w:val="center"/>
          </w:tcPr>
          <w:p w14:paraId="0DC6D3A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797</w:t>
            </w:r>
          </w:p>
        </w:tc>
        <w:tc>
          <w:tcPr>
            <w:tcW w:w="481" w:type="pct"/>
            <w:tcBorders>
              <w:top w:val="nil"/>
              <w:left w:val="nil"/>
              <w:bottom w:val="single" w:sz="4" w:space="0" w:color="auto"/>
              <w:right w:val="single" w:sz="4" w:space="0" w:color="auto"/>
            </w:tcBorders>
            <w:shd w:val="clear" w:color="000000" w:fill="FFFFFF"/>
            <w:noWrap/>
            <w:vAlign w:val="center"/>
          </w:tcPr>
          <w:p w14:paraId="1FB252C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660</w:t>
            </w:r>
          </w:p>
        </w:tc>
        <w:tc>
          <w:tcPr>
            <w:tcW w:w="481" w:type="pct"/>
            <w:tcBorders>
              <w:top w:val="nil"/>
              <w:left w:val="nil"/>
              <w:bottom w:val="single" w:sz="4" w:space="0" w:color="auto"/>
              <w:right w:val="single" w:sz="4" w:space="0" w:color="auto"/>
            </w:tcBorders>
            <w:shd w:val="clear" w:color="000000" w:fill="FFFFFF"/>
            <w:noWrap/>
            <w:vAlign w:val="center"/>
          </w:tcPr>
          <w:p w14:paraId="171DB2F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624</w:t>
            </w:r>
          </w:p>
        </w:tc>
        <w:tc>
          <w:tcPr>
            <w:tcW w:w="481" w:type="pct"/>
            <w:tcBorders>
              <w:top w:val="nil"/>
              <w:left w:val="nil"/>
              <w:bottom w:val="single" w:sz="4" w:space="0" w:color="auto"/>
              <w:right w:val="single" w:sz="4" w:space="0" w:color="auto"/>
            </w:tcBorders>
            <w:shd w:val="clear" w:color="000000" w:fill="FFFFFF"/>
            <w:noWrap/>
            <w:vAlign w:val="center"/>
          </w:tcPr>
          <w:p w14:paraId="6966B8E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541</w:t>
            </w:r>
          </w:p>
        </w:tc>
        <w:tc>
          <w:tcPr>
            <w:tcW w:w="478" w:type="pct"/>
            <w:tcBorders>
              <w:top w:val="nil"/>
              <w:left w:val="nil"/>
              <w:bottom w:val="single" w:sz="4" w:space="0" w:color="auto"/>
              <w:right w:val="single" w:sz="4" w:space="0" w:color="auto"/>
            </w:tcBorders>
            <w:shd w:val="clear" w:color="000000" w:fill="FFFFFF"/>
            <w:noWrap/>
            <w:vAlign w:val="center"/>
          </w:tcPr>
          <w:p w14:paraId="24D0E26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441</w:t>
            </w:r>
          </w:p>
        </w:tc>
      </w:tr>
      <w:tr w:rsidR="0091294D" w:rsidRPr="009B2E40" w14:paraId="5D74F509" w14:textId="77777777" w:rsidTr="00681E71">
        <w:trPr>
          <w:trHeight w:val="20"/>
          <w:jc w:val="center"/>
        </w:trPr>
        <w:tc>
          <w:tcPr>
            <w:tcW w:w="356" w:type="pct"/>
            <w:tcBorders>
              <w:top w:val="nil"/>
              <w:left w:val="single" w:sz="4" w:space="0" w:color="auto"/>
              <w:bottom w:val="single" w:sz="4" w:space="0" w:color="auto"/>
              <w:right w:val="single" w:sz="4" w:space="0" w:color="auto"/>
            </w:tcBorders>
            <w:vAlign w:val="center"/>
          </w:tcPr>
          <w:p w14:paraId="544AE23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8</w:t>
            </w:r>
          </w:p>
        </w:tc>
        <w:tc>
          <w:tcPr>
            <w:tcW w:w="2243" w:type="pct"/>
            <w:tcBorders>
              <w:top w:val="nil"/>
              <w:left w:val="single" w:sz="4" w:space="0" w:color="auto"/>
              <w:bottom w:val="single" w:sz="4" w:space="0" w:color="auto"/>
              <w:right w:val="single" w:sz="4" w:space="0" w:color="auto"/>
            </w:tcBorders>
            <w:noWrap/>
            <w:vAlign w:val="center"/>
          </w:tcPr>
          <w:p w14:paraId="57D5775A"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Chojnów</w:t>
            </w:r>
          </w:p>
        </w:tc>
        <w:tc>
          <w:tcPr>
            <w:tcW w:w="481" w:type="pct"/>
            <w:tcBorders>
              <w:top w:val="nil"/>
              <w:left w:val="nil"/>
              <w:bottom w:val="single" w:sz="4" w:space="0" w:color="auto"/>
              <w:right w:val="single" w:sz="4" w:space="0" w:color="auto"/>
            </w:tcBorders>
            <w:shd w:val="clear" w:color="000000" w:fill="FFFFFF"/>
            <w:noWrap/>
            <w:vAlign w:val="center"/>
          </w:tcPr>
          <w:p w14:paraId="33509EF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793</w:t>
            </w:r>
          </w:p>
        </w:tc>
        <w:tc>
          <w:tcPr>
            <w:tcW w:w="481" w:type="pct"/>
            <w:tcBorders>
              <w:top w:val="nil"/>
              <w:left w:val="nil"/>
              <w:bottom w:val="single" w:sz="4" w:space="0" w:color="auto"/>
              <w:right w:val="single" w:sz="4" w:space="0" w:color="auto"/>
            </w:tcBorders>
            <w:shd w:val="clear" w:color="000000" w:fill="FFFFFF"/>
            <w:noWrap/>
            <w:vAlign w:val="center"/>
          </w:tcPr>
          <w:p w14:paraId="36EE8F4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738</w:t>
            </w:r>
          </w:p>
        </w:tc>
        <w:tc>
          <w:tcPr>
            <w:tcW w:w="481" w:type="pct"/>
            <w:tcBorders>
              <w:top w:val="nil"/>
              <w:left w:val="nil"/>
              <w:bottom w:val="single" w:sz="4" w:space="0" w:color="auto"/>
              <w:right w:val="single" w:sz="4" w:space="0" w:color="auto"/>
            </w:tcBorders>
            <w:shd w:val="clear" w:color="000000" w:fill="FFFFFF"/>
            <w:noWrap/>
            <w:vAlign w:val="center"/>
          </w:tcPr>
          <w:p w14:paraId="78FC00D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722</w:t>
            </w:r>
          </w:p>
        </w:tc>
        <w:tc>
          <w:tcPr>
            <w:tcW w:w="481" w:type="pct"/>
            <w:tcBorders>
              <w:top w:val="nil"/>
              <w:left w:val="nil"/>
              <w:bottom w:val="single" w:sz="4" w:space="0" w:color="auto"/>
              <w:right w:val="single" w:sz="4" w:space="0" w:color="auto"/>
            </w:tcBorders>
            <w:shd w:val="clear" w:color="000000" w:fill="FFFFFF"/>
            <w:noWrap/>
            <w:vAlign w:val="center"/>
          </w:tcPr>
          <w:p w14:paraId="76BA2F9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681</w:t>
            </w:r>
          </w:p>
        </w:tc>
        <w:tc>
          <w:tcPr>
            <w:tcW w:w="478" w:type="pct"/>
            <w:tcBorders>
              <w:top w:val="nil"/>
              <w:left w:val="nil"/>
              <w:bottom w:val="single" w:sz="4" w:space="0" w:color="auto"/>
              <w:right w:val="single" w:sz="4" w:space="0" w:color="auto"/>
            </w:tcBorders>
            <w:shd w:val="clear" w:color="000000" w:fill="FFFFFF"/>
            <w:noWrap/>
            <w:vAlign w:val="center"/>
          </w:tcPr>
          <w:p w14:paraId="5FBFD5A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637</w:t>
            </w:r>
          </w:p>
        </w:tc>
      </w:tr>
      <w:tr w:rsidR="0091294D" w:rsidRPr="009B2E40" w14:paraId="1D7CADB0" w14:textId="77777777" w:rsidTr="00681E71">
        <w:trPr>
          <w:trHeight w:val="20"/>
          <w:jc w:val="center"/>
        </w:trPr>
        <w:tc>
          <w:tcPr>
            <w:tcW w:w="356" w:type="pct"/>
            <w:tcBorders>
              <w:top w:val="nil"/>
              <w:left w:val="single" w:sz="4" w:space="0" w:color="auto"/>
              <w:bottom w:val="single" w:sz="4" w:space="0" w:color="auto"/>
              <w:right w:val="single" w:sz="4" w:space="0" w:color="auto"/>
            </w:tcBorders>
            <w:vAlign w:val="center"/>
          </w:tcPr>
          <w:p w14:paraId="6AE9340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9</w:t>
            </w:r>
          </w:p>
        </w:tc>
        <w:tc>
          <w:tcPr>
            <w:tcW w:w="2243" w:type="pct"/>
            <w:tcBorders>
              <w:top w:val="nil"/>
              <w:left w:val="single" w:sz="4" w:space="0" w:color="auto"/>
              <w:bottom w:val="single" w:sz="4" w:space="0" w:color="auto"/>
              <w:right w:val="single" w:sz="4" w:space="0" w:color="auto"/>
            </w:tcBorders>
            <w:noWrap/>
            <w:vAlign w:val="center"/>
          </w:tcPr>
          <w:p w14:paraId="0F7E07FA"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m. Chojnów</w:t>
            </w:r>
          </w:p>
        </w:tc>
        <w:tc>
          <w:tcPr>
            <w:tcW w:w="481" w:type="pct"/>
            <w:tcBorders>
              <w:top w:val="nil"/>
              <w:left w:val="nil"/>
              <w:bottom w:val="single" w:sz="4" w:space="0" w:color="auto"/>
              <w:right w:val="single" w:sz="4" w:space="0" w:color="auto"/>
            </w:tcBorders>
            <w:shd w:val="clear" w:color="000000" w:fill="FFFFFF"/>
            <w:noWrap/>
            <w:vAlign w:val="center"/>
          </w:tcPr>
          <w:p w14:paraId="7104B90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530</w:t>
            </w:r>
          </w:p>
        </w:tc>
        <w:tc>
          <w:tcPr>
            <w:tcW w:w="481" w:type="pct"/>
            <w:tcBorders>
              <w:top w:val="nil"/>
              <w:left w:val="nil"/>
              <w:bottom w:val="single" w:sz="4" w:space="0" w:color="auto"/>
              <w:right w:val="single" w:sz="4" w:space="0" w:color="auto"/>
            </w:tcBorders>
            <w:shd w:val="clear" w:color="000000" w:fill="FFFFFF"/>
            <w:noWrap/>
            <w:vAlign w:val="center"/>
          </w:tcPr>
          <w:p w14:paraId="5D3BAFD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468</w:t>
            </w:r>
          </w:p>
        </w:tc>
        <w:tc>
          <w:tcPr>
            <w:tcW w:w="481" w:type="pct"/>
            <w:tcBorders>
              <w:top w:val="nil"/>
              <w:left w:val="nil"/>
              <w:bottom w:val="single" w:sz="4" w:space="0" w:color="auto"/>
              <w:right w:val="single" w:sz="4" w:space="0" w:color="auto"/>
            </w:tcBorders>
            <w:shd w:val="clear" w:color="000000" w:fill="FFFFFF"/>
            <w:noWrap/>
            <w:vAlign w:val="center"/>
          </w:tcPr>
          <w:p w14:paraId="55D4B01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459</w:t>
            </w:r>
          </w:p>
        </w:tc>
        <w:tc>
          <w:tcPr>
            <w:tcW w:w="481" w:type="pct"/>
            <w:tcBorders>
              <w:top w:val="nil"/>
              <w:left w:val="nil"/>
              <w:bottom w:val="single" w:sz="4" w:space="0" w:color="auto"/>
              <w:right w:val="single" w:sz="4" w:space="0" w:color="auto"/>
            </w:tcBorders>
            <w:shd w:val="clear" w:color="000000" w:fill="FFFFFF"/>
            <w:noWrap/>
            <w:vAlign w:val="center"/>
          </w:tcPr>
          <w:p w14:paraId="5B73D03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403</w:t>
            </w:r>
          </w:p>
        </w:tc>
        <w:tc>
          <w:tcPr>
            <w:tcW w:w="478" w:type="pct"/>
            <w:tcBorders>
              <w:top w:val="nil"/>
              <w:left w:val="nil"/>
              <w:bottom w:val="single" w:sz="4" w:space="0" w:color="auto"/>
              <w:right w:val="single" w:sz="4" w:space="0" w:color="auto"/>
            </w:tcBorders>
            <w:shd w:val="clear" w:color="000000" w:fill="FFFFFF"/>
            <w:noWrap/>
            <w:vAlign w:val="center"/>
          </w:tcPr>
          <w:p w14:paraId="0507F63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416</w:t>
            </w:r>
          </w:p>
        </w:tc>
      </w:tr>
      <w:tr w:rsidR="0091294D" w:rsidRPr="009B2E40" w14:paraId="081B6F7F" w14:textId="77777777" w:rsidTr="00681E71">
        <w:trPr>
          <w:trHeight w:val="20"/>
          <w:jc w:val="center"/>
        </w:trPr>
        <w:tc>
          <w:tcPr>
            <w:tcW w:w="356" w:type="pct"/>
            <w:vMerge w:val="restart"/>
            <w:tcBorders>
              <w:top w:val="nil"/>
              <w:left w:val="single" w:sz="4" w:space="0" w:color="auto"/>
              <w:right w:val="single" w:sz="4" w:space="0" w:color="auto"/>
            </w:tcBorders>
            <w:vAlign w:val="center"/>
          </w:tcPr>
          <w:p w14:paraId="53200464" w14:textId="77777777" w:rsidR="0091294D" w:rsidRPr="009B2E40" w:rsidRDefault="0091294D" w:rsidP="0091294D">
            <w:pPr>
              <w:spacing w:after="0" w:line="276" w:lineRule="auto"/>
              <w:jc w:val="center"/>
              <w:rPr>
                <w:rFonts w:asciiTheme="minorHAnsi" w:hAnsiTheme="minorHAnsi" w:cs="Calibri"/>
                <w:sz w:val="18"/>
                <w:szCs w:val="18"/>
              </w:rPr>
            </w:pPr>
          </w:p>
        </w:tc>
        <w:tc>
          <w:tcPr>
            <w:tcW w:w="2243" w:type="pct"/>
            <w:tcBorders>
              <w:top w:val="nil"/>
              <w:left w:val="single" w:sz="4" w:space="0" w:color="auto"/>
              <w:bottom w:val="single" w:sz="4" w:space="0" w:color="auto"/>
              <w:right w:val="single" w:sz="4" w:space="0" w:color="auto"/>
            </w:tcBorders>
            <w:noWrap/>
            <w:vAlign w:val="center"/>
            <w:hideMark/>
          </w:tcPr>
          <w:p w14:paraId="0E5546CC"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 xml:space="preserve">Wartość średnia </w:t>
            </w:r>
          </w:p>
        </w:tc>
        <w:tc>
          <w:tcPr>
            <w:tcW w:w="481" w:type="pct"/>
            <w:tcBorders>
              <w:top w:val="nil"/>
              <w:left w:val="nil"/>
              <w:bottom w:val="single" w:sz="4" w:space="0" w:color="auto"/>
              <w:right w:val="single" w:sz="4" w:space="0" w:color="auto"/>
            </w:tcBorders>
            <w:shd w:val="clear" w:color="000000" w:fill="FFFFFF"/>
            <w:noWrap/>
            <w:vAlign w:val="center"/>
          </w:tcPr>
          <w:p w14:paraId="7889CB1C"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550</w:t>
            </w:r>
          </w:p>
        </w:tc>
        <w:tc>
          <w:tcPr>
            <w:tcW w:w="481" w:type="pct"/>
            <w:tcBorders>
              <w:top w:val="nil"/>
              <w:left w:val="nil"/>
              <w:bottom w:val="single" w:sz="4" w:space="0" w:color="auto"/>
              <w:right w:val="single" w:sz="4" w:space="0" w:color="auto"/>
            </w:tcBorders>
            <w:shd w:val="clear" w:color="000000" w:fill="FFFFFF"/>
            <w:noWrap/>
            <w:vAlign w:val="center"/>
          </w:tcPr>
          <w:p w14:paraId="5941EA8E"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487</w:t>
            </w:r>
          </w:p>
        </w:tc>
        <w:tc>
          <w:tcPr>
            <w:tcW w:w="481" w:type="pct"/>
            <w:tcBorders>
              <w:top w:val="nil"/>
              <w:left w:val="nil"/>
              <w:bottom w:val="single" w:sz="4" w:space="0" w:color="auto"/>
              <w:right w:val="single" w:sz="4" w:space="0" w:color="auto"/>
            </w:tcBorders>
            <w:shd w:val="clear" w:color="000000" w:fill="FFFFFF"/>
            <w:noWrap/>
            <w:vAlign w:val="center"/>
          </w:tcPr>
          <w:p w14:paraId="50D02D51"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474</w:t>
            </w:r>
          </w:p>
        </w:tc>
        <w:tc>
          <w:tcPr>
            <w:tcW w:w="481" w:type="pct"/>
            <w:tcBorders>
              <w:top w:val="nil"/>
              <w:left w:val="nil"/>
              <w:bottom w:val="single" w:sz="4" w:space="0" w:color="auto"/>
              <w:right w:val="single" w:sz="4" w:space="0" w:color="auto"/>
            </w:tcBorders>
            <w:shd w:val="clear" w:color="000000" w:fill="FFFFFF"/>
            <w:noWrap/>
            <w:vAlign w:val="center"/>
          </w:tcPr>
          <w:p w14:paraId="5D674D32"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406</w:t>
            </w:r>
          </w:p>
        </w:tc>
        <w:tc>
          <w:tcPr>
            <w:tcW w:w="478" w:type="pct"/>
            <w:tcBorders>
              <w:top w:val="nil"/>
              <w:left w:val="nil"/>
              <w:bottom w:val="single" w:sz="4" w:space="0" w:color="auto"/>
              <w:right w:val="single" w:sz="4" w:space="0" w:color="auto"/>
            </w:tcBorders>
            <w:shd w:val="clear" w:color="000000" w:fill="FFFFFF"/>
            <w:noWrap/>
            <w:vAlign w:val="center"/>
          </w:tcPr>
          <w:p w14:paraId="5F097006" w14:textId="77777777" w:rsidR="0091294D" w:rsidRPr="009B2E40" w:rsidRDefault="0091294D" w:rsidP="0091294D">
            <w:pPr>
              <w:spacing w:after="0" w:line="276" w:lineRule="auto"/>
              <w:jc w:val="center"/>
              <w:rPr>
                <w:rFonts w:asciiTheme="minorHAnsi" w:hAnsiTheme="minorHAnsi" w:cs="Calibri"/>
                <w:b/>
                <w:sz w:val="18"/>
                <w:szCs w:val="18"/>
              </w:rPr>
            </w:pPr>
            <w:r w:rsidRPr="009B2E40">
              <w:rPr>
                <w:rFonts w:asciiTheme="minorHAnsi" w:hAnsiTheme="minorHAnsi" w:cs="Calibri"/>
                <w:b/>
                <w:sz w:val="18"/>
                <w:szCs w:val="18"/>
              </w:rPr>
              <w:t>371</w:t>
            </w:r>
          </w:p>
        </w:tc>
      </w:tr>
      <w:tr w:rsidR="0091294D" w:rsidRPr="009B2E40" w14:paraId="1008E6BB" w14:textId="77777777" w:rsidTr="00681E71">
        <w:trPr>
          <w:trHeight w:val="20"/>
          <w:jc w:val="center"/>
        </w:trPr>
        <w:tc>
          <w:tcPr>
            <w:tcW w:w="356" w:type="pct"/>
            <w:vMerge/>
            <w:tcBorders>
              <w:left w:val="single" w:sz="4" w:space="0" w:color="auto"/>
              <w:right w:val="single" w:sz="4" w:space="0" w:color="auto"/>
            </w:tcBorders>
            <w:shd w:val="clear" w:color="000000" w:fill="FFFFFF"/>
          </w:tcPr>
          <w:p w14:paraId="1F912265" w14:textId="77777777" w:rsidR="0091294D" w:rsidRPr="009B2E40" w:rsidRDefault="0091294D" w:rsidP="0091294D">
            <w:pPr>
              <w:spacing w:after="0" w:line="276" w:lineRule="auto"/>
              <w:rPr>
                <w:rFonts w:asciiTheme="minorHAnsi" w:hAnsiTheme="minorHAnsi" w:cs="Calibri"/>
                <w:sz w:val="18"/>
                <w:szCs w:val="18"/>
              </w:rPr>
            </w:pPr>
          </w:p>
        </w:tc>
        <w:tc>
          <w:tcPr>
            <w:tcW w:w="2243" w:type="pct"/>
            <w:tcBorders>
              <w:top w:val="nil"/>
              <w:left w:val="single" w:sz="4" w:space="0" w:color="auto"/>
              <w:bottom w:val="single" w:sz="4" w:space="0" w:color="auto"/>
              <w:right w:val="single" w:sz="4" w:space="0" w:color="auto"/>
            </w:tcBorders>
            <w:shd w:val="clear" w:color="000000" w:fill="FFFFFF"/>
            <w:noWrap/>
            <w:vAlign w:val="center"/>
            <w:hideMark/>
          </w:tcPr>
          <w:p w14:paraId="1DE14C91"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Dolny Śląsk</w:t>
            </w:r>
          </w:p>
        </w:tc>
        <w:tc>
          <w:tcPr>
            <w:tcW w:w="481" w:type="pct"/>
            <w:tcBorders>
              <w:top w:val="nil"/>
              <w:left w:val="nil"/>
              <w:bottom w:val="single" w:sz="4" w:space="0" w:color="auto"/>
              <w:right w:val="single" w:sz="4" w:space="0" w:color="auto"/>
            </w:tcBorders>
            <w:shd w:val="clear" w:color="000000" w:fill="FFFFFF"/>
            <w:noWrap/>
            <w:vAlign w:val="center"/>
          </w:tcPr>
          <w:p w14:paraId="6743224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414</w:t>
            </w:r>
          </w:p>
        </w:tc>
        <w:tc>
          <w:tcPr>
            <w:tcW w:w="481" w:type="pct"/>
            <w:tcBorders>
              <w:top w:val="nil"/>
              <w:left w:val="nil"/>
              <w:bottom w:val="single" w:sz="4" w:space="0" w:color="auto"/>
              <w:right w:val="single" w:sz="4" w:space="0" w:color="auto"/>
            </w:tcBorders>
            <w:shd w:val="clear" w:color="000000" w:fill="FFFFFF"/>
            <w:noWrap/>
            <w:vAlign w:val="center"/>
          </w:tcPr>
          <w:p w14:paraId="1586E23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365</w:t>
            </w:r>
          </w:p>
        </w:tc>
        <w:tc>
          <w:tcPr>
            <w:tcW w:w="481" w:type="pct"/>
            <w:tcBorders>
              <w:top w:val="nil"/>
              <w:left w:val="nil"/>
              <w:bottom w:val="single" w:sz="4" w:space="0" w:color="auto"/>
              <w:right w:val="single" w:sz="4" w:space="0" w:color="auto"/>
            </w:tcBorders>
            <w:shd w:val="clear" w:color="000000" w:fill="FFFFFF"/>
            <w:noWrap/>
            <w:vAlign w:val="center"/>
          </w:tcPr>
          <w:p w14:paraId="72A0814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334</w:t>
            </w:r>
          </w:p>
        </w:tc>
        <w:tc>
          <w:tcPr>
            <w:tcW w:w="481" w:type="pct"/>
            <w:tcBorders>
              <w:top w:val="nil"/>
              <w:left w:val="nil"/>
              <w:bottom w:val="single" w:sz="4" w:space="0" w:color="auto"/>
              <w:right w:val="single" w:sz="4" w:space="0" w:color="auto"/>
            </w:tcBorders>
            <w:shd w:val="clear" w:color="000000" w:fill="FFFFFF"/>
            <w:noWrap/>
            <w:vAlign w:val="center"/>
          </w:tcPr>
          <w:p w14:paraId="128CC7A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301</w:t>
            </w:r>
          </w:p>
        </w:tc>
        <w:tc>
          <w:tcPr>
            <w:tcW w:w="478" w:type="pct"/>
            <w:tcBorders>
              <w:top w:val="nil"/>
              <w:left w:val="nil"/>
              <w:bottom w:val="single" w:sz="4" w:space="0" w:color="auto"/>
              <w:right w:val="single" w:sz="4" w:space="0" w:color="auto"/>
            </w:tcBorders>
            <w:shd w:val="clear" w:color="000000" w:fill="FFFFFF"/>
            <w:noWrap/>
            <w:vAlign w:val="center"/>
          </w:tcPr>
          <w:p w14:paraId="3DD42E8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274</w:t>
            </w:r>
          </w:p>
        </w:tc>
      </w:tr>
      <w:tr w:rsidR="0091294D" w:rsidRPr="009B2E40" w14:paraId="64FAB62B" w14:textId="77777777" w:rsidTr="00681E71">
        <w:trPr>
          <w:trHeight w:val="20"/>
          <w:jc w:val="center"/>
        </w:trPr>
        <w:tc>
          <w:tcPr>
            <w:tcW w:w="356" w:type="pct"/>
            <w:vMerge/>
            <w:tcBorders>
              <w:left w:val="single" w:sz="4" w:space="0" w:color="auto"/>
              <w:bottom w:val="single" w:sz="4" w:space="0" w:color="auto"/>
              <w:right w:val="single" w:sz="4" w:space="0" w:color="auto"/>
            </w:tcBorders>
            <w:shd w:val="clear" w:color="000000" w:fill="FFFFFF"/>
          </w:tcPr>
          <w:p w14:paraId="40883B92" w14:textId="77777777" w:rsidR="0091294D" w:rsidRPr="009B2E40" w:rsidRDefault="0091294D" w:rsidP="0091294D">
            <w:pPr>
              <w:spacing w:after="0" w:line="276" w:lineRule="auto"/>
              <w:rPr>
                <w:rFonts w:asciiTheme="minorHAnsi" w:hAnsiTheme="minorHAnsi" w:cs="Calibri"/>
                <w:sz w:val="18"/>
                <w:szCs w:val="18"/>
              </w:rPr>
            </w:pPr>
          </w:p>
        </w:tc>
        <w:tc>
          <w:tcPr>
            <w:tcW w:w="2243" w:type="pct"/>
            <w:tcBorders>
              <w:top w:val="nil"/>
              <w:left w:val="single" w:sz="4" w:space="0" w:color="auto"/>
              <w:bottom w:val="single" w:sz="4" w:space="0" w:color="auto"/>
              <w:right w:val="single" w:sz="4" w:space="0" w:color="auto"/>
            </w:tcBorders>
            <w:shd w:val="clear" w:color="000000" w:fill="FFFFFF"/>
            <w:noWrap/>
            <w:vAlign w:val="bottom"/>
            <w:hideMark/>
          </w:tcPr>
          <w:p w14:paraId="45622D40" w14:textId="77777777" w:rsidR="0091294D" w:rsidRPr="009B2E40" w:rsidRDefault="0091294D" w:rsidP="0091294D">
            <w:pPr>
              <w:spacing w:after="0" w:line="276" w:lineRule="auto"/>
              <w:rPr>
                <w:rFonts w:asciiTheme="minorHAnsi" w:hAnsiTheme="minorHAnsi" w:cs="Calibri"/>
                <w:sz w:val="18"/>
                <w:szCs w:val="18"/>
              </w:rPr>
            </w:pPr>
            <w:r w:rsidRPr="009B2E40">
              <w:rPr>
                <w:rFonts w:asciiTheme="minorHAnsi" w:hAnsiTheme="minorHAnsi" w:cs="Calibri"/>
                <w:sz w:val="18"/>
                <w:szCs w:val="18"/>
              </w:rPr>
              <w:t>Polska</w:t>
            </w:r>
          </w:p>
        </w:tc>
        <w:tc>
          <w:tcPr>
            <w:tcW w:w="481" w:type="pct"/>
            <w:tcBorders>
              <w:top w:val="nil"/>
              <w:left w:val="nil"/>
              <w:bottom w:val="single" w:sz="4" w:space="0" w:color="auto"/>
              <w:right w:val="single" w:sz="4" w:space="0" w:color="auto"/>
            </w:tcBorders>
            <w:shd w:val="clear" w:color="000000" w:fill="FFFFFF"/>
            <w:noWrap/>
            <w:vAlign w:val="bottom"/>
          </w:tcPr>
          <w:p w14:paraId="626EC89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568</w:t>
            </w:r>
          </w:p>
        </w:tc>
        <w:tc>
          <w:tcPr>
            <w:tcW w:w="481" w:type="pct"/>
            <w:tcBorders>
              <w:top w:val="nil"/>
              <w:left w:val="nil"/>
              <w:bottom w:val="single" w:sz="4" w:space="0" w:color="auto"/>
              <w:right w:val="single" w:sz="4" w:space="0" w:color="auto"/>
            </w:tcBorders>
            <w:shd w:val="clear" w:color="000000" w:fill="FFFFFF"/>
            <w:noWrap/>
            <w:vAlign w:val="bottom"/>
          </w:tcPr>
          <w:p w14:paraId="4F12289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513</w:t>
            </w:r>
          </w:p>
        </w:tc>
        <w:tc>
          <w:tcPr>
            <w:tcW w:w="481" w:type="pct"/>
            <w:tcBorders>
              <w:top w:val="nil"/>
              <w:left w:val="nil"/>
              <w:bottom w:val="single" w:sz="4" w:space="0" w:color="auto"/>
              <w:right w:val="single" w:sz="4" w:space="0" w:color="auto"/>
            </w:tcBorders>
            <w:shd w:val="clear" w:color="000000" w:fill="FFFFFF"/>
            <w:noWrap/>
            <w:vAlign w:val="bottom"/>
          </w:tcPr>
          <w:p w14:paraId="06ACEE1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463</w:t>
            </w:r>
          </w:p>
        </w:tc>
        <w:tc>
          <w:tcPr>
            <w:tcW w:w="481" w:type="pct"/>
            <w:tcBorders>
              <w:top w:val="nil"/>
              <w:left w:val="nil"/>
              <w:bottom w:val="single" w:sz="4" w:space="0" w:color="auto"/>
              <w:right w:val="single" w:sz="4" w:space="0" w:color="auto"/>
            </w:tcBorders>
            <w:shd w:val="clear" w:color="000000" w:fill="FFFFFF"/>
            <w:noWrap/>
            <w:vAlign w:val="bottom"/>
          </w:tcPr>
          <w:p w14:paraId="3337E1F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416</w:t>
            </w:r>
          </w:p>
        </w:tc>
        <w:tc>
          <w:tcPr>
            <w:tcW w:w="478" w:type="pct"/>
            <w:tcBorders>
              <w:top w:val="nil"/>
              <w:left w:val="nil"/>
              <w:bottom w:val="single" w:sz="4" w:space="0" w:color="auto"/>
              <w:right w:val="single" w:sz="4" w:space="0" w:color="auto"/>
            </w:tcBorders>
            <w:shd w:val="clear" w:color="000000" w:fill="FFFFFF"/>
            <w:noWrap/>
            <w:vAlign w:val="bottom"/>
          </w:tcPr>
          <w:p w14:paraId="01E5B91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373</w:t>
            </w:r>
          </w:p>
        </w:tc>
      </w:tr>
    </w:tbl>
    <w:p w14:paraId="012B7169" w14:textId="77777777" w:rsidR="0091294D" w:rsidRPr="009B2E40" w:rsidRDefault="004C4CC0" w:rsidP="0091294D">
      <w:pPr>
        <w:spacing w:after="0" w:line="276" w:lineRule="auto"/>
        <w:jc w:val="center"/>
        <w:rPr>
          <w:rFonts w:asciiTheme="minorHAnsi" w:hAnsiTheme="minorHAnsi" w:cs="Calibri"/>
          <w:i/>
          <w:iCs/>
        </w:rPr>
      </w:pPr>
      <w:r w:rsidRPr="009B2E40">
        <w:rPr>
          <w:rFonts w:asciiTheme="minorHAnsi" w:hAnsiTheme="minorHAnsi" w:cs="Calibri"/>
          <w:i/>
          <w:iCs/>
        </w:rPr>
        <w:t xml:space="preserve">Źródło: </w:t>
      </w:r>
      <w:r w:rsidR="0091294D" w:rsidRPr="009B2E40">
        <w:rPr>
          <w:rFonts w:asciiTheme="minorHAnsi" w:hAnsiTheme="minorHAnsi" w:cs="Calibri"/>
          <w:i/>
          <w:iCs/>
        </w:rPr>
        <w:t>Opracowanie własne na podstawie danych z GUS (stan na dzień 31.XII danego roku)</w:t>
      </w:r>
    </w:p>
    <w:p w14:paraId="7AAA6ED5"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Widać, że średnia liczba beneficjenci środowiskowej pomocy społecznej na 10 tys. ludności jest wyższa od średniej dla Dolnego Śląska. Dobrym sygnałem jest fakt, że na przestrzeni ostatnich lat widać systematyczny spadek liczby beneficjentów środowiskowej pomocy społecznej. Zestawiając te dane z</w:t>
      </w:r>
      <w:r w:rsidR="00334C5F">
        <w:rPr>
          <w:rFonts w:asciiTheme="minorHAnsi" w:hAnsiTheme="minorHAnsi" w:cs="Calibri"/>
        </w:rPr>
        <w:t xml:space="preserve"> </w:t>
      </w:r>
      <w:r w:rsidRPr="009B2E40">
        <w:rPr>
          <w:rFonts w:asciiTheme="minorHAnsi" w:hAnsiTheme="minorHAnsi" w:cs="Calibri"/>
        </w:rPr>
        <w:t xml:space="preserve">informacjami pozyskanymi od przedstawicieli Ośrodków Pomocy Społecznej i Powiatowego Urzędu Pracy widać, że na obszarze istnieje spora grupa mieszkańców wykluczonych społecznie. </w:t>
      </w:r>
    </w:p>
    <w:p w14:paraId="776AC93A"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Według informacji pozyskanych od Ośrodków Pomocy Społecznej czynnikami, które najczęściej doprowadzają do wykluczenia społecznego są ubóstwo, bezrobocie, uzależnienia, bezdomność, przemoc w rodzinie, sieroctwo, niepełnosprawność. Skutkami wykluczenia są z kolei: osłabianie więzi rodzinnych i rozpad rodziny, bezradność deprywacja potrzeb, marginalizacja i stygmatyzacja społeczna, utrata poczucia godności, pogłębienie nierówności społecznych, degradacja społeczna oraz przestępczość. </w:t>
      </w:r>
    </w:p>
    <w:p w14:paraId="56B6B85F" w14:textId="77777777" w:rsidR="0091294D" w:rsidRPr="009B2E40" w:rsidRDefault="0091294D" w:rsidP="0091294D">
      <w:pPr>
        <w:spacing w:after="0" w:line="276" w:lineRule="auto"/>
        <w:jc w:val="both"/>
        <w:rPr>
          <w:rFonts w:asciiTheme="minorHAnsi" w:hAnsiTheme="minorHAnsi" w:cs="Calibri"/>
        </w:rPr>
      </w:pPr>
    </w:p>
    <w:p w14:paraId="3ACBE98E"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Państwowe Gospodarstwa Rolne, które obejmowały grunty, budynki i budowalne funkcjonowały na terenie każdej z gmin objętej LSR Wrzosowa Kraina. </w:t>
      </w:r>
      <w:r w:rsidR="00681E71">
        <w:rPr>
          <w:rFonts w:asciiTheme="minorHAnsi" w:hAnsiTheme="minorHAnsi" w:cs="Calibri"/>
        </w:rPr>
        <w:t>Z</w:t>
      </w:r>
      <w:r w:rsidRPr="009B2E40">
        <w:rPr>
          <w:rFonts w:asciiTheme="minorHAnsi" w:hAnsiTheme="minorHAnsi" w:cs="Calibri"/>
        </w:rPr>
        <w:t>estawienie</w:t>
      </w:r>
      <w:r w:rsidR="00681E71">
        <w:rPr>
          <w:rFonts w:asciiTheme="minorHAnsi" w:hAnsiTheme="minorHAnsi" w:cs="Calibri"/>
        </w:rPr>
        <w:t xml:space="preserve">, które stanowi załącznik nr </w:t>
      </w:r>
      <w:r w:rsidR="004F35C0">
        <w:rPr>
          <w:rFonts w:asciiTheme="minorHAnsi" w:hAnsiTheme="minorHAnsi" w:cs="Calibri"/>
        </w:rPr>
        <w:t>7</w:t>
      </w:r>
      <w:r w:rsidRPr="009B2E40">
        <w:rPr>
          <w:rFonts w:asciiTheme="minorHAnsi" w:hAnsiTheme="minorHAnsi" w:cs="Calibri"/>
        </w:rPr>
        <w:t xml:space="preserve"> przedstawia poziom jaki obejmowały PPGR w stosunku do całej gminy. Najwięcej miejscowości PPGR znajduje się w Gminie Lubin, gdzie na 32 miejscowości w całej gminie 28 z nich są terenami PPGR. Obszar objęty aktywnością LGD obejmuje 76,16% terenów PPGR. </w:t>
      </w:r>
    </w:p>
    <w:p w14:paraId="3BCBCCA5" w14:textId="77777777" w:rsidR="0091294D" w:rsidRPr="009B2E40" w:rsidRDefault="0091294D" w:rsidP="0091294D">
      <w:pPr>
        <w:spacing w:after="0" w:line="276" w:lineRule="auto"/>
        <w:jc w:val="both"/>
        <w:rPr>
          <w:rFonts w:asciiTheme="minorHAnsi" w:hAnsiTheme="minorHAnsi" w:cs="Calibri"/>
        </w:rPr>
      </w:pPr>
    </w:p>
    <w:p w14:paraId="1476AA8A" w14:textId="77777777" w:rsidR="0091294D" w:rsidRPr="009B2E40" w:rsidRDefault="0091294D" w:rsidP="0091294D">
      <w:pPr>
        <w:spacing w:after="0" w:line="276" w:lineRule="auto"/>
        <w:jc w:val="both"/>
        <w:rPr>
          <w:rFonts w:asciiTheme="minorHAnsi" w:hAnsiTheme="minorHAnsi" w:cs="Calibri"/>
          <w:u w:val="single"/>
        </w:rPr>
      </w:pPr>
      <w:r w:rsidRPr="009B2E40">
        <w:rPr>
          <w:rFonts w:asciiTheme="minorHAnsi" w:hAnsiTheme="minorHAnsi" w:cs="Calibri"/>
          <w:u w:val="single"/>
        </w:rPr>
        <w:t>Inne problemy społeczne:</w:t>
      </w:r>
    </w:p>
    <w:p w14:paraId="27792662"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Podczas realizacji działań partycypacyjnych zidentyfikowano również inne problemy społeczne:</w:t>
      </w:r>
    </w:p>
    <w:p w14:paraId="6DC2448E" w14:textId="77777777" w:rsidR="0091294D" w:rsidRPr="009B2E40" w:rsidRDefault="0091294D" w:rsidP="00CD57A5">
      <w:pPr>
        <w:pStyle w:val="Akapitzlist"/>
        <w:numPr>
          <w:ilvl w:val="0"/>
          <w:numId w:val="6"/>
        </w:numPr>
        <w:suppressAutoHyphens/>
        <w:spacing w:after="0"/>
        <w:ind w:left="714" w:hanging="357"/>
        <w:contextualSpacing w:val="0"/>
        <w:jc w:val="both"/>
        <w:rPr>
          <w:rFonts w:asciiTheme="minorHAnsi" w:hAnsiTheme="minorHAnsi" w:cs="Calibri"/>
        </w:rPr>
      </w:pPr>
      <w:r w:rsidRPr="009B2E40">
        <w:rPr>
          <w:rFonts w:asciiTheme="minorHAnsi" w:hAnsiTheme="minorHAnsi" w:cs="Calibri"/>
        </w:rPr>
        <w:t>Niski poziom aktywności społecznej i obywatelskiej mieszkańców;</w:t>
      </w:r>
    </w:p>
    <w:p w14:paraId="50CCFC50" w14:textId="77777777" w:rsidR="0091294D" w:rsidRPr="009B2E40" w:rsidRDefault="0091294D" w:rsidP="00CD57A5">
      <w:pPr>
        <w:pStyle w:val="Akapitzlist"/>
        <w:numPr>
          <w:ilvl w:val="0"/>
          <w:numId w:val="6"/>
        </w:numPr>
        <w:suppressAutoHyphens/>
        <w:spacing w:after="0"/>
        <w:ind w:left="714" w:hanging="357"/>
        <w:contextualSpacing w:val="0"/>
        <w:jc w:val="both"/>
        <w:rPr>
          <w:rFonts w:asciiTheme="minorHAnsi" w:hAnsiTheme="minorHAnsi" w:cs="Calibri"/>
        </w:rPr>
      </w:pPr>
      <w:r w:rsidRPr="009B2E40">
        <w:rPr>
          <w:rFonts w:asciiTheme="minorHAnsi" w:hAnsiTheme="minorHAnsi" w:cs="Calibri"/>
        </w:rPr>
        <w:t>Słaba aktywizacja seniorów na obszarach wiejskich;</w:t>
      </w:r>
    </w:p>
    <w:p w14:paraId="62F8654C" w14:textId="77777777" w:rsidR="0091294D" w:rsidRPr="009B2E40" w:rsidRDefault="0091294D" w:rsidP="00CD57A5">
      <w:pPr>
        <w:pStyle w:val="Akapitzlist"/>
        <w:numPr>
          <w:ilvl w:val="0"/>
          <w:numId w:val="6"/>
        </w:numPr>
        <w:suppressAutoHyphens/>
        <w:spacing w:after="0"/>
        <w:ind w:left="714" w:hanging="357"/>
        <w:contextualSpacing w:val="0"/>
        <w:jc w:val="both"/>
        <w:rPr>
          <w:rFonts w:asciiTheme="minorHAnsi" w:hAnsiTheme="minorHAnsi" w:cs="Calibri"/>
        </w:rPr>
      </w:pPr>
      <w:r w:rsidRPr="009B2E40">
        <w:rPr>
          <w:rFonts w:asciiTheme="minorHAnsi" w:hAnsiTheme="minorHAnsi" w:cs="Calibri"/>
        </w:rPr>
        <w:t>Niezadowalająca oferta skierowana do ludzi młodych;</w:t>
      </w:r>
    </w:p>
    <w:p w14:paraId="6E530573" w14:textId="77777777" w:rsidR="0091294D" w:rsidRPr="009B2E40" w:rsidRDefault="0091294D" w:rsidP="00CD57A5">
      <w:pPr>
        <w:pStyle w:val="Akapitzlist"/>
        <w:numPr>
          <w:ilvl w:val="0"/>
          <w:numId w:val="6"/>
        </w:numPr>
        <w:suppressAutoHyphens/>
        <w:spacing w:after="0"/>
        <w:ind w:left="714" w:hanging="357"/>
        <w:contextualSpacing w:val="0"/>
        <w:jc w:val="both"/>
        <w:rPr>
          <w:rFonts w:asciiTheme="minorHAnsi" w:hAnsiTheme="minorHAnsi" w:cs="Calibri"/>
        </w:rPr>
      </w:pPr>
      <w:r w:rsidRPr="009B2E40">
        <w:rPr>
          <w:rFonts w:asciiTheme="minorHAnsi" w:hAnsiTheme="minorHAnsi" w:cs="Calibri"/>
        </w:rPr>
        <w:t>Słaba współpraca jednostek edukacyjnych;</w:t>
      </w:r>
    </w:p>
    <w:p w14:paraId="0204FBC0" w14:textId="77777777" w:rsidR="0091294D" w:rsidRPr="009B2E40" w:rsidRDefault="0091294D" w:rsidP="00CD57A5">
      <w:pPr>
        <w:pStyle w:val="Akapitzlist"/>
        <w:numPr>
          <w:ilvl w:val="0"/>
          <w:numId w:val="6"/>
        </w:numPr>
        <w:suppressAutoHyphens/>
        <w:spacing w:after="0"/>
        <w:ind w:left="714" w:hanging="357"/>
        <w:contextualSpacing w:val="0"/>
        <w:jc w:val="both"/>
        <w:rPr>
          <w:rFonts w:asciiTheme="minorHAnsi" w:hAnsiTheme="minorHAnsi" w:cs="Calibri"/>
        </w:rPr>
      </w:pPr>
      <w:r w:rsidRPr="009B2E40">
        <w:rPr>
          <w:rFonts w:asciiTheme="minorHAnsi" w:hAnsiTheme="minorHAnsi" w:cs="Calibri"/>
        </w:rPr>
        <w:t>Występowanie na obszarze grup w niekorzystnej sytuacji społecznej;</w:t>
      </w:r>
    </w:p>
    <w:p w14:paraId="143AA8AE" w14:textId="77777777" w:rsidR="0091294D" w:rsidRPr="009B2E40" w:rsidRDefault="0091294D" w:rsidP="00CD57A5">
      <w:pPr>
        <w:pStyle w:val="Akapitzlist"/>
        <w:numPr>
          <w:ilvl w:val="0"/>
          <w:numId w:val="6"/>
        </w:numPr>
        <w:suppressAutoHyphens/>
        <w:spacing w:after="0"/>
        <w:ind w:left="714" w:hanging="357"/>
        <w:contextualSpacing w:val="0"/>
        <w:jc w:val="both"/>
        <w:rPr>
          <w:rFonts w:asciiTheme="minorHAnsi" w:hAnsiTheme="minorHAnsi" w:cs="Calibri"/>
        </w:rPr>
      </w:pPr>
      <w:r w:rsidRPr="009B2E40">
        <w:rPr>
          <w:rFonts w:asciiTheme="minorHAnsi" w:hAnsiTheme="minorHAnsi" w:cs="Calibri"/>
        </w:rPr>
        <w:t xml:space="preserve">Niski stopień wykorzystania bazy społeczno-kulturalnej na rzecz aktywizacji </w:t>
      </w:r>
      <w:r w:rsidRPr="009B2E40">
        <w:rPr>
          <w:rFonts w:asciiTheme="minorHAnsi" w:hAnsiTheme="minorHAnsi" w:cs="Calibri"/>
        </w:rPr>
        <w:br/>
        <w:t>i integracji mieszkańców;</w:t>
      </w:r>
    </w:p>
    <w:p w14:paraId="2965C9F8" w14:textId="77777777" w:rsidR="0091294D" w:rsidRPr="009B2E40" w:rsidRDefault="0091294D" w:rsidP="00CD57A5">
      <w:pPr>
        <w:pStyle w:val="Akapitzlist"/>
        <w:numPr>
          <w:ilvl w:val="0"/>
          <w:numId w:val="6"/>
        </w:numPr>
        <w:suppressAutoHyphens/>
        <w:spacing w:after="0"/>
        <w:ind w:left="714" w:hanging="357"/>
        <w:contextualSpacing w:val="0"/>
        <w:jc w:val="both"/>
        <w:rPr>
          <w:rFonts w:asciiTheme="minorHAnsi" w:hAnsiTheme="minorHAnsi" w:cs="Calibri"/>
        </w:rPr>
      </w:pPr>
      <w:r w:rsidRPr="009B2E40">
        <w:rPr>
          <w:rFonts w:asciiTheme="minorHAnsi" w:hAnsiTheme="minorHAnsi" w:cs="Calibri"/>
        </w:rPr>
        <w:t>Zróżnicowany stopień rozwoju infrastruktury sportowej, rekreacyjnej i kulturowej.</w:t>
      </w:r>
    </w:p>
    <w:p w14:paraId="410206C3" w14:textId="77777777" w:rsidR="0091294D" w:rsidRPr="009B2E40" w:rsidRDefault="0091294D" w:rsidP="0091294D">
      <w:pPr>
        <w:spacing w:after="0" w:line="276" w:lineRule="auto"/>
        <w:contextualSpacing/>
        <w:jc w:val="both"/>
        <w:rPr>
          <w:rFonts w:asciiTheme="minorHAnsi" w:hAnsiTheme="minorHAnsi" w:cs="Calibri"/>
        </w:rPr>
      </w:pPr>
      <w:r w:rsidRPr="009B2E40">
        <w:rPr>
          <w:rFonts w:asciiTheme="minorHAnsi" w:hAnsiTheme="minorHAnsi" w:cs="Calibri"/>
        </w:rPr>
        <w:t xml:space="preserve">Działania zaplanowane do realizacji i finansowania w ramach niniejszej strategii przyczyniają się do rozwiązania wskazanych problemów oraz ich przyczyn. </w:t>
      </w:r>
    </w:p>
    <w:p w14:paraId="05CA2E40" w14:textId="77777777" w:rsidR="0091294D" w:rsidRPr="009B2E40" w:rsidRDefault="0091294D" w:rsidP="0091294D">
      <w:pPr>
        <w:spacing w:after="0" w:line="276" w:lineRule="auto"/>
        <w:contextualSpacing/>
        <w:jc w:val="both"/>
        <w:rPr>
          <w:rFonts w:asciiTheme="minorHAnsi" w:hAnsiTheme="minorHAnsi" w:cs="Calibri"/>
        </w:rPr>
      </w:pPr>
    </w:p>
    <w:p w14:paraId="385D04B3" w14:textId="77777777" w:rsidR="0091294D" w:rsidRPr="009B2E40" w:rsidRDefault="0091294D" w:rsidP="00CD57A5">
      <w:pPr>
        <w:pStyle w:val="Akapitzlist"/>
        <w:numPr>
          <w:ilvl w:val="0"/>
          <w:numId w:val="40"/>
        </w:numPr>
        <w:spacing w:after="0"/>
        <w:ind w:left="340" w:hanging="340"/>
        <w:contextualSpacing w:val="0"/>
        <w:rPr>
          <w:rFonts w:asciiTheme="minorHAnsi" w:hAnsiTheme="minorHAnsi" w:cs="Calibri"/>
          <w:b/>
          <w:bCs/>
        </w:rPr>
      </w:pPr>
      <w:r w:rsidRPr="009B2E40">
        <w:rPr>
          <w:rFonts w:asciiTheme="minorHAnsi" w:hAnsiTheme="minorHAnsi" w:cs="Calibri"/>
          <w:b/>
          <w:bCs/>
        </w:rPr>
        <w:t>podejście LGD do kwestii przestrzegania zasady równości szans i niedyskryminacji, w tym dostępności dla osób z niepełnosprawnościami lub ludzi młodych oraz zasady równości kobiet i mężczyzn, a także sposobu, w jaki zagadnienie to zostanie w praktyce uwzględnione</w:t>
      </w:r>
    </w:p>
    <w:p w14:paraId="638A0A63" w14:textId="77777777" w:rsidR="00565B72" w:rsidRPr="009B2E40" w:rsidRDefault="0091294D" w:rsidP="0091294D">
      <w:pPr>
        <w:spacing w:after="0" w:line="276" w:lineRule="auto"/>
        <w:jc w:val="both"/>
        <w:rPr>
          <w:rFonts w:cs="Calibri"/>
          <w:b/>
          <w:bCs/>
        </w:rPr>
      </w:pPr>
      <w:r w:rsidRPr="009B2E40">
        <w:rPr>
          <w:rFonts w:asciiTheme="minorHAnsi" w:hAnsiTheme="minorHAnsi" w:cs="Calibri"/>
        </w:rPr>
        <w:lastRenderedPageBreak/>
        <w:t>LGD będzie kierować się zapisami „Wytycznych dotyczących realizacji zasad równościowych w ramach funduszy unijnych na lata 2021-2027”. W praktyce LGD w ramach dokumentów i procedur związanych z wdrażaniem LSR i funkcjonowaniem LGD zadba o rozwiązania, które będą dbać o przestrzeganie zasad równości szans i niedyskryminacji</w:t>
      </w:r>
      <w:r w:rsidR="00606A99" w:rsidRPr="009B2E40">
        <w:rPr>
          <w:rFonts w:asciiTheme="minorHAnsi" w:hAnsiTheme="minorHAnsi" w:cs="Calibri"/>
        </w:rPr>
        <w:t xml:space="preserve">, </w:t>
      </w:r>
      <w:r w:rsidR="00606A99" w:rsidRPr="009B2E40">
        <w:rPr>
          <w:rFonts w:cs="Calibri"/>
        </w:rPr>
        <w:t>w tym dostępności dla osób z niepełnosprawnościami lub ludzi młodych oraz zasady równości kobiet i mężczyzn.</w:t>
      </w:r>
      <w:r w:rsidR="00606A99" w:rsidRPr="009B2E40">
        <w:rPr>
          <w:rFonts w:cs="Calibri"/>
          <w:b/>
          <w:bCs/>
        </w:rPr>
        <w:t xml:space="preserve"> </w:t>
      </w:r>
    </w:p>
    <w:p w14:paraId="41BD5D1E" w14:textId="77777777" w:rsidR="00565B72" w:rsidRPr="009B2E40" w:rsidRDefault="00565B72" w:rsidP="0091294D">
      <w:pPr>
        <w:spacing w:after="0" w:line="276" w:lineRule="auto"/>
        <w:jc w:val="both"/>
        <w:rPr>
          <w:rFonts w:cs="Calibri"/>
        </w:rPr>
      </w:pPr>
      <w:r w:rsidRPr="009B2E40">
        <w:rPr>
          <w:rFonts w:cs="Calibri"/>
        </w:rPr>
        <w:t xml:space="preserve">W ramach planowanych operacji LGD będzie priorytetowo kierować wsparcie, m.in. do kobiet, osób z niepełnosprawnościami oraz </w:t>
      </w:r>
      <w:r w:rsidR="00BE14CD" w:rsidRPr="009B2E40">
        <w:rPr>
          <w:rFonts w:cs="Calibri"/>
        </w:rPr>
        <w:t xml:space="preserve">ludzi młodych. Przewidziane na zaspokojenie potrzeb tych grup są projekty grantowe oraz operacje własne. Dodatkowo w ramach lokalnych kryteriów wyboru operacji przewidziane są kryteria premiujące działania skierowane lub wspierające te grupy. </w:t>
      </w:r>
    </w:p>
    <w:p w14:paraId="18AA29FB" w14:textId="77777777" w:rsidR="0091294D" w:rsidRPr="009B2E40" w:rsidRDefault="0091294D" w:rsidP="0091294D">
      <w:pPr>
        <w:pStyle w:val="Akapitzlist"/>
        <w:spacing w:after="0"/>
        <w:ind w:left="0"/>
        <w:contextualSpacing w:val="0"/>
        <w:rPr>
          <w:rFonts w:asciiTheme="minorHAnsi" w:hAnsiTheme="minorHAnsi" w:cs="Calibri"/>
          <w:b/>
          <w:bCs/>
        </w:rPr>
      </w:pPr>
    </w:p>
    <w:p w14:paraId="5319531B" w14:textId="77777777" w:rsidR="0091294D" w:rsidRPr="009B2E40" w:rsidRDefault="0091294D" w:rsidP="00CD57A5">
      <w:pPr>
        <w:pStyle w:val="Akapitzlist"/>
        <w:numPr>
          <w:ilvl w:val="0"/>
          <w:numId w:val="40"/>
        </w:numPr>
        <w:spacing w:after="0"/>
        <w:ind w:left="340" w:hanging="340"/>
        <w:contextualSpacing w:val="0"/>
        <w:jc w:val="both"/>
        <w:rPr>
          <w:rFonts w:asciiTheme="minorHAnsi" w:hAnsiTheme="minorHAnsi" w:cs="Calibri"/>
          <w:b/>
          <w:bCs/>
        </w:rPr>
      </w:pPr>
      <w:r w:rsidRPr="009B2E40">
        <w:rPr>
          <w:rFonts w:asciiTheme="minorHAnsi" w:hAnsiTheme="minorHAnsi" w:cs="Calibri"/>
          <w:b/>
          <w:bCs/>
        </w:rPr>
        <w:t>dziedzictwo kulturowe/zabytki</w:t>
      </w:r>
    </w:p>
    <w:p w14:paraId="0D96133F"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Czynnikami rozwoju kultury były w średniowieczu władza książęca, duchowieństwo i miasta. Stopniowo znaczenia nabrały rody szlacheckie, zwłaszcza dysponujące dużą własnością ziemską. Także zakony: cystersek z Trzebnicy (okolice Lubina), jezuitów (Przemków), templariuszy (gmina Chojnów) oddziaływały kulturowo na tutejsze okolice. Dzieje i dawną kulturę odzwierciedlają zabytki kultury materialnej. Na naszych terenach wiejskich największą wartość mają </w:t>
      </w:r>
      <w:r w:rsidRPr="009B2E40">
        <w:rPr>
          <w:rFonts w:asciiTheme="minorHAnsi" w:hAnsiTheme="minorHAnsi" w:cs="Calibri"/>
          <w:b/>
          <w:bCs/>
        </w:rPr>
        <w:t>gotyckie kościoły</w:t>
      </w:r>
      <w:r w:rsidRPr="009B2E40">
        <w:rPr>
          <w:rFonts w:asciiTheme="minorHAnsi" w:hAnsiTheme="minorHAnsi" w:cs="Calibri"/>
        </w:rPr>
        <w:t xml:space="preserve"> oraz zespoły sakralne związane z reformacją (Pogorzeliska, Trzmielów, Krzywa). Wśród budowli świeckich najbardziej wartościowe są</w:t>
      </w:r>
      <w:r w:rsidRPr="009B2E40">
        <w:rPr>
          <w:rFonts w:asciiTheme="minorHAnsi" w:hAnsiTheme="minorHAnsi" w:cs="Calibri"/>
          <w:b/>
          <w:bCs/>
        </w:rPr>
        <w:t>: pałace w Chocianowie, Szklarach Górnych i Chróstniku</w:t>
      </w:r>
      <w:r w:rsidRPr="009B2E40">
        <w:rPr>
          <w:rFonts w:asciiTheme="minorHAnsi" w:hAnsiTheme="minorHAnsi" w:cs="Calibri"/>
        </w:rPr>
        <w:t>. We Wrzosowej społeczności lokalne kultywują tradycję swoich rodziców, m.in. łemkowie czy jugosłowianie. Rozpoczęte przez Lokalną Grupę Działania działania związane ze wsparciem i promocją produktów lokalnych zaowocowały zaistnieniem na rynku „</w:t>
      </w:r>
      <w:r w:rsidRPr="009B2E40">
        <w:rPr>
          <w:rFonts w:asciiTheme="minorHAnsi" w:hAnsiTheme="minorHAnsi" w:cs="Calibri"/>
          <w:b/>
          <w:bCs/>
        </w:rPr>
        <w:t>Produktów lokalnych z Wrzosowej Krainy”.</w:t>
      </w:r>
      <w:r w:rsidRPr="009B2E40">
        <w:rPr>
          <w:rFonts w:asciiTheme="minorHAnsi" w:hAnsiTheme="minorHAnsi" w:cs="Calibri"/>
        </w:rPr>
        <w:t xml:space="preserve"> Miód wrzosowy z Borów Dolnośląskich został zarejestrowany w Brukseli jako Produkt Regionalny i otrzymał znak „Chronione Oznaczenie Geograficzne”. We Wrzosowej organizowane są imprezy promujące produkty lokalne i dary Borów Dolnośląskich, m.in. </w:t>
      </w:r>
      <w:r w:rsidRPr="009B2E40">
        <w:rPr>
          <w:rFonts w:asciiTheme="minorHAnsi" w:hAnsiTheme="minorHAnsi" w:cs="Calibri"/>
          <w:b/>
          <w:bCs/>
        </w:rPr>
        <w:t>Święto Miodu i Wina w Przemkowie i Święto Jagody w Chocianowie</w:t>
      </w:r>
      <w:r w:rsidRPr="009B2E40">
        <w:rPr>
          <w:rFonts w:asciiTheme="minorHAnsi" w:hAnsiTheme="minorHAnsi" w:cs="Calibri"/>
        </w:rPr>
        <w:t>. Wielokulturowość i produkty lokalne są kolejnym atutem Wrzosowej Krainy, na którym będą opierały się działania zaplanowane w LSR.</w:t>
      </w:r>
      <w:r w:rsidR="00E30D02" w:rsidRPr="009B2E40">
        <w:rPr>
          <w:rFonts w:asciiTheme="minorHAnsi" w:hAnsiTheme="minorHAnsi" w:cs="Calibri"/>
        </w:rPr>
        <w:t xml:space="preserve"> Współgra to z wnioskami z konsultacji społecznych gdzie dalszy rozwój marki lokalnej wskazany został jako jeden z głównych kierunków rozwoju. </w:t>
      </w:r>
    </w:p>
    <w:p w14:paraId="516D0298" w14:textId="77777777" w:rsidR="0091294D" w:rsidRPr="009B2E40" w:rsidRDefault="0091294D" w:rsidP="0091294D">
      <w:pPr>
        <w:pStyle w:val="Akapitzlist"/>
        <w:spacing w:after="0"/>
        <w:ind w:left="0"/>
        <w:contextualSpacing w:val="0"/>
        <w:jc w:val="both"/>
        <w:rPr>
          <w:rFonts w:asciiTheme="minorHAnsi" w:hAnsiTheme="minorHAnsi" w:cs="Calibri"/>
          <w:b/>
          <w:bCs/>
          <w:i/>
          <w:iCs/>
        </w:rPr>
      </w:pPr>
    </w:p>
    <w:p w14:paraId="5E096F96" w14:textId="77777777" w:rsidR="0091294D" w:rsidRPr="009B2E40" w:rsidRDefault="0091294D" w:rsidP="00CD57A5">
      <w:pPr>
        <w:pStyle w:val="Akapitzlist"/>
        <w:numPr>
          <w:ilvl w:val="0"/>
          <w:numId w:val="40"/>
        </w:numPr>
        <w:spacing w:after="0"/>
        <w:ind w:left="340" w:hanging="340"/>
        <w:contextualSpacing w:val="0"/>
        <w:jc w:val="both"/>
        <w:rPr>
          <w:rFonts w:asciiTheme="minorHAnsi" w:hAnsiTheme="minorHAnsi" w:cs="Calibri"/>
          <w:b/>
          <w:bCs/>
        </w:rPr>
      </w:pPr>
      <w:r w:rsidRPr="009B2E40">
        <w:rPr>
          <w:rFonts w:asciiTheme="minorHAnsi" w:hAnsiTheme="minorHAnsi" w:cs="Calibri"/>
          <w:b/>
          <w:bCs/>
        </w:rPr>
        <w:t>obszary atrakcyjne turystycznie oraz wskazanie potencjału dla rozwoju turystyki, informacja dotycząca liczby gospodarstw agroturystycznych, wskaźnik Schneidera (intensywność ruchu turystycznego)</w:t>
      </w:r>
    </w:p>
    <w:p w14:paraId="2B0ABCB0"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Oferta turystyczna obszaru</w:t>
      </w:r>
      <w:r w:rsidR="00DF1AAB" w:rsidRPr="009B2E40">
        <w:rPr>
          <w:rFonts w:asciiTheme="minorHAnsi" w:hAnsiTheme="minorHAnsi" w:cs="Calibri"/>
        </w:rPr>
        <w:t xml:space="preserve"> </w:t>
      </w:r>
      <w:r w:rsidR="00DF1AAB" w:rsidRPr="009B2E40">
        <w:rPr>
          <w:rFonts w:eastAsia="HiraginoSans-W3" w:cs="Calibri"/>
        </w:rPr>
        <w:t xml:space="preserve">z zakresu </w:t>
      </w:r>
      <w:r w:rsidR="007E24A4" w:rsidRPr="009B2E40">
        <w:rPr>
          <w:rFonts w:eastAsia="HiraginoSans-W3" w:cs="Calibri"/>
        </w:rPr>
        <w:t xml:space="preserve">gastronomi </w:t>
      </w:r>
      <w:r w:rsidR="007E24A4" w:rsidRPr="009B2E40">
        <w:rPr>
          <w:rFonts w:asciiTheme="minorHAnsi" w:hAnsiTheme="minorHAnsi" w:cs="Calibri"/>
        </w:rPr>
        <w:t>na</w:t>
      </w:r>
      <w:r w:rsidRPr="009B2E40">
        <w:rPr>
          <w:rFonts w:asciiTheme="minorHAnsi" w:hAnsiTheme="minorHAnsi" w:cs="Calibri"/>
        </w:rPr>
        <w:t xml:space="preserve"> koniec roku 2021 obejmowała 53 placówek </w:t>
      </w:r>
      <w:r w:rsidRPr="009B2E40">
        <w:rPr>
          <w:rFonts w:asciiTheme="minorHAnsi" w:hAnsiTheme="minorHAnsi" w:cs="Calibri"/>
          <w:bCs/>
        </w:rPr>
        <w:t xml:space="preserve">oferujących usługi gastronomiczne, wg danych przekazanych przez urzędy gmin. </w:t>
      </w:r>
    </w:p>
    <w:p w14:paraId="55F574B1"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W analizie zjawisk turystycznych zastosujemy specyficzny miernik intensywności ruchu turystycznego, wyrażający liczbę turystów korzystających z noclegów przypadającą na 1000 mieszkańców, zwany wskaźnikiem Schneidera.</w:t>
      </w:r>
    </w:p>
    <w:p w14:paraId="448A9273"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Dostępne dane w GUS wskazują, iż w roku 2021 wg wskaźnika Schneidera współczynnik wynosił 25,37 , co daje ponad 17% wzrost wartości w porównaniu z rokiem 2014, gdzie współczynnik ten wynosił 21,64. Mieszkańcy dostrzegają zapotrzebowanie na dalszy rozwój infrastruktury oraz oferty turystycznej obszaru. W pełni zintegrowana oferta pobytowa na obszarze, z uwzględnieniem dobrze rozwiniętej bazy noclegowo – gastronomicznej, z pewnością wpłynęłaby korzystnie na zwiększenie ruchu turystycznego.</w:t>
      </w:r>
      <w:r w:rsidR="00E30D02" w:rsidRPr="009B2E40">
        <w:rPr>
          <w:rFonts w:asciiTheme="minorHAnsi" w:hAnsiTheme="minorHAnsi" w:cs="Calibri"/>
        </w:rPr>
        <w:t xml:space="preserve"> Warto również wspomnieć, że przez obszar LGD przebiegają liczne szlaki rowerowe</w:t>
      </w:r>
      <w:r w:rsidR="001B6F63" w:rsidRPr="009B2E40">
        <w:rPr>
          <w:rFonts w:asciiTheme="minorHAnsi" w:hAnsiTheme="minorHAnsi" w:cs="Calibri"/>
        </w:rPr>
        <w:t xml:space="preserve"> wraz z infrastrukturą </w:t>
      </w:r>
      <w:r w:rsidR="001B6F63" w:rsidRPr="009B2E40">
        <w:rPr>
          <w:rFonts w:asciiTheme="minorHAnsi" w:hAnsiTheme="minorHAnsi" w:cs="Calibri"/>
        </w:rPr>
        <w:lastRenderedPageBreak/>
        <w:t>towarzyszącą</w:t>
      </w:r>
      <w:r w:rsidR="00E30D02" w:rsidRPr="009B2E40">
        <w:rPr>
          <w:rFonts w:asciiTheme="minorHAnsi" w:hAnsiTheme="minorHAnsi" w:cs="Calibri"/>
        </w:rPr>
        <w:t xml:space="preserve">, w tym </w:t>
      </w:r>
      <w:r w:rsidR="001B6F63" w:rsidRPr="009B2E40">
        <w:rPr>
          <w:rFonts w:asciiTheme="minorHAnsi" w:hAnsiTheme="minorHAnsi" w:cs="Calibri"/>
        </w:rPr>
        <w:t xml:space="preserve">Cyklostrada Dolnośląska. Dodatkowo zasoby przyrodnicze, istniejące parki zabytkowe czy stawy stanowią wyjątkowy potencjał do rozwoju przyjaznej przyrodzie oferty turystycznej. </w:t>
      </w:r>
    </w:p>
    <w:p w14:paraId="1321320D" w14:textId="77777777" w:rsidR="0091294D" w:rsidRPr="009B2E40" w:rsidRDefault="0091294D" w:rsidP="0091294D">
      <w:pPr>
        <w:spacing w:after="0" w:line="276" w:lineRule="auto"/>
        <w:jc w:val="both"/>
        <w:rPr>
          <w:rFonts w:asciiTheme="minorHAnsi" w:hAnsiTheme="minorHAnsi" w:cs="Calibri"/>
        </w:rPr>
      </w:pPr>
    </w:p>
    <w:p w14:paraId="7B89E241" w14:textId="77777777" w:rsidR="00DD17C3" w:rsidRPr="009B2E40" w:rsidRDefault="0091294D" w:rsidP="00681E71">
      <w:pPr>
        <w:spacing w:after="0" w:line="276" w:lineRule="auto"/>
        <w:jc w:val="both"/>
      </w:pPr>
      <w:r w:rsidRPr="009B2E40">
        <w:rPr>
          <w:rFonts w:asciiTheme="minorHAnsi" w:hAnsiTheme="minorHAnsi" w:cs="Calibri"/>
        </w:rPr>
        <w:t>Przyjrzyjmy się teraz statystycznym zmianom, jakie zaszły w tym zakresie:</w:t>
      </w:r>
    </w:p>
    <w:p w14:paraId="73B9C707" w14:textId="6DB51D34" w:rsidR="00681E71" w:rsidRDefault="00681E71" w:rsidP="00681E71">
      <w:pPr>
        <w:pStyle w:val="Legenda"/>
        <w:keepNext/>
      </w:pPr>
      <w:bookmarkStart w:id="37" w:name="_Toc136514823"/>
      <w:r>
        <w:t xml:space="preserve">Tabela </w:t>
      </w:r>
      <w:fldSimple w:instr=" SEQ Tabela \* ARABIC ">
        <w:r w:rsidR="00CC67C9">
          <w:rPr>
            <w:noProof/>
          </w:rPr>
          <w:t>11</w:t>
        </w:r>
      </w:fldSimple>
      <w:r>
        <w:t xml:space="preserve"> </w:t>
      </w:r>
      <w:r w:rsidRPr="00E104FD">
        <w:t>Liczba osób korzystających z noclegów</w:t>
      </w:r>
      <w:bookmarkEnd w:id="37"/>
    </w:p>
    <w:tbl>
      <w:tblPr>
        <w:tblW w:w="5000" w:type="pct"/>
        <w:jc w:val="center"/>
        <w:tblCellMar>
          <w:left w:w="70" w:type="dxa"/>
          <w:right w:w="70" w:type="dxa"/>
        </w:tblCellMar>
        <w:tblLook w:val="04A0" w:firstRow="1" w:lastRow="0" w:firstColumn="1" w:lastColumn="0" w:noHBand="0" w:noVBand="1"/>
      </w:tblPr>
      <w:tblGrid>
        <w:gridCol w:w="4661"/>
        <w:gridCol w:w="1500"/>
        <w:gridCol w:w="1500"/>
        <w:gridCol w:w="1725"/>
      </w:tblGrid>
      <w:tr w:rsidR="0091294D" w:rsidRPr="009B2E40" w14:paraId="0369856A" w14:textId="77777777" w:rsidTr="006A3CDD">
        <w:trPr>
          <w:trHeight w:val="113"/>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99"/>
            <w:noWrap/>
            <w:vAlign w:val="bottom"/>
            <w:hideMark/>
          </w:tcPr>
          <w:p w14:paraId="39155BA4"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Liczba osób korzystających z noclegów</w:t>
            </w:r>
          </w:p>
        </w:tc>
      </w:tr>
      <w:tr w:rsidR="0091294D" w:rsidRPr="009B2E40" w14:paraId="2C7E5696" w14:textId="77777777" w:rsidTr="00DD17C3">
        <w:trPr>
          <w:trHeight w:val="113"/>
          <w:jc w:val="center"/>
        </w:trPr>
        <w:tc>
          <w:tcPr>
            <w:tcW w:w="2483" w:type="pct"/>
            <w:tcBorders>
              <w:top w:val="nil"/>
              <w:left w:val="single" w:sz="8" w:space="0" w:color="auto"/>
              <w:bottom w:val="single" w:sz="8" w:space="0" w:color="auto"/>
              <w:right w:val="single" w:sz="8" w:space="0" w:color="auto"/>
            </w:tcBorders>
            <w:shd w:val="clear" w:color="000000" w:fill="FFFF99"/>
            <w:noWrap/>
            <w:vAlign w:val="bottom"/>
            <w:hideMark/>
          </w:tcPr>
          <w:p w14:paraId="022FD707"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Gmina</w:t>
            </w:r>
          </w:p>
        </w:tc>
        <w:tc>
          <w:tcPr>
            <w:tcW w:w="799" w:type="pct"/>
            <w:tcBorders>
              <w:top w:val="nil"/>
              <w:left w:val="nil"/>
              <w:bottom w:val="single" w:sz="8" w:space="0" w:color="auto"/>
              <w:right w:val="single" w:sz="8" w:space="0" w:color="auto"/>
            </w:tcBorders>
            <w:shd w:val="clear" w:color="000000" w:fill="FFFF99"/>
            <w:noWrap/>
            <w:vAlign w:val="bottom"/>
            <w:hideMark/>
          </w:tcPr>
          <w:p w14:paraId="0058DEC5"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2014r.</w:t>
            </w:r>
          </w:p>
        </w:tc>
        <w:tc>
          <w:tcPr>
            <w:tcW w:w="799" w:type="pct"/>
            <w:tcBorders>
              <w:top w:val="nil"/>
              <w:left w:val="nil"/>
              <w:bottom w:val="single" w:sz="8" w:space="0" w:color="auto"/>
              <w:right w:val="single" w:sz="8" w:space="0" w:color="auto"/>
            </w:tcBorders>
            <w:shd w:val="clear" w:color="000000" w:fill="FFFF99"/>
            <w:noWrap/>
            <w:vAlign w:val="bottom"/>
            <w:hideMark/>
          </w:tcPr>
          <w:p w14:paraId="6C66DA06"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2021r.</w:t>
            </w:r>
          </w:p>
        </w:tc>
        <w:tc>
          <w:tcPr>
            <w:tcW w:w="919" w:type="pct"/>
            <w:tcBorders>
              <w:top w:val="nil"/>
              <w:left w:val="nil"/>
              <w:bottom w:val="single" w:sz="8" w:space="0" w:color="auto"/>
              <w:right w:val="single" w:sz="8" w:space="0" w:color="auto"/>
            </w:tcBorders>
            <w:shd w:val="clear" w:color="000000" w:fill="FFFF99"/>
            <w:noWrap/>
            <w:vAlign w:val="bottom"/>
            <w:hideMark/>
          </w:tcPr>
          <w:p w14:paraId="40C6FA55"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Zmiana</w:t>
            </w:r>
          </w:p>
        </w:tc>
      </w:tr>
      <w:tr w:rsidR="0091294D" w:rsidRPr="009B2E40" w14:paraId="57AEC7FD" w14:textId="77777777" w:rsidTr="00DD17C3">
        <w:trPr>
          <w:trHeight w:val="113"/>
          <w:jc w:val="center"/>
        </w:trPr>
        <w:tc>
          <w:tcPr>
            <w:tcW w:w="2483" w:type="pct"/>
            <w:tcBorders>
              <w:top w:val="nil"/>
              <w:left w:val="single" w:sz="8" w:space="0" w:color="auto"/>
              <w:bottom w:val="single" w:sz="8" w:space="0" w:color="auto"/>
              <w:right w:val="single" w:sz="8" w:space="0" w:color="auto"/>
            </w:tcBorders>
            <w:noWrap/>
            <w:vAlign w:val="bottom"/>
            <w:hideMark/>
          </w:tcPr>
          <w:p w14:paraId="05CC8BD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Chocianów</w:t>
            </w:r>
          </w:p>
        </w:tc>
        <w:tc>
          <w:tcPr>
            <w:tcW w:w="799" w:type="pct"/>
            <w:tcBorders>
              <w:top w:val="nil"/>
              <w:left w:val="nil"/>
              <w:bottom w:val="single" w:sz="8" w:space="0" w:color="auto"/>
              <w:right w:val="single" w:sz="8" w:space="0" w:color="auto"/>
            </w:tcBorders>
            <w:noWrap/>
            <w:vAlign w:val="bottom"/>
            <w:hideMark/>
          </w:tcPr>
          <w:p w14:paraId="131C83C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1953</w:t>
            </w:r>
          </w:p>
        </w:tc>
        <w:tc>
          <w:tcPr>
            <w:tcW w:w="799" w:type="pct"/>
            <w:tcBorders>
              <w:top w:val="nil"/>
              <w:left w:val="nil"/>
              <w:bottom w:val="single" w:sz="8" w:space="0" w:color="auto"/>
              <w:right w:val="single" w:sz="8" w:space="0" w:color="auto"/>
            </w:tcBorders>
            <w:noWrap/>
            <w:vAlign w:val="bottom"/>
          </w:tcPr>
          <w:p w14:paraId="47F9362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2065</w:t>
            </w:r>
          </w:p>
        </w:tc>
        <w:tc>
          <w:tcPr>
            <w:tcW w:w="919" w:type="pct"/>
            <w:tcBorders>
              <w:top w:val="nil"/>
              <w:left w:val="nil"/>
              <w:bottom w:val="single" w:sz="8" w:space="0" w:color="auto"/>
              <w:right w:val="single" w:sz="8" w:space="0" w:color="auto"/>
            </w:tcBorders>
            <w:noWrap/>
            <w:vAlign w:val="bottom"/>
          </w:tcPr>
          <w:p w14:paraId="3E9E3D9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112</w:t>
            </w:r>
          </w:p>
        </w:tc>
      </w:tr>
      <w:tr w:rsidR="0091294D" w:rsidRPr="009B2E40" w14:paraId="4098C2D2" w14:textId="77777777" w:rsidTr="00DD17C3">
        <w:trPr>
          <w:trHeight w:val="113"/>
          <w:jc w:val="center"/>
        </w:trPr>
        <w:tc>
          <w:tcPr>
            <w:tcW w:w="2483" w:type="pct"/>
            <w:tcBorders>
              <w:top w:val="nil"/>
              <w:left w:val="single" w:sz="8" w:space="0" w:color="auto"/>
              <w:bottom w:val="single" w:sz="8" w:space="0" w:color="auto"/>
              <w:right w:val="single" w:sz="8" w:space="0" w:color="auto"/>
            </w:tcBorders>
            <w:noWrap/>
            <w:vAlign w:val="bottom"/>
            <w:hideMark/>
          </w:tcPr>
          <w:p w14:paraId="673B1CD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Przemków</w:t>
            </w:r>
          </w:p>
        </w:tc>
        <w:tc>
          <w:tcPr>
            <w:tcW w:w="799" w:type="pct"/>
            <w:tcBorders>
              <w:top w:val="nil"/>
              <w:left w:val="nil"/>
              <w:bottom w:val="single" w:sz="8" w:space="0" w:color="auto"/>
              <w:right w:val="single" w:sz="8" w:space="0" w:color="auto"/>
            </w:tcBorders>
            <w:noWrap/>
            <w:vAlign w:val="bottom"/>
            <w:hideMark/>
          </w:tcPr>
          <w:p w14:paraId="61CE151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4029</w:t>
            </w:r>
          </w:p>
        </w:tc>
        <w:tc>
          <w:tcPr>
            <w:tcW w:w="799" w:type="pct"/>
            <w:tcBorders>
              <w:top w:val="nil"/>
              <w:left w:val="nil"/>
              <w:bottom w:val="single" w:sz="8" w:space="0" w:color="auto"/>
              <w:right w:val="single" w:sz="8" w:space="0" w:color="auto"/>
            </w:tcBorders>
            <w:noWrap/>
            <w:vAlign w:val="bottom"/>
          </w:tcPr>
          <w:p w14:paraId="3A0CA51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4158</w:t>
            </w:r>
          </w:p>
        </w:tc>
        <w:tc>
          <w:tcPr>
            <w:tcW w:w="919" w:type="pct"/>
            <w:tcBorders>
              <w:top w:val="nil"/>
              <w:left w:val="nil"/>
              <w:bottom w:val="single" w:sz="8" w:space="0" w:color="auto"/>
              <w:right w:val="single" w:sz="8" w:space="0" w:color="auto"/>
            </w:tcBorders>
            <w:noWrap/>
            <w:vAlign w:val="bottom"/>
          </w:tcPr>
          <w:p w14:paraId="12256B7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129</w:t>
            </w:r>
          </w:p>
        </w:tc>
      </w:tr>
      <w:tr w:rsidR="0091294D" w:rsidRPr="009B2E40" w14:paraId="6E60B1CD" w14:textId="77777777" w:rsidTr="00DD17C3">
        <w:trPr>
          <w:trHeight w:val="113"/>
          <w:jc w:val="center"/>
        </w:trPr>
        <w:tc>
          <w:tcPr>
            <w:tcW w:w="2483" w:type="pct"/>
            <w:tcBorders>
              <w:top w:val="nil"/>
              <w:left w:val="single" w:sz="8" w:space="0" w:color="auto"/>
              <w:bottom w:val="single" w:sz="8" w:space="0" w:color="auto"/>
              <w:right w:val="single" w:sz="8" w:space="0" w:color="auto"/>
            </w:tcBorders>
            <w:noWrap/>
            <w:vAlign w:val="bottom"/>
            <w:hideMark/>
          </w:tcPr>
          <w:p w14:paraId="3F76BF2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Kunice</w:t>
            </w:r>
          </w:p>
        </w:tc>
        <w:tc>
          <w:tcPr>
            <w:tcW w:w="799" w:type="pct"/>
            <w:tcBorders>
              <w:top w:val="nil"/>
              <w:left w:val="nil"/>
              <w:bottom w:val="single" w:sz="8" w:space="0" w:color="auto"/>
              <w:right w:val="single" w:sz="8" w:space="0" w:color="auto"/>
            </w:tcBorders>
            <w:noWrap/>
            <w:vAlign w:val="bottom"/>
            <w:hideMark/>
          </w:tcPr>
          <w:p w14:paraId="4990960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1196</w:t>
            </w:r>
          </w:p>
        </w:tc>
        <w:tc>
          <w:tcPr>
            <w:tcW w:w="799" w:type="pct"/>
            <w:tcBorders>
              <w:top w:val="nil"/>
              <w:left w:val="nil"/>
              <w:bottom w:val="single" w:sz="8" w:space="0" w:color="auto"/>
              <w:right w:val="single" w:sz="8" w:space="0" w:color="auto"/>
            </w:tcBorders>
            <w:noWrap/>
            <w:vAlign w:val="bottom"/>
          </w:tcPr>
          <w:p w14:paraId="4AD8A0B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1299</w:t>
            </w:r>
          </w:p>
        </w:tc>
        <w:tc>
          <w:tcPr>
            <w:tcW w:w="919" w:type="pct"/>
            <w:tcBorders>
              <w:top w:val="nil"/>
              <w:left w:val="nil"/>
              <w:bottom w:val="single" w:sz="8" w:space="0" w:color="auto"/>
              <w:right w:val="single" w:sz="8" w:space="0" w:color="auto"/>
            </w:tcBorders>
            <w:noWrap/>
            <w:vAlign w:val="bottom"/>
          </w:tcPr>
          <w:p w14:paraId="7399CD2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103</w:t>
            </w:r>
          </w:p>
        </w:tc>
      </w:tr>
      <w:tr w:rsidR="0091294D" w:rsidRPr="009B2E40" w14:paraId="4083697C" w14:textId="77777777" w:rsidTr="00DD17C3">
        <w:trPr>
          <w:trHeight w:val="113"/>
          <w:jc w:val="center"/>
        </w:trPr>
        <w:tc>
          <w:tcPr>
            <w:tcW w:w="2483" w:type="pct"/>
            <w:tcBorders>
              <w:top w:val="nil"/>
              <w:left w:val="single" w:sz="8" w:space="0" w:color="auto"/>
              <w:bottom w:val="single" w:sz="8" w:space="0" w:color="auto"/>
              <w:right w:val="single" w:sz="8" w:space="0" w:color="auto"/>
            </w:tcBorders>
            <w:noWrap/>
            <w:vAlign w:val="bottom"/>
            <w:hideMark/>
          </w:tcPr>
          <w:p w14:paraId="0E91F4E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Miłkowice</w:t>
            </w:r>
          </w:p>
        </w:tc>
        <w:tc>
          <w:tcPr>
            <w:tcW w:w="799" w:type="pct"/>
            <w:tcBorders>
              <w:top w:val="nil"/>
              <w:left w:val="nil"/>
              <w:bottom w:val="single" w:sz="8" w:space="0" w:color="auto"/>
              <w:right w:val="single" w:sz="8" w:space="0" w:color="auto"/>
            </w:tcBorders>
            <w:noWrap/>
            <w:vAlign w:val="bottom"/>
            <w:hideMark/>
          </w:tcPr>
          <w:p w14:paraId="106CAC9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381</w:t>
            </w:r>
          </w:p>
        </w:tc>
        <w:tc>
          <w:tcPr>
            <w:tcW w:w="799" w:type="pct"/>
            <w:tcBorders>
              <w:top w:val="nil"/>
              <w:left w:val="nil"/>
              <w:bottom w:val="single" w:sz="8" w:space="0" w:color="auto"/>
              <w:right w:val="single" w:sz="8" w:space="0" w:color="auto"/>
            </w:tcBorders>
            <w:noWrap/>
            <w:vAlign w:val="bottom"/>
          </w:tcPr>
          <w:p w14:paraId="3424F31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456</w:t>
            </w:r>
          </w:p>
        </w:tc>
        <w:tc>
          <w:tcPr>
            <w:tcW w:w="919" w:type="pct"/>
            <w:tcBorders>
              <w:top w:val="nil"/>
              <w:left w:val="nil"/>
              <w:bottom w:val="single" w:sz="8" w:space="0" w:color="auto"/>
              <w:right w:val="single" w:sz="8" w:space="0" w:color="auto"/>
            </w:tcBorders>
            <w:noWrap/>
            <w:vAlign w:val="bottom"/>
          </w:tcPr>
          <w:p w14:paraId="088DBC7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75</w:t>
            </w:r>
          </w:p>
        </w:tc>
      </w:tr>
      <w:tr w:rsidR="0091294D" w:rsidRPr="009B2E40" w14:paraId="3C02CD74" w14:textId="77777777" w:rsidTr="00DD17C3">
        <w:trPr>
          <w:trHeight w:val="113"/>
          <w:jc w:val="center"/>
        </w:trPr>
        <w:tc>
          <w:tcPr>
            <w:tcW w:w="2483" w:type="pct"/>
            <w:tcBorders>
              <w:top w:val="nil"/>
              <w:left w:val="single" w:sz="8" w:space="0" w:color="auto"/>
              <w:bottom w:val="single" w:sz="8" w:space="0" w:color="auto"/>
              <w:right w:val="single" w:sz="8" w:space="0" w:color="auto"/>
            </w:tcBorders>
            <w:noWrap/>
            <w:vAlign w:val="bottom"/>
            <w:hideMark/>
          </w:tcPr>
          <w:p w14:paraId="0C728E7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Lubin</w:t>
            </w:r>
          </w:p>
        </w:tc>
        <w:tc>
          <w:tcPr>
            <w:tcW w:w="799" w:type="pct"/>
            <w:tcBorders>
              <w:top w:val="nil"/>
              <w:left w:val="nil"/>
              <w:bottom w:val="single" w:sz="8" w:space="0" w:color="auto"/>
              <w:right w:val="single" w:sz="8" w:space="0" w:color="auto"/>
            </w:tcBorders>
            <w:noWrap/>
            <w:vAlign w:val="bottom"/>
            <w:hideMark/>
          </w:tcPr>
          <w:p w14:paraId="21D1467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7808</w:t>
            </w:r>
          </w:p>
        </w:tc>
        <w:tc>
          <w:tcPr>
            <w:tcW w:w="799" w:type="pct"/>
            <w:tcBorders>
              <w:top w:val="nil"/>
              <w:left w:val="nil"/>
              <w:bottom w:val="single" w:sz="8" w:space="0" w:color="auto"/>
              <w:right w:val="single" w:sz="8" w:space="0" w:color="auto"/>
            </w:tcBorders>
            <w:noWrap/>
            <w:vAlign w:val="bottom"/>
          </w:tcPr>
          <w:p w14:paraId="748878F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8692</w:t>
            </w:r>
          </w:p>
        </w:tc>
        <w:tc>
          <w:tcPr>
            <w:tcW w:w="919" w:type="pct"/>
            <w:tcBorders>
              <w:top w:val="nil"/>
              <w:left w:val="nil"/>
              <w:bottom w:val="single" w:sz="8" w:space="0" w:color="auto"/>
              <w:right w:val="single" w:sz="8" w:space="0" w:color="auto"/>
            </w:tcBorders>
            <w:noWrap/>
            <w:vAlign w:val="bottom"/>
          </w:tcPr>
          <w:p w14:paraId="3295E87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884</w:t>
            </w:r>
          </w:p>
        </w:tc>
      </w:tr>
      <w:tr w:rsidR="0091294D" w:rsidRPr="009B2E40" w14:paraId="040ED05D" w14:textId="77777777" w:rsidTr="00DD17C3">
        <w:trPr>
          <w:trHeight w:val="113"/>
          <w:jc w:val="center"/>
        </w:trPr>
        <w:tc>
          <w:tcPr>
            <w:tcW w:w="2483" w:type="pct"/>
            <w:tcBorders>
              <w:top w:val="nil"/>
              <w:left w:val="single" w:sz="8" w:space="0" w:color="auto"/>
              <w:bottom w:val="single" w:sz="8" w:space="0" w:color="auto"/>
              <w:right w:val="single" w:sz="8" w:space="0" w:color="auto"/>
            </w:tcBorders>
            <w:noWrap/>
            <w:vAlign w:val="bottom"/>
            <w:hideMark/>
          </w:tcPr>
          <w:p w14:paraId="5290C0E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Bolesławiec</w:t>
            </w:r>
          </w:p>
        </w:tc>
        <w:tc>
          <w:tcPr>
            <w:tcW w:w="799" w:type="pct"/>
            <w:tcBorders>
              <w:top w:val="nil"/>
              <w:left w:val="nil"/>
              <w:bottom w:val="single" w:sz="8" w:space="0" w:color="auto"/>
              <w:right w:val="single" w:sz="8" w:space="0" w:color="auto"/>
            </w:tcBorders>
            <w:noWrap/>
            <w:vAlign w:val="bottom"/>
            <w:hideMark/>
          </w:tcPr>
          <w:p w14:paraId="1644DE4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5975</w:t>
            </w:r>
          </w:p>
        </w:tc>
        <w:tc>
          <w:tcPr>
            <w:tcW w:w="799" w:type="pct"/>
            <w:tcBorders>
              <w:top w:val="nil"/>
              <w:left w:val="nil"/>
              <w:bottom w:val="single" w:sz="8" w:space="0" w:color="auto"/>
              <w:right w:val="single" w:sz="8" w:space="0" w:color="auto"/>
            </w:tcBorders>
            <w:noWrap/>
            <w:vAlign w:val="bottom"/>
          </w:tcPr>
          <w:p w14:paraId="6B10B99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6994</w:t>
            </w:r>
          </w:p>
        </w:tc>
        <w:tc>
          <w:tcPr>
            <w:tcW w:w="919" w:type="pct"/>
            <w:tcBorders>
              <w:top w:val="nil"/>
              <w:left w:val="nil"/>
              <w:bottom w:val="single" w:sz="8" w:space="0" w:color="auto"/>
              <w:right w:val="single" w:sz="8" w:space="0" w:color="auto"/>
            </w:tcBorders>
            <w:noWrap/>
            <w:vAlign w:val="bottom"/>
          </w:tcPr>
          <w:p w14:paraId="7BABACB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1019</w:t>
            </w:r>
          </w:p>
        </w:tc>
      </w:tr>
      <w:tr w:rsidR="0091294D" w:rsidRPr="009B2E40" w14:paraId="64CFD519" w14:textId="77777777" w:rsidTr="00DD17C3">
        <w:trPr>
          <w:trHeight w:val="113"/>
          <w:jc w:val="center"/>
        </w:trPr>
        <w:tc>
          <w:tcPr>
            <w:tcW w:w="2483" w:type="pct"/>
            <w:tcBorders>
              <w:top w:val="nil"/>
              <w:left w:val="single" w:sz="8" w:space="0" w:color="auto"/>
              <w:bottom w:val="single" w:sz="8" w:space="0" w:color="auto"/>
              <w:right w:val="single" w:sz="8" w:space="0" w:color="auto"/>
            </w:tcBorders>
            <w:noWrap/>
            <w:vAlign w:val="bottom"/>
            <w:hideMark/>
          </w:tcPr>
          <w:p w14:paraId="475C437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Gromadka</w:t>
            </w:r>
          </w:p>
        </w:tc>
        <w:tc>
          <w:tcPr>
            <w:tcW w:w="799" w:type="pct"/>
            <w:tcBorders>
              <w:top w:val="nil"/>
              <w:left w:val="nil"/>
              <w:bottom w:val="single" w:sz="8" w:space="0" w:color="auto"/>
              <w:right w:val="single" w:sz="8" w:space="0" w:color="auto"/>
            </w:tcBorders>
            <w:noWrap/>
            <w:vAlign w:val="bottom"/>
            <w:hideMark/>
          </w:tcPr>
          <w:p w14:paraId="3994471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799" w:type="pct"/>
            <w:tcBorders>
              <w:top w:val="nil"/>
              <w:left w:val="nil"/>
              <w:bottom w:val="single" w:sz="8" w:space="0" w:color="auto"/>
              <w:right w:val="single" w:sz="8" w:space="0" w:color="auto"/>
            </w:tcBorders>
            <w:noWrap/>
            <w:vAlign w:val="bottom"/>
          </w:tcPr>
          <w:p w14:paraId="08779BD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250</w:t>
            </w:r>
          </w:p>
        </w:tc>
        <w:tc>
          <w:tcPr>
            <w:tcW w:w="919" w:type="pct"/>
            <w:tcBorders>
              <w:top w:val="nil"/>
              <w:left w:val="nil"/>
              <w:bottom w:val="single" w:sz="8" w:space="0" w:color="auto"/>
              <w:right w:val="single" w:sz="8" w:space="0" w:color="auto"/>
            </w:tcBorders>
            <w:noWrap/>
            <w:vAlign w:val="bottom"/>
          </w:tcPr>
          <w:p w14:paraId="6FA33FB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250</w:t>
            </w:r>
          </w:p>
        </w:tc>
      </w:tr>
      <w:tr w:rsidR="0091294D" w:rsidRPr="009B2E40" w14:paraId="1DCC6252" w14:textId="77777777" w:rsidTr="00DD17C3">
        <w:trPr>
          <w:trHeight w:val="113"/>
          <w:jc w:val="center"/>
        </w:trPr>
        <w:tc>
          <w:tcPr>
            <w:tcW w:w="2483" w:type="pct"/>
            <w:tcBorders>
              <w:top w:val="nil"/>
              <w:left w:val="single" w:sz="8" w:space="0" w:color="auto"/>
              <w:bottom w:val="single" w:sz="8" w:space="0" w:color="auto"/>
              <w:right w:val="single" w:sz="8" w:space="0" w:color="auto"/>
            </w:tcBorders>
            <w:noWrap/>
            <w:vAlign w:val="bottom"/>
          </w:tcPr>
          <w:p w14:paraId="142F11E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Chojnów</w:t>
            </w:r>
          </w:p>
        </w:tc>
        <w:tc>
          <w:tcPr>
            <w:tcW w:w="799" w:type="pct"/>
            <w:tcBorders>
              <w:top w:val="nil"/>
              <w:left w:val="nil"/>
              <w:bottom w:val="single" w:sz="8" w:space="0" w:color="auto"/>
              <w:right w:val="single" w:sz="8" w:space="0" w:color="auto"/>
            </w:tcBorders>
            <w:noWrap/>
            <w:vAlign w:val="bottom"/>
          </w:tcPr>
          <w:p w14:paraId="6CCE7B0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1978</w:t>
            </w:r>
          </w:p>
        </w:tc>
        <w:tc>
          <w:tcPr>
            <w:tcW w:w="799" w:type="pct"/>
            <w:tcBorders>
              <w:top w:val="nil"/>
              <w:left w:val="nil"/>
              <w:bottom w:val="single" w:sz="8" w:space="0" w:color="auto"/>
              <w:right w:val="single" w:sz="8" w:space="0" w:color="auto"/>
            </w:tcBorders>
            <w:noWrap/>
            <w:vAlign w:val="bottom"/>
          </w:tcPr>
          <w:p w14:paraId="4852602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2599</w:t>
            </w:r>
          </w:p>
        </w:tc>
        <w:tc>
          <w:tcPr>
            <w:tcW w:w="919" w:type="pct"/>
            <w:tcBorders>
              <w:top w:val="nil"/>
              <w:left w:val="nil"/>
              <w:bottom w:val="single" w:sz="8" w:space="0" w:color="auto"/>
              <w:right w:val="single" w:sz="8" w:space="0" w:color="auto"/>
            </w:tcBorders>
            <w:noWrap/>
            <w:vAlign w:val="bottom"/>
          </w:tcPr>
          <w:p w14:paraId="1B40BE2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621</w:t>
            </w:r>
          </w:p>
        </w:tc>
      </w:tr>
      <w:tr w:rsidR="0091294D" w:rsidRPr="009B2E40" w14:paraId="756AD531" w14:textId="77777777" w:rsidTr="00DD17C3">
        <w:trPr>
          <w:trHeight w:val="113"/>
          <w:jc w:val="center"/>
        </w:trPr>
        <w:tc>
          <w:tcPr>
            <w:tcW w:w="2483" w:type="pct"/>
            <w:tcBorders>
              <w:top w:val="nil"/>
              <w:left w:val="single" w:sz="8" w:space="0" w:color="auto"/>
              <w:bottom w:val="single" w:sz="4" w:space="0" w:color="auto"/>
              <w:right w:val="single" w:sz="8" w:space="0" w:color="auto"/>
            </w:tcBorders>
            <w:noWrap/>
            <w:vAlign w:val="bottom"/>
          </w:tcPr>
          <w:p w14:paraId="44E4B07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m. Chojnów</w:t>
            </w:r>
          </w:p>
        </w:tc>
        <w:tc>
          <w:tcPr>
            <w:tcW w:w="799" w:type="pct"/>
            <w:tcBorders>
              <w:top w:val="nil"/>
              <w:left w:val="nil"/>
              <w:bottom w:val="single" w:sz="4" w:space="0" w:color="auto"/>
              <w:right w:val="single" w:sz="8" w:space="0" w:color="auto"/>
            </w:tcBorders>
            <w:noWrap/>
            <w:vAlign w:val="bottom"/>
          </w:tcPr>
          <w:p w14:paraId="1451B1E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799" w:type="pct"/>
            <w:tcBorders>
              <w:top w:val="nil"/>
              <w:left w:val="nil"/>
              <w:bottom w:val="single" w:sz="4" w:space="0" w:color="auto"/>
              <w:right w:val="single" w:sz="8" w:space="0" w:color="auto"/>
            </w:tcBorders>
            <w:noWrap/>
            <w:vAlign w:val="bottom"/>
          </w:tcPr>
          <w:p w14:paraId="1D23808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360</w:t>
            </w:r>
          </w:p>
        </w:tc>
        <w:tc>
          <w:tcPr>
            <w:tcW w:w="919" w:type="pct"/>
            <w:tcBorders>
              <w:top w:val="nil"/>
              <w:left w:val="nil"/>
              <w:bottom w:val="single" w:sz="4" w:space="0" w:color="auto"/>
              <w:right w:val="single" w:sz="8" w:space="0" w:color="auto"/>
            </w:tcBorders>
            <w:noWrap/>
            <w:vAlign w:val="bottom"/>
          </w:tcPr>
          <w:p w14:paraId="7606940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360</w:t>
            </w:r>
          </w:p>
        </w:tc>
      </w:tr>
      <w:tr w:rsidR="0091294D" w:rsidRPr="009B2E40" w14:paraId="3CE7D7EE" w14:textId="77777777" w:rsidTr="00DD17C3">
        <w:trPr>
          <w:trHeight w:val="113"/>
          <w:jc w:val="center"/>
        </w:trPr>
        <w:tc>
          <w:tcPr>
            <w:tcW w:w="2483" w:type="pct"/>
            <w:tcBorders>
              <w:top w:val="single" w:sz="4" w:space="0" w:color="auto"/>
              <w:left w:val="single" w:sz="8" w:space="0" w:color="auto"/>
              <w:bottom w:val="single" w:sz="8" w:space="0" w:color="auto"/>
              <w:right w:val="single" w:sz="8" w:space="0" w:color="auto"/>
            </w:tcBorders>
            <w:noWrap/>
            <w:vAlign w:val="bottom"/>
            <w:hideMark/>
          </w:tcPr>
          <w:p w14:paraId="1E81BF99"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Suma:</w:t>
            </w:r>
          </w:p>
        </w:tc>
        <w:tc>
          <w:tcPr>
            <w:tcW w:w="799" w:type="pct"/>
            <w:tcBorders>
              <w:top w:val="single" w:sz="4" w:space="0" w:color="auto"/>
              <w:left w:val="nil"/>
              <w:bottom w:val="single" w:sz="8" w:space="0" w:color="auto"/>
              <w:right w:val="single" w:sz="8" w:space="0" w:color="auto"/>
            </w:tcBorders>
            <w:noWrap/>
            <w:vAlign w:val="bottom"/>
            <w:hideMark/>
          </w:tcPr>
          <w:p w14:paraId="72A021B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23320</w:t>
            </w:r>
          </w:p>
        </w:tc>
        <w:tc>
          <w:tcPr>
            <w:tcW w:w="799" w:type="pct"/>
            <w:tcBorders>
              <w:top w:val="single" w:sz="4" w:space="0" w:color="auto"/>
              <w:left w:val="nil"/>
              <w:bottom w:val="single" w:sz="8" w:space="0" w:color="auto"/>
              <w:right w:val="single" w:sz="8" w:space="0" w:color="auto"/>
            </w:tcBorders>
            <w:noWrap/>
            <w:vAlign w:val="bottom"/>
          </w:tcPr>
          <w:p w14:paraId="043AD1E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26873</w:t>
            </w:r>
          </w:p>
        </w:tc>
        <w:tc>
          <w:tcPr>
            <w:tcW w:w="919" w:type="pct"/>
            <w:tcBorders>
              <w:top w:val="single" w:sz="4" w:space="0" w:color="auto"/>
              <w:left w:val="nil"/>
              <w:bottom w:val="single" w:sz="8" w:space="0" w:color="auto"/>
              <w:right w:val="single" w:sz="8" w:space="0" w:color="auto"/>
            </w:tcBorders>
            <w:noWrap/>
            <w:vAlign w:val="bottom"/>
          </w:tcPr>
          <w:p w14:paraId="5F939C8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3553</w:t>
            </w:r>
          </w:p>
        </w:tc>
      </w:tr>
    </w:tbl>
    <w:p w14:paraId="2553A1D9" w14:textId="77777777" w:rsidR="00DD17C3" w:rsidRPr="00681E71" w:rsidRDefault="00DD17C3" w:rsidP="00681E71">
      <w:pPr>
        <w:spacing w:after="0" w:line="276" w:lineRule="auto"/>
        <w:ind w:right="281"/>
        <w:jc w:val="center"/>
        <w:rPr>
          <w:rFonts w:asciiTheme="minorHAnsi" w:hAnsiTheme="minorHAnsi" w:cs="Calibri"/>
          <w:i/>
          <w:iCs/>
        </w:rPr>
      </w:pPr>
      <w:r w:rsidRPr="009B2E40">
        <w:rPr>
          <w:rFonts w:asciiTheme="minorHAnsi" w:hAnsiTheme="minorHAnsi" w:cs="Calibri"/>
          <w:i/>
          <w:iCs/>
        </w:rPr>
        <w:t xml:space="preserve">Źródło: </w:t>
      </w:r>
      <w:r w:rsidR="0091294D" w:rsidRPr="009B2E40">
        <w:rPr>
          <w:rFonts w:asciiTheme="minorHAnsi" w:hAnsiTheme="minorHAnsi" w:cs="Calibri"/>
          <w:i/>
          <w:iCs/>
        </w:rPr>
        <w:t>Opracowanie własne na podstawie danych z GUS</w:t>
      </w:r>
    </w:p>
    <w:p w14:paraId="1474DA40" w14:textId="46352286" w:rsidR="00681E71" w:rsidRDefault="00681E71" w:rsidP="00681E71">
      <w:pPr>
        <w:pStyle w:val="Legenda"/>
        <w:keepNext/>
      </w:pPr>
      <w:bookmarkStart w:id="38" w:name="_Toc136514824"/>
      <w:r>
        <w:t xml:space="preserve">Tabela </w:t>
      </w:r>
      <w:fldSimple w:instr=" SEQ Tabela \* ARABIC ">
        <w:r w:rsidR="00CC67C9">
          <w:rPr>
            <w:noProof/>
          </w:rPr>
          <w:t>12</w:t>
        </w:r>
      </w:fldSimple>
      <w:r>
        <w:t xml:space="preserve"> </w:t>
      </w:r>
      <w:r w:rsidRPr="00EC1854">
        <w:t>Liczba udzielonych noclegów</w:t>
      </w:r>
      <w:bookmarkEnd w:id="38"/>
    </w:p>
    <w:tbl>
      <w:tblPr>
        <w:tblW w:w="5000" w:type="pct"/>
        <w:jc w:val="center"/>
        <w:tblCellMar>
          <w:left w:w="70" w:type="dxa"/>
          <w:right w:w="70" w:type="dxa"/>
        </w:tblCellMar>
        <w:tblLook w:val="04A0" w:firstRow="1" w:lastRow="0" w:firstColumn="1" w:lastColumn="0" w:noHBand="0" w:noVBand="1"/>
      </w:tblPr>
      <w:tblGrid>
        <w:gridCol w:w="4661"/>
        <w:gridCol w:w="1500"/>
        <w:gridCol w:w="1500"/>
        <w:gridCol w:w="1725"/>
      </w:tblGrid>
      <w:tr w:rsidR="0091294D" w:rsidRPr="009B2E40" w14:paraId="3DDD2700" w14:textId="77777777" w:rsidTr="006A3CDD">
        <w:trPr>
          <w:trHeight w:val="57"/>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99"/>
            <w:noWrap/>
            <w:vAlign w:val="bottom"/>
            <w:hideMark/>
          </w:tcPr>
          <w:p w14:paraId="61E5899D"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Liczba udzielonych noclegów</w:t>
            </w:r>
          </w:p>
        </w:tc>
      </w:tr>
      <w:tr w:rsidR="0091294D" w:rsidRPr="009B2E40" w14:paraId="672670F9" w14:textId="77777777" w:rsidTr="00DD17C3">
        <w:trPr>
          <w:trHeight w:val="57"/>
          <w:jc w:val="center"/>
        </w:trPr>
        <w:tc>
          <w:tcPr>
            <w:tcW w:w="2483" w:type="pct"/>
            <w:tcBorders>
              <w:top w:val="nil"/>
              <w:left w:val="single" w:sz="8" w:space="0" w:color="auto"/>
              <w:bottom w:val="single" w:sz="8" w:space="0" w:color="auto"/>
              <w:right w:val="single" w:sz="8" w:space="0" w:color="auto"/>
            </w:tcBorders>
            <w:shd w:val="clear" w:color="000000" w:fill="FFFF99"/>
            <w:noWrap/>
            <w:vAlign w:val="bottom"/>
            <w:hideMark/>
          </w:tcPr>
          <w:p w14:paraId="682DF21B"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Gmina</w:t>
            </w:r>
          </w:p>
        </w:tc>
        <w:tc>
          <w:tcPr>
            <w:tcW w:w="799" w:type="pct"/>
            <w:tcBorders>
              <w:top w:val="nil"/>
              <w:left w:val="nil"/>
              <w:bottom w:val="single" w:sz="8" w:space="0" w:color="auto"/>
              <w:right w:val="single" w:sz="8" w:space="0" w:color="auto"/>
            </w:tcBorders>
            <w:shd w:val="clear" w:color="000000" w:fill="FFFF99"/>
            <w:noWrap/>
            <w:vAlign w:val="bottom"/>
            <w:hideMark/>
          </w:tcPr>
          <w:p w14:paraId="45ADDE1C"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 xml:space="preserve">2014 r. </w:t>
            </w:r>
          </w:p>
        </w:tc>
        <w:tc>
          <w:tcPr>
            <w:tcW w:w="799" w:type="pct"/>
            <w:tcBorders>
              <w:top w:val="nil"/>
              <w:left w:val="nil"/>
              <w:bottom w:val="single" w:sz="8" w:space="0" w:color="auto"/>
              <w:right w:val="single" w:sz="8" w:space="0" w:color="auto"/>
            </w:tcBorders>
            <w:shd w:val="clear" w:color="000000" w:fill="FFFF99"/>
            <w:noWrap/>
            <w:vAlign w:val="bottom"/>
            <w:hideMark/>
          </w:tcPr>
          <w:p w14:paraId="3A2EAC04"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2021r.</w:t>
            </w:r>
          </w:p>
        </w:tc>
        <w:tc>
          <w:tcPr>
            <w:tcW w:w="919" w:type="pct"/>
            <w:tcBorders>
              <w:top w:val="nil"/>
              <w:left w:val="nil"/>
              <w:bottom w:val="single" w:sz="8" w:space="0" w:color="auto"/>
              <w:right w:val="single" w:sz="8" w:space="0" w:color="auto"/>
            </w:tcBorders>
            <w:shd w:val="clear" w:color="000000" w:fill="FFFF99"/>
            <w:noWrap/>
            <w:vAlign w:val="bottom"/>
            <w:hideMark/>
          </w:tcPr>
          <w:p w14:paraId="2B89F91C"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Zmiana</w:t>
            </w:r>
          </w:p>
        </w:tc>
      </w:tr>
      <w:tr w:rsidR="0091294D" w:rsidRPr="009B2E40" w14:paraId="104DAACF" w14:textId="77777777" w:rsidTr="00DD17C3">
        <w:trPr>
          <w:trHeight w:val="57"/>
          <w:jc w:val="center"/>
        </w:trPr>
        <w:tc>
          <w:tcPr>
            <w:tcW w:w="2483" w:type="pct"/>
            <w:tcBorders>
              <w:top w:val="nil"/>
              <w:left w:val="single" w:sz="8" w:space="0" w:color="auto"/>
              <w:bottom w:val="single" w:sz="8" w:space="0" w:color="auto"/>
              <w:right w:val="single" w:sz="8" w:space="0" w:color="auto"/>
            </w:tcBorders>
            <w:noWrap/>
            <w:vAlign w:val="bottom"/>
            <w:hideMark/>
          </w:tcPr>
          <w:p w14:paraId="48C8FD7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Chocianów</w:t>
            </w:r>
          </w:p>
        </w:tc>
        <w:tc>
          <w:tcPr>
            <w:tcW w:w="799" w:type="pct"/>
            <w:tcBorders>
              <w:top w:val="nil"/>
              <w:left w:val="nil"/>
              <w:bottom w:val="single" w:sz="8" w:space="0" w:color="auto"/>
              <w:right w:val="single" w:sz="8" w:space="0" w:color="auto"/>
            </w:tcBorders>
            <w:noWrap/>
            <w:vAlign w:val="bottom"/>
          </w:tcPr>
          <w:p w14:paraId="61AF8AA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4660</w:t>
            </w:r>
          </w:p>
        </w:tc>
        <w:tc>
          <w:tcPr>
            <w:tcW w:w="799" w:type="pct"/>
            <w:tcBorders>
              <w:top w:val="nil"/>
              <w:left w:val="nil"/>
              <w:bottom w:val="single" w:sz="8" w:space="0" w:color="auto"/>
              <w:right w:val="single" w:sz="8" w:space="0" w:color="auto"/>
            </w:tcBorders>
            <w:noWrap/>
            <w:vAlign w:val="bottom"/>
          </w:tcPr>
          <w:p w14:paraId="26660D4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6953</w:t>
            </w:r>
          </w:p>
        </w:tc>
        <w:tc>
          <w:tcPr>
            <w:tcW w:w="919" w:type="pct"/>
            <w:tcBorders>
              <w:top w:val="nil"/>
              <w:left w:val="nil"/>
              <w:bottom w:val="single" w:sz="8" w:space="0" w:color="auto"/>
              <w:right w:val="single" w:sz="8" w:space="0" w:color="auto"/>
            </w:tcBorders>
            <w:noWrap/>
            <w:vAlign w:val="bottom"/>
          </w:tcPr>
          <w:p w14:paraId="3417CE2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2293</w:t>
            </w:r>
          </w:p>
        </w:tc>
      </w:tr>
      <w:tr w:rsidR="0091294D" w:rsidRPr="009B2E40" w14:paraId="31C286A0" w14:textId="77777777" w:rsidTr="00DD17C3">
        <w:trPr>
          <w:trHeight w:val="57"/>
          <w:jc w:val="center"/>
        </w:trPr>
        <w:tc>
          <w:tcPr>
            <w:tcW w:w="2483" w:type="pct"/>
            <w:tcBorders>
              <w:top w:val="nil"/>
              <w:left w:val="single" w:sz="8" w:space="0" w:color="auto"/>
              <w:bottom w:val="single" w:sz="8" w:space="0" w:color="auto"/>
              <w:right w:val="single" w:sz="8" w:space="0" w:color="auto"/>
            </w:tcBorders>
            <w:noWrap/>
            <w:vAlign w:val="bottom"/>
            <w:hideMark/>
          </w:tcPr>
          <w:p w14:paraId="0E9E707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Przemków</w:t>
            </w:r>
          </w:p>
        </w:tc>
        <w:tc>
          <w:tcPr>
            <w:tcW w:w="799" w:type="pct"/>
            <w:tcBorders>
              <w:top w:val="nil"/>
              <w:left w:val="nil"/>
              <w:bottom w:val="single" w:sz="8" w:space="0" w:color="auto"/>
              <w:right w:val="single" w:sz="8" w:space="0" w:color="auto"/>
            </w:tcBorders>
            <w:noWrap/>
            <w:vAlign w:val="bottom"/>
          </w:tcPr>
          <w:p w14:paraId="6F4E221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13845</w:t>
            </w:r>
          </w:p>
        </w:tc>
        <w:tc>
          <w:tcPr>
            <w:tcW w:w="799" w:type="pct"/>
            <w:tcBorders>
              <w:top w:val="nil"/>
              <w:left w:val="nil"/>
              <w:bottom w:val="single" w:sz="8" w:space="0" w:color="auto"/>
              <w:right w:val="single" w:sz="8" w:space="0" w:color="auto"/>
            </w:tcBorders>
            <w:noWrap/>
            <w:vAlign w:val="bottom"/>
          </w:tcPr>
          <w:p w14:paraId="237F569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5323</w:t>
            </w:r>
          </w:p>
        </w:tc>
        <w:tc>
          <w:tcPr>
            <w:tcW w:w="919" w:type="pct"/>
            <w:tcBorders>
              <w:top w:val="nil"/>
              <w:left w:val="nil"/>
              <w:bottom w:val="single" w:sz="8" w:space="0" w:color="auto"/>
              <w:right w:val="single" w:sz="8" w:space="0" w:color="auto"/>
            </w:tcBorders>
            <w:noWrap/>
            <w:vAlign w:val="bottom"/>
          </w:tcPr>
          <w:p w14:paraId="67292D7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8522</w:t>
            </w:r>
          </w:p>
        </w:tc>
      </w:tr>
      <w:tr w:rsidR="0091294D" w:rsidRPr="009B2E40" w14:paraId="24D612A6" w14:textId="77777777" w:rsidTr="00DD17C3">
        <w:trPr>
          <w:trHeight w:val="57"/>
          <w:jc w:val="center"/>
        </w:trPr>
        <w:tc>
          <w:tcPr>
            <w:tcW w:w="2483" w:type="pct"/>
            <w:tcBorders>
              <w:top w:val="nil"/>
              <w:left w:val="single" w:sz="8" w:space="0" w:color="auto"/>
              <w:bottom w:val="single" w:sz="8" w:space="0" w:color="auto"/>
              <w:right w:val="single" w:sz="8" w:space="0" w:color="auto"/>
            </w:tcBorders>
            <w:noWrap/>
            <w:vAlign w:val="bottom"/>
            <w:hideMark/>
          </w:tcPr>
          <w:p w14:paraId="0EB371C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Kunice</w:t>
            </w:r>
          </w:p>
        </w:tc>
        <w:tc>
          <w:tcPr>
            <w:tcW w:w="799" w:type="pct"/>
            <w:tcBorders>
              <w:top w:val="nil"/>
              <w:left w:val="nil"/>
              <w:bottom w:val="single" w:sz="8" w:space="0" w:color="auto"/>
              <w:right w:val="single" w:sz="8" w:space="0" w:color="auto"/>
            </w:tcBorders>
            <w:noWrap/>
            <w:vAlign w:val="bottom"/>
          </w:tcPr>
          <w:p w14:paraId="1520CE5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2812</w:t>
            </w:r>
          </w:p>
        </w:tc>
        <w:tc>
          <w:tcPr>
            <w:tcW w:w="799" w:type="pct"/>
            <w:tcBorders>
              <w:top w:val="nil"/>
              <w:left w:val="nil"/>
              <w:bottom w:val="single" w:sz="8" w:space="0" w:color="auto"/>
              <w:right w:val="single" w:sz="8" w:space="0" w:color="auto"/>
            </w:tcBorders>
            <w:noWrap/>
            <w:vAlign w:val="bottom"/>
          </w:tcPr>
          <w:p w14:paraId="26989A6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3251</w:t>
            </w:r>
          </w:p>
        </w:tc>
        <w:tc>
          <w:tcPr>
            <w:tcW w:w="919" w:type="pct"/>
            <w:tcBorders>
              <w:top w:val="nil"/>
              <w:left w:val="nil"/>
              <w:bottom w:val="single" w:sz="8" w:space="0" w:color="auto"/>
              <w:right w:val="single" w:sz="8" w:space="0" w:color="auto"/>
            </w:tcBorders>
            <w:noWrap/>
            <w:vAlign w:val="bottom"/>
          </w:tcPr>
          <w:p w14:paraId="476911A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439</w:t>
            </w:r>
          </w:p>
        </w:tc>
      </w:tr>
      <w:tr w:rsidR="0091294D" w:rsidRPr="009B2E40" w14:paraId="3D57EB98" w14:textId="77777777" w:rsidTr="00DD17C3">
        <w:trPr>
          <w:trHeight w:val="57"/>
          <w:jc w:val="center"/>
        </w:trPr>
        <w:tc>
          <w:tcPr>
            <w:tcW w:w="2483" w:type="pct"/>
            <w:tcBorders>
              <w:top w:val="nil"/>
              <w:left w:val="single" w:sz="8" w:space="0" w:color="auto"/>
              <w:bottom w:val="single" w:sz="4" w:space="0" w:color="auto"/>
              <w:right w:val="single" w:sz="8" w:space="0" w:color="auto"/>
            </w:tcBorders>
            <w:noWrap/>
            <w:vAlign w:val="bottom"/>
            <w:hideMark/>
          </w:tcPr>
          <w:p w14:paraId="439636E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Miłkowice</w:t>
            </w:r>
          </w:p>
        </w:tc>
        <w:tc>
          <w:tcPr>
            <w:tcW w:w="799" w:type="pct"/>
            <w:tcBorders>
              <w:top w:val="nil"/>
              <w:left w:val="nil"/>
              <w:bottom w:val="single" w:sz="4" w:space="0" w:color="auto"/>
              <w:right w:val="single" w:sz="8" w:space="0" w:color="auto"/>
            </w:tcBorders>
            <w:noWrap/>
            <w:vAlign w:val="bottom"/>
          </w:tcPr>
          <w:p w14:paraId="74C4480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722</w:t>
            </w:r>
          </w:p>
        </w:tc>
        <w:tc>
          <w:tcPr>
            <w:tcW w:w="799" w:type="pct"/>
            <w:tcBorders>
              <w:top w:val="nil"/>
              <w:left w:val="nil"/>
              <w:bottom w:val="single" w:sz="4" w:space="0" w:color="auto"/>
              <w:right w:val="single" w:sz="8" w:space="0" w:color="auto"/>
            </w:tcBorders>
            <w:noWrap/>
            <w:vAlign w:val="bottom"/>
          </w:tcPr>
          <w:p w14:paraId="290B284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1522</w:t>
            </w:r>
          </w:p>
        </w:tc>
        <w:tc>
          <w:tcPr>
            <w:tcW w:w="919" w:type="pct"/>
            <w:tcBorders>
              <w:top w:val="nil"/>
              <w:left w:val="nil"/>
              <w:bottom w:val="single" w:sz="4" w:space="0" w:color="auto"/>
              <w:right w:val="single" w:sz="8" w:space="0" w:color="auto"/>
            </w:tcBorders>
            <w:noWrap/>
            <w:vAlign w:val="bottom"/>
          </w:tcPr>
          <w:p w14:paraId="2C15046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800</w:t>
            </w:r>
          </w:p>
        </w:tc>
      </w:tr>
      <w:tr w:rsidR="0091294D" w:rsidRPr="009B2E40" w14:paraId="62523298" w14:textId="77777777" w:rsidTr="00DD17C3">
        <w:trPr>
          <w:trHeight w:val="57"/>
          <w:jc w:val="center"/>
        </w:trPr>
        <w:tc>
          <w:tcPr>
            <w:tcW w:w="2483" w:type="pct"/>
            <w:tcBorders>
              <w:top w:val="single" w:sz="4" w:space="0" w:color="auto"/>
              <w:left w:val="single" w:sz="8" w:space="0" w:color="auto"/>
              <w:bottom w:val="single" w:sz="8" w:space="0" w:color="auto"/>
              <w:right w:val="single" w:sz="8" w:space="0" w:color="auto"/>
            </w:tcBorders>
            <w:noWrap/>
            <w:vAlign w:val="bottom"/>
            <w:hideMark/>
          </w:tcPr>
          <w:p w14:paraId="70F5F4D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Lubin</w:t>
            </w:r>
          </w:p>
        </w:tc>
        <w:tc>
          <w:tcPr>
            <w:tcW w:w="799" w:type="pct"/>
            <w:tcBorders>
              <w:top w:val="single" w:sz="4" w:space="0" w:color="auto"/>
              <w:left w:val="nil"/>
              <w:bottom w:val="single" w:sz="8" w:space="0" w:color="auto"/>
              <w:right w:val="single" w:sz="8" w:space="0" w:color="auto"/>
            </w:tcBorders>
            <w:noWrap/>
            <w:vAlign w:val="bottom"/>
          </w:tcPr>
          <w:p w14:paraId="26BDE48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12518</w:t>
            </w:r>
          </w:p>
        </w:tc>
        <w:tc>
          <w:tcPr>
            <w:tcW w:w="799" w:type="pct"/>
            <w:tcBorders>
              <w:top w:val="single" w:sz="4" w:space="0" w:color="auto"/>
              <w:left w:val="nil"/>
              <w:bottom w:val="single" w:sz="8" w:space="0" w:color="auto"/>
              <w:right w:val="single" w:sz="8" w:space="0" w:color="auto"/>
            </w:tcBorders>
            <w:noWrap/>
            <w:vAlign w:val="bottom"/>
          </w:tcPr>
          <w:p w14:paraId="5DF4A00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13569</w:t>
            </w:r>
          </w:p>
        </w:tc>
        <w:tc>
          <w:tcPr>
            <w:tcW w:w="919" w:type="pct"/>
            <w:tcBorders>
              <w:top w:val="single" w:sz="4" w:space="0" w:color="auto"/>
              <w:left w:val="nil"/>
              <w:bottom w:val="single" w:sz="8" w:space="0" w:color="auto"/>
              <w:right w:val="single" w:sz="8" w:space="0" w:color="auto"/>
            </w:tcBorders>
            <w:noWrap/>
            <w:vAlign w:val="bottom"/>
          </w:tcPr>
          <w:p w14:paraId="0CACF57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1051</w:t>
            </w:r>
          </w:p>
        </w:tc>
      </w:tr>
      <w:tr w:rsidR="0091294D" w:rsidRPr="009B2E40" w14:paraId="46663481" w14:textId="77777777" w:rsidTr="00DD17C3">
        <w:trPr>
          <w:trHeight w:val="57"/>
          <w:jc w:val="center"/>
        </w:trPr>
        <w:tc>
          <w:tcPr>
            <w:tcW w:w="2483" w:type="pct"/>
            <w:tcBorders>
              <w:top w:val="nil"/>
              <w:left w:val="single" w:sz="8" w:space="0" w:color="auto"/>
              <w:bottom w:val="single" w:sz="4" w:space="0" w:color="auto"/>
              <w:right w:val="single" w:sz="8" w:space="0" w:color="auto"/>
            </w:tcBorders>
            <w:noWrap/>
            <w:vAlign w:val="bottom"/>
            <w:hideMark/>
          </w:tcPr>
          <w:p w14:paraId="066BD2E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Bolesławiec</w:t>
            </w:r>
          </w:p>
        </w:tc>
        <w:tc>
          <w:tcPr>
            <w:tcW w:w="799" w:type="pct"/>
            <w:tcBorders>
              <w:top w:val="nil"/>
              <w:left w:val="nil"/>
              <w:bottom w:val="single" w:sz="4" w:space="0" w:color="auto"/>
              <w:right w:val="single" w:sz="8" w:space="0" w:color="auto"/>
            </w:tcBorders>
            <w:noWrap/>
            <w:vAlign w:val="bottom"/>
          </w:tcPr>
          <w:p w14:paraId="7187A28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6612</w:t>
            </w:r>
          </w:p>
        </w:tc>
        <w:tc>
          <w:tcPr>
            <w:tcW w:w="799" w:type="pct"/>
            <w:tcBorders>
              <w:top w:val="nil"/>
              <w:left w:val="nil"/>
              <w:bottom w:val="single" w:sz="4" w:space="0" w:color="auto"/>
              <w:right w:val="single" w:sz="8" w:space="0" w:color="auto"/>
            </w:tcBorders>
            <w:noWrap/>
            <w:vAlign w:val="bottom"/>
          </w:tcPr>
          <w:p w14:paraId="7B737D2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7288</w:t>
            </w:r>
          </w:p>
        </w:tc>
        <w:tc>
          <w:tcPr>
            <w:tcW w:w="919" w:type="pct"/>
            <w:tcBorders>
              <w:top w:val="nil"/>
              <w:left w:val="nil"/>
              <w:bottom w:val="single" w:sz="4" w:space="0" w:color="auto"/>
              <w:right w:val="single" w:sz="8" w:space="0" w:color="auto"/>
            </w:tcBorders>
            <w:noWrap/>
            <w:vAlign w:val="bottom"/>
          </w:tcPr>
          <w:p w14:paraId="1895D05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676</w:t>
            </w:r>
          </w:p>
        </w:tc>
      </w:tr>
      <w:tr w:rsidR="0091294D" w:rsidRPr="009B2E40" w14:paraId="20ED0436" w14:textId="77777777" w:rsidTr="00DD17C3">
        <w:trPr>
          <w:trHeight w:val="57"/>
          <w:jc w:val="center"/>
        </w:trPr>
        <w:tc>
          <w:tcPr>
            <w:tcW w:w="2483" w:type="pct"/>
            <w:tcBorders>
              <w:top w:val="single" w:sz="4" w:space="0" w:color="auto"/>
              <w:left w:val="single" w:sz="8" w:space="0" w:color="auto"/>
              <w:bottom w:val="single" w:sz="8" w:space="0" w:color="auto"/>
              <w:right w:val="single" w:sz="8" w:space="0" w:color="auto"/>
            </w:tcBorders>
            <w:noWrap/>
            <w:vAlign w:val="bottom"/>
            <w:hideMark/>
          </w:tcPr>
          <w:p w14:paraId="59F91AB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Gromadka</w:t>
            </w:r>
          </w:p>
        </w:tc>
        <w:tc>
          <w:tcPr>
            <w:tcW w:w="799" w:type="pct"/>
            <w:tcBorders>
              <w:top w:val="single" w:sz="4" w:space="0" w:color="auto"/>
              <w:left w:val="nil"/>
              <w:bottom w:val="single" w:sz="8" w:space="0" w:color="auto"/>
              <w:right w:val="single" w:sz="8" w:space="0" w:color="auto"/>
            </w:tcBorders>
            <w:noWrap/>
            <w:vAlign w:val="bottom"/>
          </w:tcPr>
          <w:p w14:paraId="4482E73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799" w:type="pct"/>
            <w:tcBorders>
              <w:top w:val="single" w:sz="4" w:space="0" w:color="auto"/>
              <w:left w:val="nil"/>
              <w:bottom w:val="single" w:sz="8" w:space="0" w:color="auto"/>
              <w:right w:val="single" w:sz="8" w:space="0" w:color="auto"/>
            </w:tcBorders>
            <w:noWrap/>
            <w:vAlign w:val="bottom"/>
          </w:tcPr>
          <w:p w14:paraId="6CED628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1258</w:t>
            </w:r>
          </w:p>
        </w:tc>
        <w:tc>
          <w:tcPr>
            <w:tcW w:w="919" w:type="pct"/>
            <w:tcBorders>
              <w:top w:val="single" w:sz="4" w:space="0" w:color="auto"/>
              <w:left w:val="nil"/>
              <w:bottom w:val="single" w:sz="8" w:space="0" w:color="auto"/>
              <w:right w:val="single" w:sz="8" w:space="0" w:color="auto"/>
            </w:tcBorders>
            <w:noWrap/>
            <w:vAlign w:val="bottom"/>
          </w:tcPr>
          <w:p w14:paraId="69E8BEC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1258</w:t>
            </w:r>
          </w:p>
        </w:tc>
      </w:tr>
      <w:tr w:rsidR="0091294D" w:rsidRPr="009B2E40" w14:paraId="2DD81058" w14:textId="77777777" w:rsidTr="00DD17C3">
        <w:trPr>
          <w:trHeight w:val="57"/>
          <w:jc w:val="center"/>
        </w:trPr>
        <w:tc>
          <w:tcPr>
            <w:tcW w:w="2483" w:type="pct"/>
            <w:tcBorders>
              <w:top w:val="nil"/>
              <w:left w:val="single" w:sz="8" w:space="0" w:color="auto"/>
              <w:bottom w:val="single" w:sz="8" w:space="0" w:color="auto"/>
              <w:right w:val="single" w:sz="8" w:space="0" w:color="auto"/>
            </w:tcBorders>
            <w:noWrap/>
            <w:vAlign w:val="bottom"/>
          </w:tcPr>
          <w:p w14:paraId="3FC74C8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Chojnów</w:t>
            </w:r>
          </w:p>
        </w:tc>
        <w:tc>
          <w:tcPr>
            <w:tcW w:w="799" w:type="pct"/>
            <w:tcBorders>
              <w:top w:val="nil"/>
              <w:left w:val="nil"/>
              <w:bottom w:val="single" w:sz="8" w:space="0" w:color="auto"/>
              <w:right w:val="single" w:sz="8" w:space="0" w:color="auto"/>
            </w:tcBorders>
            <w:noWrap/>
            <w:vAlign w:val="bottom"/>
          </w:tcPr>
          <w:p w14:paraId="5BCED63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6519</w:t>
            </w:r>
          </w:p>
        </w:tc>
        <w:tc>
          <w:tcPr>
            <w:tcW w:w="799" w:type="pct"/>
            <w:tcBorders>
              <w:top w:val="nil"/>
              <w:left w:val="nil"/>
              <w:bottom w:val="single" w:sz="8" w:space="0" w:color="auto"/>
              <w:right w:val="single" w:sz="8" w:space="0" w:color="auto"/>
            </w:tcBorders>
            <w:noWrap/>
            <w:vAlign w:val="bottom"/>
          </w:tcPr>
          <w:p w14:paraId="28FDD92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8563</w:t>
            </w:r>
          </w:p>
        </w:tc>
        <w:tc>
          <w:tcPr>
            <w:tcW w:w="919" w:type="pct"/>
            <w:tcBorders>
              <w:top w:val="nil"/>
              <w:left w:val="nil"/>
              <w:bottom w:val="single" w:sz="8" w:space="0" w:color="auto"/>
              <w:right w:val="single" w:sz="8" w:space="0" w:color="auto"/>
            </w:tcBorders>
            <w:noWrap/>
            <w:vAlign w:val="bottom"/>
          </w:tcPr>
          <w:p w14:paraId="2D804B5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2044</w:t>
            </w:r>
          </w:p>
        </w:tc>
      </w:tr>
      <w:tr w:rsidR="0091294D" w:rsidRPr="009B2E40" w14:paraId="12965CA5" w14:textId="77777777" w:rsidTr="00DD17C3">
        <w:trPr>
          <w:trHeight w:val="57"/>
          <w:jc w:val="center"/>
        </w:trPr>
        <w:tc>
          <w:tcPr>
            <w:tcW w:w="2483" w:type="pct"/>
            <w:tcBorders>
              <w:top w:val="nil"/>
              <w:left w:val="single" w:sz="8" w:space="0" w:color="auto"/>
              <w:bottom w:val="single" w:sz="8" w:space="0" w:color="auto"/>
              <w:right w:val="single" w:sz="8" w:space="0" w:color="auto"/>
            </w:tcBorders>
            <w:noWrap/>
            <w:vAlign w:val="bottom"/>
          </w:tcPr>
          <w:p w14:paraId="54F7C67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m. Chojnów</w:t>
            </w:r>
          </w:p>
        </w:tc>
        <w:tc>
          <w:tcPr>
            <w:tcW w:w="799" w:type="pct"/>
            <w:tcBorders>
              <w:top w:val="nil"/>
              <w:left w:val="nil"/>
              <w:bottom w:val="single" w:sz="8" w:space="0" w:color="auto"/>
              <w:right w:val="single" w:sz="8" w:space="0" w:color="auto"/>
            </w:tcBorders>
            <w:noWrap/>
            <w:vAlign w:val="bottom"/>
          </w:tcPr>
          <w:p w14:paraId="40860D3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799" w:type="pct"/>
            <w:tcBorders>
              <w:top w:val="nil"/>
              <w:left w:val="nil"/>
              <w:bottom w:val="single" w:sz="8" w:space="0" w:color="auto"/>
              <w:right w:val="single" w:sz="8" w:space="0" w:color="auto"/>
            </w:tcBorders>
            <w:noWrap/>
            <w:vAlign w:val="bottom"/>
          </w:tcPr>
          <w:p w14:paraId="71B6AB9B"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1299</w:t>
            </w:r>
          </w:p>
        </w:tc>
        <w:tc>
          <w:tcPr>
            <w:tcW w:w="919" w:type="pct"/>
            <w:tcBorders>
              <w:top w:val="nil"/>
              <w:left w:val="nil"/>
              <w:bottom w:val="single" w:sz="8" w:space="0" w:color="auto"/>
              <w:right w:val="single" w:sz="8" w:space="0" w:color="auto"/>
            </w:tcBorders>
            <w:noWrap/>
            <w:vAlign w:val="bottom"/>
          </w:tcPr>
          <w:p w14:paraId="07E2605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1299</w:t>
            </w:r>
          </w:p>
        </w:tc>
      </w:tr>
      <w:tr w:rsidR="0091294D" w:rsidRPr="009B2E40" w14:paraId="0FE409E9" w14:textId="77777777" w:rsidTr="00DD17C3">
        <w:trPr>
          <w:trHeight w:val="57"/>
          <w:jc w:val="center"/>
        </w:trPr>
        <w:tc>
          <w:tcPr>
            <w:tcW w:w="2483" w:type="pct"/>
            <w:tcBorders>
              <w:top w:val="nil"/>
              <w:left w:val="single" w:sz="8" w:space="0" w:color="auto"/>
              <w:bottom w:val="single" w:sz="8" w:space="0" w:color="auto"/>
              <w:right w:val="single" w:sz="8" w:space="0" w:color="auto"/>
            </w:tcBorders>
            <w:noWrap/>
            <w:vAlign w:val="bottom"/>
            <w:hideMark/>
          </w:tcPr>
          <w:p w14:paraId="2D6CEF86"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Suma:</w:t>
            </w:r>
          </w:p>
        </w:tc>
        <w:tc>
          <w:tcPr>
            <w:tcW w:w="799" w:type="pct"/>
            <w:tcBorders>
              <w:top w:val="nil"/>
              <w:left w:val="nil"/>
              <w:bottom w:val="single" w:sz="8" w:space="0" w:color="auto"/>
              <w:right w:val="single" w:sz="8" w:space="0" w:color="auto"/>
            </w:tcBorders>
            <w:noWrap/>
            <w:vAlign w:val="bottom"/>
          </w:tcPr>
          <w:p w14:paraId="472DA964"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47688</w:t>
            </w:r>
          </w:p>
        </w:tc>
        <w:tc>
          <w:tcPr>
            <w:tcW w:w="799" w:type="pct"/>
            <w:tcBorders>
              <w:top w:val="nil"/>
              <w:left w:val="nil"/>
              <w:bottom w:val="single" w:sz="8" w:space="0" w:color="auto"/>
              <w:right w:val="single" w:sz="8" w:space="0" w:color="auto"/>
            </w:tcBorders>
            <w:noWrap/>
            <w:vAlign w:val="bottom"/>
          </w:tcPr>
          <w:p w14:paraId="3DC846A2"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49026</w:t>
            </w:r>
          </w:p>
        </w:tc>
        <w:tc>
          <w:tcPr>
            <w:tcW w:w="919" w:type="pct"/>
            <w:tcBorders>
              <w:top w:val="nil"/>
              <w:left w:val="nil"/>
              <w:bottom w:val="single" w:sz="8" w:space="0" w:color="auto"/>
              <w:right w:val="single" w:sz="8" w:space="0" w:color="auto"/>
            </w:tcBorders>
            <w:noWrap/>
            <w:vAlign w:val="bottom"/>
          </w:tcPr>
          <w:p w14:paraId="474A7E82"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1338</w:t>
            </w:r>
          </w:p>
        </w:tc>
      </w:tr>
    </w:tbl>
    <w:p w14:paraId="3A5CEA77" w14:textId="77777777" w:rsidR="0091294D" w:rsidRPr="009B2E40" w:rsidRDefault="00DD17C3" w:rsidP="0091294D">
      <w:pPr>
        <w:spacing w:after="0" w:line="276" w:lineRule="auto"/>
        <w:ind w:right="281"/>
        <w:jc w:val="center"/>
        <w:rPr>
          <w:rFonts w:asciiTheme="minorHAnsi" w:hAnsiTheme="minorHAnsi" w:cs="Calibri"/>
          <w:i/>
          <w:iCs/>
        </w:rPr>
      </w:pPr>
      <w:r w:rsidRPr="009B2E40">
        <w:rPr>
          <w:rFonts w:asciiTheme="minorHAnsi" w:hAnsiTheme="minorHAnsi" w:cs="Calibri"/>
          <w:i/>
          <w:iCs/>
        </w:rPr>
        <w:t xml:space="preserve">Źródło: </w:t>
      </w:r>
      <w:r w:rsidR="0091294D" w:rsidRPr="009B2E40">
        <w:rPr>
          <w:rFonts w:asciiTheme="minorHAnsi" w:hAnsiTheme="minorHAnsi" w:cs="Calibri"/>
          <w:i/>
          <w:iCs/>
        </w:rPr>
        <w:t>Opracowanie własne na podstawie danych z GUS</w:t>
      </w:r>
    </w:p>
    <w:p w14:paraId="199BA143" w14:textId="77777777" w:rsidR="0091294D" w:rsidRPr="009B2E40" w:rsidRDefault="0091294D" w:rsidP="0091294D">
      <w:pPr>
        <w:spacing w:after="0" w:line="276" w:lineRule="auto"/>
        <w:ind w:right="281"/>
        <w:jc w:val="both"/>
        <w:rPr>
          <w:rFonts w:asciiTheme="minorHAnsi" w:hAnsiTheme="minorHAnsi" w:cs="Calibri"/>
        </w:rPr>
      </w:pPr>
      <w:r w:rsidRPr="009B2E40">
        <w:rPr>
          <w:rFonts w:asciiTheme="minorHAnsi" w:hAnsiTheme="minorHAnsi" w:cs="Calibri"/>
        </w:rPr>
        <w:t xml:space="preserve">Należy pamiętać, że dane z GUS dotyczą tylko określonych kategorii miejsc noclegowych. Nie obejmują choćby danych z gospodarstw agroturystycznych. Pomimo tego można na ich podstawie wyciągnąć ostrożne wnioski. Generalnie widać, że zarówno liczba osób korzystających z noclegów, jak i liczba udzielonych noclegów wzrosły. </w:t>
      </w:r>
    </w:p>
    <w:p w14:paraId="02864C81" w14:textId="77777777" w:rsidR="00DD17C3" w:rsidRPr="00681E71" w:rsidRDefault="0091294D" w:rsidP="00681E71">
      <w:pPr>
        <w:spacing w:after="0" w:line="276" w:lineRule="auto"/>
        <w:ind w:right="281"/>
        <w:jc w:val="both"/>
        <w:rPr>
          <w:rFonts w:asciiTheme="minorHAnsi" w:hAnsiTheme="minorHAnsi" w:cs="Calibri"/>
        </w:rPr>
      </w:pPr>
      <w:r w:rsidRPr="009B2E40">
        <w:rPr>
          <w:rFonts w:asciiTheme="minorHAnsi" w:hAnsiTheme="minorHAnsi" w:cs="Calibri"/>
        </w:rPr>
        <w:t>Aby zweryfikować liczbę podmiotów świadczących usługi noclegowe i gastronomiczne zwróciliśmy się o dane porównawcze do Urzędów Gmin:</w:t>
      </w:r>
    </w:p>
    <w:p w14:paraId="75319713" w14:textId="44CF9FE2" w:rsidR="00681E71" w:rsidRDefault="00681E71" w:rsidP="00681E71">
      <w:pPr>
        <w:pStyle w:val="Legenda"/>
        <w:keepNext/>
      </w:pPr>
      <w:bookmarkStart w:id="39" w:name="_Toc136514825"/>
      <w:r>
        <w:t xml:space="preserve">Tabela </w:t>
      </w:r>
      <w:fldSimple w:instr=" SEQ Tabela \* ARABIC ">
        <w:r w:rsidR="00CC67C9">
          <w:rPr>
            <w:noProof/>
          </w:rPr>
          <w:t>13</w:t>
        </w:r>
      </w:fldSimple>
      <w:r>
        <w:t xml:space="preserve"> </w:t>
      </w:r>
      <w:r w:rsidRPr="007D3183">
        <w:t>Liczba obiektów świadczących usługi noclegowe i gastronomiczne</w:t>
      </w:r>
      <w:bookmarkEnd w:id="39"/>
    </w:p>
    <w:tbl>
      <w:tblPr>
        <w:tblW w:w="5000" w:type="pct"/>
        <w:jc w:val="center"/>
        <w:tblCellMar>
          <w:left w:w="70" w:type="dxa"/>
          <w:right w:w="70" w:type="dxa"/>
        </w:tblCellMar>
        <w:tblLook w:val="04A0" w:firstRow="1" w:lastRow="0" w:firstColumn="1" w:lastColumn="0" w:noHBand="0" w:noVBand="1"/>
      </w:tblPr>
      <w:tblGrid>
        <w:gridCol w:w="1754"/>
        <w:gridCol w:w="1329"/>
        <w:gridCol w:w="1181"/>
        <w:gridCol w:w="910"/>
        <w:gridCol w:w="1579"/>
        <w:gridCol w:w="1678"/>
        <w:gridCol w:w="955"/>
      </w:tblGrid>
      <w:tr w:rsidR="0091294D" w:rsidRPr="009B2E40" w14:paraId="4E968ED9" w14:textId="77777777" w:rsidTr="00DD17C3">
        <w:trPr>
          <w:trHeight w:val="20"/>
          <w:jc w:val="center"/>
        </w:trPr>
        <w:tc>
          <w:tcPr>
            <w:tcW w:w="2756" w:type="pct"/>
            <w:gridSpan w:val="4"/>
            <w:tcBorders>
              <w:top w:val="single" w:sz="8" w:space="0" w:color="auto"/>
              <w:left w:val="single" w:sz="8" w:space="0" w:color="auto"/>
              <w:bottom w:val="single" w:sz="8" w:space="0" w:color="auto"/>
              <w:right w:val="single" w:sz="8" w:space="0" w:color="000000"/>
            </w:tcBorders>
            <w:shd w:val="clear" w:color="000000" w:fill="FFFF99"/>
            <w:noWrap/>
            <w:vAlign w:val="center"/>
            <w:hideMark/>
          </w:tcPr>
          <w:p w14:paraId="0A7DA62D"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Liczba obiektów oferujących usługi</w:t>
            </w:r>
          </w:p>
          <w:p w14:paraId="115CB08B"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 xml:space="preserve"> zakwaterowania/noclegi</w:t>
            </w:r>
          </w:p>
        </w:tc>
        <w:tc>
          <w:tcPr>
            <w:tcW w:w="2244" w:type="pct"/>
            <w:gridSpan w:val="3"/>
            <w:tcBorders>
              <w:top w:val="single" w:sz="8" w:space="0" w:color="auto"/>
              <w:left w:val="single" w:sz="8" w:space="0" w:color="auto"/>
              <w:bottom w:val="single" w:sz="8" w:space="0" w:color="auto"/>
              <w:right w:val="single" w:sz="8" w:space="0" w:color="000000"/>
            </w:tcBorders>
            <w:shd w:val="clear" w:color="000000" w:fill="FFFF99"/>
          </w:tcPr>
          <w:p w14:paraId="2BED6DB5"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Liczba obiektów oferujących usługi gastronomiczne/żywieniowe</w:t>
            </w:r>
          </w:p>
        </w:tc>
      </w:tr>
      <w:tr w:rsidR="0091294D" w:rsidRPr="009B2E40" w14:paraId="37F9DB03" w14:textId="77777777" w:rsidTr="00681E71">
        <w:trPr>
          <w:trHeight w:val="20"/>
          <w:jc w:val="center"/>
        </w:trPr>
        <w:tc>
          <w:tcPr>
            <w:tcW w:w="934" w:type="pct"/>
            <w:tcBorders>
              <w:top w:val="nil"/>
              <w:left w:val="single" w:sz="8" w:space="0" w:color="auto"/>
              <w:bottom w:val="single" w:sz="8" w:space="0" w:color="auto"/>
              <w:right w:val="single" w:sz="8" w:space="0" w:color="auto"/>
            </w:tcBorders>
            <w:shd w:val="clear" w:color="000000" w:fill="FFFF99"/>
            <w:noWrap/>
            <w:vAlign w:val="bottom"/>
            <w:hideMark/>
          </w:tcPr>
          <w:p w14:paraId="00F2E95C"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Gmina</w:t>
            </w:r>
          </w:p>
        </w:tc>
        <w:tc>
          <w:tcPr>
            <w:tcW w:w="708" w:type="pct"/>
            <w:tcBorders>
              <w:top w:val="nil"/>
              <w:left w:val="nil"/>
              <w:bottom w:val="single" w:sz="8" w:space="0" w:color="auto"/>
              <w:right w:val="single" w:sz="8" w:space="0" w:color="auto"/>
            </w:tcBorders>
            <w:shd w:val="clear" w:color="000000" w:fill="FFFF99"/>
            <w:noWrap/>
            <w:vAlign w:val="bottom"/>
            <w:hideMark/>
          </w:tcPr>
          <w:p w14:paraId="01EF2FB0"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2014 r.</w:t>
            </w:r>
          </w:p>
        </w:tc>
        <w:tc>
          <w:tcPr>
            <w:tcW w:w="629" w:type="pct"/>
            <w:tcBorders>
              <w:top w:val="nil"/>
              <w:left w:val="nil"/>
              <w:bottom w:val="single" w:sz="8" w:space="0" w:color="auto"/>
              <w:right w:val="single" w:sz="8" w:space="0" w:color="auto"/>
            </w:tcBorders>
            <w:shd w:val="clear" w:color="000000" w:fill="FFFF99"/>
            <w:noWrap/>
            <w:vAlign w:val="bottom"/>
            <w:hideMark/>
          </w:tcPr>
          <w:p w14:paraId="50052E6E"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2021 r.</w:t>
            </w:r>
          </w:p>
        </w:tc>
        <w:tc>
          <w:tcPr>
            <w:tcW w:w="484" w:type="pct"/>
            <w:tcBorders>
              <w:top w:val="nil"/>
              <w:left w:val="nil"/>
              <w:bottom w:val="single" w:sz="8" w:space="0" w:color="auto"/>
              <w:right w:val="single" w:sz="8" w:space="0" w:color="auto"/>
            </w:tcBorders>
            <w:shd w:val="clear" w:color="000000" w:fill="FFFF99"/>
            <w:noWrap/>
            <w:vAlign w:val="bottom"/>
            <w:hideMark/>
          </w:tcPr>
          <w:p w14:paraId="71D31FD7"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Zmiana</w:t>
            </w:r>
          </w:p>
        </w:tc>
        <w:tc>
          <w:tcPr>
            <w:tcW w:w="841" w:type="pct"/>
            <w:tcBorders>
              <w:top w:val="nil"/>
              <w:left w:val="nil"/>
              <w:bottom w:val="single" w:sz="8" w:space="0" w:color="auto"/>
              <w:right w:val="single" w:sz="8" w:space="0" w:color="auto"/>
            </w:tcBorders>
            <w:shd w:val="clear" w:color="000000" w:fill="FFFF99"/>
          </w:tcPr>
          <w:p w14:paraId="4B795F95"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2014 r.</w:t>
            </w:r>
          </w:p>
        </w:tc>
        <w:tc>
          <w:tcPr>
            <w:tcW w:w="894" w:type="pct"/>
            <w:tcBorders>
              <w:top w:val="nil"/>
              <w:left w:val="nil"/>
              <w:bottom w:val="single" w:sz="8" w:space="0" w:color="auto"/>
              <w:right w:val="single" w:sz="8" w:space="0" w:color="auto"/>
            </w:tcBorders>
            <w:shd w:val="clear" w:color="000000" w:fill="FFFF99"/>
          </w:tcPr>
          <w:p w14:paraId="0A54C74D"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2021 r.</w:t>
            </w:r>
          </w:p>
        </w:tc>
        <w:tc>
          <w:tcPr>
            <w:tcW w:w="509" w:type="pct"/>
            <w:tcBorders>
              <w:top w:val="nil"/>
              <w:left w:val="nil"/>
              <w:bottom w:val="single" w:sz="8" w:space="0" w:color="auto"/>
              <w:right w:val="single" w:sz="8" w:space="0" w:color="auto"/>
            </w:tcBorders>
            <w:shd w:val="clear" w:color="000000" w:fill="FFFF99"/>
          </w:tcPr>
          <w:p w14:paraId="716E8539"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Zmiana</w:t>
            </w:r>
          </w:p>
        </w:tc>
      </w:tr>
      <w:tr w:rsidR="0091294D" w:rsidRPr="009B2E40" w14:paraId="4576510D" w14:textId="77777777" w:rsidTr="00681E71">
        <w:trPr>
          <w:trHeight w:val="20"/>
          <w:jc w:val="center"/>
        </w:trPr>
        <w:tc>
          <w:tcPr>
            <w:tcW w:w="934" w:type="pct"/>
            <w:tcBorders>
              <w:top w:val="nil"/>
              <w:left w:val="single" w:sz="8" w:space="0" w:color="auto"/>
              <w:bottom w:val="single" w:sz="8" w:space="0" w:color="auto"/>
              <w:right w:val="single" w:sz="8" w:space="0" w:color="auto"/>
            </w:tcBorders>
            <w:noWrap/>
            <w:vAlign w:val="bottom"/>
            <w:hideMark/>
          </w:tcPr>
          <w:p w14:paraId="0753CCF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Chocianów</w:t>
            </w:r>
          </w:p>
        </w:tc>
        <w:tc>
          <w:tcPr>
            <w:tcW w:w="708" w:type="pct"/>
            <w:tcBorders>
              <w:top w:val="nil"/>
              <w:left w:val="nil"/>
              <w:bottom w:val="single" w:sz="8" w:space="0" w:color="auto"/>
              <w:right w:val="single" w:sz="8" w:space="0" w:color="auto"/>
            </w:tcBorders>
            <w:noWrap/>
            <w:vAlign w:val="bottom"/>
          </w:tcPr>
          <w:p w14:paraId="34EA250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629" w:type="pct"/>
            <w:tcBorders>
              <w:top w:val="nil"/>
              <w:left w:val="nil"/>
              <w:bottom w:val="single" w:sz="8" w:space="0" w:color="auto"/>
              <w:right w:val="single" w:sz="8" w:space="0" w:color="auto"/>
            </w:tcBorders>
            <w:noWrap/>
            <w:vAlign w:val="bottom"/>
          </w:tcPr>
          <w:p w14:paraId="159A369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w:t>
            </w:r>
          </w:p>
        </w:tc>
        <w:tc>
          <w:tcPr>
            <w:tcW w:w="484" w:type="pct"/>
            <w:tcBorders>
              <w:top w:val="nil"/>
              <w:left w:val="nil"/>
              <w:bottom w:val="single" w:sz="8" w:space="0" w:color="auto"/>
              <w:right w:val="single" w:sz="8" w:space="0" w:color="auto"/>
            </w:tcBorders>
            <w:noWrap/>
            <w:vAlign w:val="bottom"/>
          </w:tcPr>
          <w:p w14:paraId="582DCEB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w:t>
            </w:r>
          </w:p>
        </w:tc>
        <w:tc>
          <w:tcPr>
            <w:tcW w:w="841" w:type="pct"/>
            <w:tcBorders>
              <w:top w:val="nil"/>
              <w:left w:val="nil"/>
              <w:bottom w:val="single" w:sz="8" w:space="0" w:color="auto"/>
              <w:right w:val="single" w:sz="8" w:space="0" w:color="auto"/>
            </w:tcBorders>
            <w:vAlign w:val="bottom"/>
          </w:tcPr>
          <w:p w14:paraId="705F5C3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w:t>
            </w:r>
          </w:p>
        </w:tc>
        <w:tc>
          <w:tcPr>
            <w:tcW w:w="894" w:type="pct"/>
            <w:tcBorders>
              <w:top w:val="nil"/>
              <w:left w:val="nil"/>
              <w:bottom w:val="single" w:sz="8" w:space="0" w:color="auto"/>
              <w:right w:val="single" w:sz="8" w:space="0" w:color="auto"/>
            </w:tcBorders>
            <w:vAlign w:val="bottom"/>
          </w:tcPr>
          <w:p w14:paraId="1561130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w:t>
            </w:r>
          </w:p>
        </w:tc>
        <w:tc>
          <w:tcPr>
            <w:tcW w:w="509" w:type="pct"/>
            <w:tcBorders>
              <w:top w:val="nil"/>
              <w:left w:val="nil"/>
              <w:bottom w:val="single" w:sz="8" w:space="0" w:color="auto"/>
              <w:right w:val="single" w:sz="8" w:space="0" w:color="auto"/>
            </w:tcBorders>
            <w:vAlign w:val="bottom"/>
          </w:tcPr>
          <w:p w14:paraId="4824C3B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w:t>
            </w:r>
          </w:p>
        </w:tc>
      </w:tr>
      <w:tr w:rsidR="0091294D" w:rsidRPr="009B2E40" w14:paraId="6DEFBFEA" w14:textId="77777777" w:rsidTr="00681E71">
        <w:trPr>
          <w:trHeight w:val="20"/>
          <w:jc w:val="center"/>
        </w:trPr>
        <w:tc>
          <w:tcPr>
            <w:tcW w:w="934" w:type="pct"/>
            <w:tcBorders>
              <w:top w:val="nil"/>
              <w:left w:val="single" w:sz="8" w:space="0" w:color="auto"/>
              <w:bottom w:val="single" w:sz="8" w:space="0" w:color="auto"/>
              <w:right w:val="single" w:sz="8" w:space="0" w:color="auto"/>
            </w:tcBorders>
            <w:noWrap/>
            <w:vAlign w:val="bottom"/>
            <w:hideMark/>
          </w:tcPr>
          <w:p w14:paraId="6710315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Przemków</w:t>
            </w:r>
          </w:p>
        </w:tc>
        <w:tc>
          <w:tcPr>
            <w:tcW w:w="708" w:type="pct"/>
            <w:tcBorders>
              <w:top w:val="nil"/>
              <w:left w:val="nil"/>
              <w:bottom w:val="single" w:sz="8" w:space="0" w:color="auto"/>
              <w:right w:val="single" w:sz="8" w:space="0" w:color="auto"/>
            </w:tcBorders>
            <w:noWrap/>
            <w:vAlign w:val="bottom"/>
          </w:tcPr>
          <w:p w14:paraId="7340E93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w:t>
            </w:r>
          </w:p>
        </w:tc>
        <w:tc>
          <w:tcPr>
            <w:tcW w:w="629" w:type="pct"/>
            <w:tcBorders>
              <w:top w:val="nil"/>
              <w:left w:val="nil"/>
              <w:bottom w:val="single" w:sz="8" w:space="0" w:color="auto"/>
              <w:right w:val="single" w:sz="8" w:space="0" w:color="auto"/>
            </w:tcBorders>
            <w:noWrap/>
            <w:vAlign w:val="bottom"/>
          </w:tcPr>
          <w:p w14:paraId="1C3F8EF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484" w:type="pct"/>
            <w:tcBorders>
              <w:top w:val="nil"/>
              <w:left w:val="nil"/>
              <w:bottom w:val="single" w:sz="8" w:space="0" w:color="auto"/>
              <w:right w:val="single" w:sz="8" w:space="0" w:color="auto"/>
            </w:tcBorders>
            <w:noWrap/>
            <w:vAlign w:val="bottom"/>
          </w:tcPr>
          <w:p w14:paraId="4D5C652F" w14:textId="77777777" w:rsidR="0091294D" w:rsidRPr="009B2E40" w:rsidRDefault="007B7A48" w:rsidP="0091294D">
            <w:pPr>
              <w:spacing w:after="0" w:line="276" w:lineRule="auto"/>
              <w:jc w:val="center"/>
              <w:rPr>
                <w:rFonts w:asciiTheme="minorHAnsi" w:hAnsiTheme="minorHAnsi" w:cs="Calibri"/>
                <w:sz w:val="18"/>
                <w:szCs w:val="18"/>
              </w:rPr>
            </w:pPr>
            <w:r>
              <w:rPr>
                <w:rFonts w:asciiTheme="minorHAnsi" w:hAnsiTheme="minorHAnsi" w:cs="Calibri"/>
                <w:sz w:val="18"/>
                <w:szCs w:val="18"/>
              </w:rPr>
              <w:t xml:space="preserve">- </w:t>
            </w:r>
            <w:r w:rsidR="0091294D" w:rsidRPr="009B2E40">
              <w:rPr>
                <w:rFonts w:asciiTheme="minorHAnsi" w:hAnsiTheme="minorHAnsi" w:cs="Calibri"/>
                <w:sz w:val="18"/>
                <w:szCs w:val="18"/>
              </w:rPr>
              <w:t>1</w:t>
            </w:r>
          </w:p>
        </w:tc>
        <w:tc>
          <w:tcPr>
            <w:tcW w:w="841" w:type="pct"/>
            <w:tcBorders>
              <w:top w:val="nil"/>
              <w:left w:val="nil"/>
              <w:bottom w:val="single" w:sz="8" w:space="0" w:color="auto"/>
              <w:right w:val="single" w:sz="8" w:space="0" w:color="auto"/>
            </w:tcBorders>
            <w:vAlign w:val="bottom"/>
          </w:tcPr>
          <w:p w14:paraId="6CA2928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w:t>
            </w:r>
          </w:p>
        </w:tc>
        <w:tc>
          <w:tcPr>
            <w:tcW w:w="894" w:type="pct"/>
            <w:tcBorders>
              <w:top w:val="nil"/>
              <w:left w:val="nil"/>
              <w:bottom w:val="single" w:sz="8" w:space="0" w:color="auto"/>
              <w:right w:val="single" w:sz="8" w:space="0" w:color="auto"/>
            </w:tcBorders>
            <w:vAlign w:val="bottom"/>
          </w:tcPr>
          <w:p w14:paraId="33DCA98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w:t>
            </w:r>
          </w:p>
        </w:tc>
        <w:tc>
          <w:tcPr>
            <w:tcW w:w="509" w:type="pct"/>
            <w:tcBorders>
              <w:top w:val="nil"/>
              <w:left w:val="nil"/>
              <w:bottom w:val="single" w:sz="8" w:space="0" w:color="auto"/>
              <w:right w:val="single" w:sz="8" w:space="0" w:color="auto"/>
            </w:tcBorders>
            <w:vAlign w:val="bottom"/>
          </w:tcPr>
          <w:p w14:paraId="335F6699"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w:t>
            </w:r>
          </w:p>
        </w:tc>
      </w:tr>
      <w:tr w:rsidR="0091294D" w:rsidRPr="009B2E40" w14:paraId="6CAFEC42" w14:textId="77777777" w:rsidTr="00681E71">
        <w:trPr>
          <w:trHeight w:val="20"/>
          <w:jc w:val="center"/>
        </w:trPr>
        <w:tc>
          <w:tcPr>
            <w:tcW w:w="934" w:type="pct"/>
            <w:tcBorders>
              <w:top w:val="nil"/>
              <w:left w:val="single" w:sz="8" w:space="0" w:color="auto"/>
              <w:bottom w:val="single" w:sz="8" w:space="0" w:color="auto"/>
              <w:right w:val="single" w:sz="8" w:space="0" w:color="auto"/>
            </w:tcBorders>
            <w:noWrap/>
            <w:vAlign w:val="bottom"/>
            <w:hideMark/>
          </w:tcPr>
          <w:p w14:paraId="21A2670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Kunice</w:t>
            </w:r>
          </w:p>
        </w:tc>
        <w:tc>
          <w:tcPr>
            <w:tcW w:w="708" w:type="pct"/>
            <w:tcBorders>
              <w:top w:val="nil"/>
              <w:left w:val="nil"/>
              <w:bottom w:val="single" w:sz="8" w:space="0" w:color="auto"/>
              <w:right w:val="single" w:sz="8" w:space="0" w:color="auto"/>
            </w:tcBorders>
            <w:noWrap/>
            <w:vAlign w:val="bottom"/>
          </w:tcPr>
          <w:p w14:paraId="6E57241F"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629" w:type="pct"/>
            <w:tcBorders>
              <w:top w:val="nil"/>
              <w:left w:val="nil"/>
              <w:bottom w:val="single" w:sz="8" w:space="0" w:color="auto"/>
              <w:right w:val="single" w:sz="8" w:space="0" w:color="auto"/>
            </w:tcBorders>
            <w:noWrap/>
            <w:vAlign w:val="bottom"/>
          </w:tcPr>
          <w:p w14:paraId="2011BC6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w:t>
            </w:r>
          </w:p>
        </w:tc>
        <w:tc>
          <w:tcPr>
            <w:tcW w:w="484" w:type="pct"/>
            <w:tcBorders>
              <w:top w:val="nil"/>
              <w:left w:val="nil"/>
              <w:bottom w:val="single" w:sz="8" w:space="0" w:color="auto"/>
              <w:right w:val="single" w:sz="8" w:space="0" w:color="auto"/>
            </w:tcBorders>
            <w:noWrap/>
            <w:vAlign w:val="bottom"/>
          </w:tcPr>
          <w:p w14:paraId="6374F70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w:t>
            </w:r>
          </w:p>
        </w:tc>
        <w:tc>
          <w:tcPr>
            <w:tcW w:w="841" w:type="pct"/>
            <w:tcBorders>
              <w:top w:val="nil"/>
              <w:left w:val="nil"/>
              <w:bottom w:val="single" w:sz="8" w:space="0" w:color="auto"/>
              <w:right w:val="single" w:sz="8" w:space="0" w:color="auto"/>
            </w:tcBorders>
            <w:vAlign w:val="bottom"/>
          </w:tcPr>
          <w:p w14:paraId="1934E7C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13</w:t>
            </w:r>
          </w:p>
        </w:tc>
        <w:tc>
          <w:tcPr>
            <w:tcW w:w="894" w:type="pct"/>
            <w:tcBorders>
              <w:top w:val="nil"/>
              <w:left w:val="nil"/>
              <w:bottom w:val="single" w:sz="8" w:space="0" w:color="auto"/>
              <w:right w:val="single" w:sz="8" w:space="0" w:color="auto"/>
            </w:tcBorders>
            <w:vAlign w:val="bottom"/>
          </w:tcPr>
          <w:p w14:paraId="1DACDE9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w:t>
            </w:r>
          </w:p>
        </w:tc>
        <w:tc>
          <w:tcPr>
            <w:tcW w:w="509" w:type="pct"/>
            <w:tcBorders>
              <w:top w:val="nil"/>
              <w:left w:val="nil"/>
              <w:bottom w:val="single" w:sz="8" w:space="0" w:color="auto"/>
              <w:right w:val="single" w:sz="8" w:space="0" w:color="auto"/>
            </w:tcBorders>
            <w:vAlign w:val="bottom"/>
          </w:tcPr>
          <w:p w14:paraId="0BE509A6" w14:textId="77777777" w:rsidR="0091294D" w:rsidRPr="009B2E40" w:rsidRDefault="007B7A48" w:rsidP="0091294D">
            <w:pPr>
              <w:spacing w:after="0" w:line="276" w:lineRule="auto"/>
              <w:jc w:val="center"/>
              <w:rPr>
                <w:rFonts w:asciiTheme="minorHAnsi" w:hAnsiTheme="minorHAnsi" w:cs="Calibri"/>
                <w:sz w:val="18"/>
                <w:szCs w:val="18"/>
              </w:rPr>
            </w:pPr>
            <w:r>
              <w:rPr>
                <w:rFonts w:asciiTheme="minorHAnsi" w:hAnsiTheme="minorHAnsi" w:cs="Calibri"/>
                <w:sz w:val="18"/>
                <w:szCs w:val="18"/>
              </w:rPr>
              <w:t xml:space="preserve">- </w:t>
            </w:r>
            <w:r w:rsidR="0091294D" w:rsidRPr="009B2E40">
              <w:rPr>
                <w:rFonts w:asciiTheme="minorHAnsi" w:hAnsiTheme="minorHAnsi" w:cs="Calibri"/>
                <w:sz w:val="18"/>
                <w:szCs w:val="18"/>
              </w:rPr>
              <w:t>7</w:t>
            </w:r>
          </w:p>
        </w:tc>
      </w:tr>
      <w:tr w:rsidR="0091294D" w:rsidRPr="009B2E40" w14:paraId="7195BDF2" w14:textId="77777777" w:rsidTr="00681E71">
        <w:trPr>
          <w:trHeight w:val="20"/>
          <w:jc w:val="center"/>
        </w:trPr>
        <w:tc>
          <w:tcPr>
            <w:tcW w:w="934" w:type="pct"/>
            <w:tcBorders>
              <w:top w:val="nil"/>
              <w:left w:val="single" w:sz="8" w:space="0" w:color="auto"/>
              <w:bottom w:val="single" w:sz="8" w:space="0" w:color="auto"/>
              <w:right w:val="single" w:sz="8" w:space="0" w:color="auto"/>
            </w:tcBorders>
            <w:noWrap/>
            <w:vAlign w:val="bottom"/>
            <w:hideMark/>
          </w:tcPr>
          <w:p w14:paraId="3407A0B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lastRenderedPageBreak/>
              <w:t>Miłkowice</w:t>
            </w:r>
          </w:p>
        </w:tc>
        <w:tc>
          <w:tcPr>
            <w:tcW w:w="708" w:type="pct"/>
            <w:tcBorders>
              <w:top w:val="nil"/>
              <w:left w:val="nil"/>
              <w:bottom w:val="single" w:sz="8" w:space="0" w:color="auto"/>
              <w:right w:val="nil"/>
            </w:tcBorders>
            <w:noWrap/>
            <w:vAlign w:val="bottom"/>
          </w:tcPr>
          <w:p w14:paraId="23ACF5A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629" w:type="pct"/>
            <w:tcBorders>
              <w:top w:val="nil"/>
              <w:left w:val="single" w:sz="8" w:space="0" w:color="auto"/>
              <w:bottom w:val="single" w:sz="8" w:space="0" w:color="auto"/>
              <w:right w:val="single" w:sz="8" w:space="0" w:color="auto"/>
            </w:tcBorders>
            <w:noWrap/>
            <w:vAlign w:val="bottom"/>
          </w:tcPr>
          <w:p w14:paraId="3D57EBF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w:t>
            </w:r>
          </w:p>
        </w:tc>
        <w:tc>
          <w:tcPr>
            <w:tcW w:w="484" w:type="pct"/>
            <w:tcBorders>
              <w:top w:val="nil"/>
              <w:left w:val="nil"/>
              <w:bottom w:val="single" w:sz="8" w:space="0" w:color="auto"/>
              <w:right w:val="single" w:sz="8" w:space="0" w:color="auto"/>
            </w:tcBorders>
            <w:noWrap/>
            <w:vAlign w:val="bottom"/>
          </w:tcPr>
          <w:p w14:paraId="710451B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841" w:type="pct"/>
            <w:tcBorders>
              <w:top w:val="nil"/>
              <w:left w:val="nil"/>
              <w:bottom w:val="single" w:sz="8" w:space="0" w:color="auto"/>
              <w:right w:val="single" w:sz="8" w:space="0" w:color="auto"/>
            </w:tcBorders>
            <w:vAlign w:val="bottom"/>
          </w:tcPr>
          <w:p w14:paraId="4DBF1A3E"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w:t>
            </w:r>
          </w:p>
        </w:tc>
        <w:tc>
          <w:tcPr>
            <w:tcW w:w="894" w:type="pct"/>
            <w:tcBorders>
              <w:top w:val="nil"/>
              <w:left w:val="nil"/>
              <w:bottom w:val="single" w:sz="8" w:space="0" w:color="auto"/>
              <w:right w:val="single" w:sz="8" w:space="0" w:color="auto"/>
            </w:tcBorders>
            <w:vAlign w:val="bottom"/>
          </w:tcPr>
          <w:p w14:paraId="375E8AAD"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509" w:type="pct"/>
            <w:tcBorders>
              <w:top w:val="nil"/>
              <w:left w:val="nil"/>
              <w:bottom w:val="single" w:sz="8" w:space="0" w:color="auto"/>
              <w:right w:val="single" w:sz="8" w:space="0" w:color="auto"/>
            </w:tcBorders>
            <w:vAlign w:val="bottom"/>
          </w:tcPr>
          <w:p w14:paraId="40FAD3A2" w14:textId="77777777" w:rsidR="0091294D" w:rsidRPr="009B2E40" w:rsidRDefault="007B7A48" w:rsidP="0091294D">
            <w:pPr>
              <w:spacing w:after="0" w:line="276" w:lineRule="auto"/>
              <w:jc w:val="center"/>
              <w:rPr>
                <w:rFonts w:asciiTheme="minorHAnsi" w:hAnsiTheme="minorHAnsi" w:cs="Calibri"/>
                <w:sz w:val="18"/>
                <w:szCs w:val="18"/>
              </w:rPr>
            </w:pPr>
            <w:r>
              <w:rPr>
                <w:rFonts w:asciiTheme="minorHAnsi" w:hAnsiTheme="minorHAnsi" w:cs="Calibri"/>
                <w:sz w:val="18"/>
                <w:szCs w:val="18"/>
              </w:rPr>
              <w:t xml:space="preserve">- </w:t>
            </w:r>
            <w:r w:rsidR="0091294D" w:rsidRPr="009B2E40">
              <w:rPr>
                <w:rFonts w:asciiTheme="minorHAnsi" w:hAnsiTheme="minorHAnsi" w:cs="Calibri"/>
                <w:sz w:val="18"/>
                <w:szCs w:val="18"/>
              </w:rPr>
              <w:t>2</w:t>
            </w:r>
          </w:p>
        </w:tc>
      </w:tr>
      <w:tr w:rsidR="0091294D" w:rsidRPr="009B2E40" w14:paraId="3A19E0E5" w14:textId="77777777" w:rsidTr="00681E71">
        <w:trPr>
          <w:trHeight w:val="20"/>
          <w:jc w:val="center"/>
        </w:trPr>
        <w:tc>
          <w:tcPr>
            <w:tcW w:w="934" w:type="pct"/>
            <w:tcBorders>
              <w:top w:val="nil"/>
              <w:left w:val="single" w:sz="8" w:space="0" w:color="auto"/>
              <w:bottom w:val="single" w:sz="8" w:space="0" w:color="auto"/>
              <w:right w:val="single" w:sz="8" w:space="0" w:color="auto"/>
            </w:tcBorders>
            <w:noWrap/>
            <w:vAlign w:val="bottom"/>
            <w:hideMark/>
          </w:tcPr>
          <w:p w14:paraId="18A4F3C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Lubin</w:t>
            </w:r>
          </w:p>
        </w:tc>
        <w:tc>
          <w:tcPr>
            <w:tcW w:w="708" w:type="pct"/>
            <w:tcBorders>
              <w:top w:val="nil"/>
              <w:left w:val="nil"/>
              <w:bottom w:val="single" w:sz="8" w:space="0" w:color="auto"/>
              <w:right w:val="single" w:sz="8" w:space="0" w:color="auto"/>
            </w:tcBorders>
            <w:noWrap/>
            <w:vAlign w:val="bottom"/>
          </w:tcPr>
          <w:p w14:paraId="0B293E1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w:t>
            </w:r>
          </w:p>
        </w:tc>
        <w:tc>
          <w:tcPr>
            <w:tcW w:w="629" w:type="pct"/>
            <w:tcBorders>
              <w:top w:val="nil"/>
              <w:left w:val="nil"/>
              <w:bottom w:val="single" w:sz="8" w:space="0" w:color="auto"/>
              <w:right w:val="single" w:sz="8" w:space="0" w:color="auto"/>
            </w:tcBorders>
            <w:noWrap/>
            <w:vAlign w:val="bottom"/>
          </w:tcPr>
          <w:p w14:paraId="483EAFB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w:t>
            </w:r>
          </w:p>
        </w:tc>
        <w:tc>
          <w:tcPr>
            <w:tcW w:w="484" w:type="pct"/>
            <w:tcBorders>
              <w:top w:val="nil"/>
              <w:left w:val="nil"/>
              <w:bottom w:val="single" w:sz="8" w:space="0" w:color="auto"/>
              <w:right w:val="single" w:sz="8" w:space="0" w:color="auto"/>
            </w:tcBorders>
            <w:noWrap/>
            <w:vAlign w:val="bottom"/>
          </w:tcPr>
          <w:p w14:paraId="27E72F3C" w14:textId="77777777" w:rsidR="0091294D" w:rsidRPr="009B2E40" w:rsidRDefault="007B7A48" w:rsidP="0091294D">
            <w:pPr>
              <w:spacing w:after="0" w:line="276" w:lineRule="auto"/>
              <w:jc w:val="center"/>
              <w:rPr>
                <w:rFonts w:asciiTheme="minorHAnsi" w:hAnsiTheme="minorHAnsi" w:cs="Calibri"/>
                <w:sz w:val="18"/>
                <w:szCs w:val="18"/>
              </w:rPr>
            </w:pPr>
            <w:r>
              <w:rPr>
                <w:rFonts w:asciiTheme="minorHAnsi" w:hAnsiTheme="minorHAnsi" w:cs="Calibri"/>
                <w:sz w:val="18"/>
                <w:szCs w:val="18"/>
              </w:rPr>
              <w:t xml:space="preserve">- </w:t>
            </w:r>
            <w:r w:rsidR="0091294D" w:rsidRPr="009B2E40">
              <w:rPr>
                <w:rFonts w:asciiTheme="minorHAnsi" w:hAnsiTheme="minorHAnsi" w:cs="Calibri"/>
                <w:sz w:val="18"/>
                <w:szCs w:val="18"/>
              </w:rPr>
              <w:t>2</w:t>
            </w:r>
          </w:p>
        </w:tc>
        <w:tc>
          <w:tcPr>
            <w:tcW w:w="841" w:type="pct"/>
            <w:tcBorders>
              <w:top w:val="nil"/>
              <w:left w:val="nil"/>
              <w:bottom w:val="single" w:sz="8" w:space="0" w:color="auto"/>
              <w:right w:val="single" w:sz="8" w:space="0" w:color="auto"/>
            </w:tcBorders>
            <w:vAlign w:val="bottom"/>
          </w:tcPr>
          <w:p w14:paraId="6B0BD60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40</w:t>
            </w:r>
          </w:p>
        </w:tc>
        <w:tc>
          <w:tcPr>
            <w:tcW w:w="894" w:type="pct"/>
            <w:tcBorders>
              <w:top w:val="nil"/>
              <w:left w:val="nil"/>
              <w:bottom w:val="single" w:sz="8" w:space="0" w:color="auto"/>
              <w:right w:val="single" w:sz="8" w:space="0" w:color="auto"/>
            </w:tcBorders>
            <w:vAlign w:val="bottom"/>
          </w:tcPr>
          <w:p w14:paraId="401EC47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w:t>
            </w:r>
          </w:p>
        </w:tc>
        <w:tc>
          <w:tcPr>
            <w:tcW w:w="509" w:type="pct"/>
            <w:tcBorders>
              <w:top w:val="nil"/>
              <w:left w:val="nil"/>
              <w:bottom w:val="single" w:sz="8" w:space="0" w:color="auto"/>
              <w:right w:val="single" w:sz="8" w:space="0" w:color="auto"/>
            </w:tcBorders>
            <w:vAlign w:val="bottom"/>
          </w:tcPr>
          <w:p w14:paraId="77635DFE" w14:textId="77777777" w:rsidR="0091294D" w:rsidRPr="009B2E40" w:rsidRDefault="007B7A48" w:rsidP="0091294D">
            <w:pPr>
              <w:spacing w:after="0" w:line="276" w:lineRule="auto"/>
              <w:jc w:val="center"/>
              <w:rPr>
                <w:rFonts w:asciiTheme="minorHAnsi" w:hAnsiTheme="minorHAnsi" w:cs="Calibri"/>
                <w:sz w:val="18"/>
                <w:szCs w:val="18"/>
              </w:rPr>
            </w:pPr>
            <w:r>
              <w:rPr>
                <w:rFonts w:asciiTheme="minorHAnsi" w:hAnsiTheme="minorHAnsi" w:cs="Calibri"/>
                <w:sz w:val="18"/>
                <w:szCs w:val="18"/>
              </w:rPr>
              <w:t xml:space="preserve">- </w:t>
            </w:r>
            <w:r w:rsidR="0091294D" w:rsidRPr="009B2E40">
              <w:rPr>
                <w:rFonts w:asciiTheme="minorHAnsi" w:hAnsiTheme="minorHAnsi" w:cs="Calibri"/>
                <w:sz w:val="18"/>
                <w:szCs w:val="18"/>
              </w:rPr>
              <w:t>35</w:t>
            </w:r>
          </w:p>
        </w:tc>
      </w:tr>
      <w:tr w:rsidR="0091294D" w:rsidRPr="009B2E40" w14:paraId="2B4771BA" w14:textId="77777777" w:rsidTr="00681E71">
        <w:trPr>
          <w:trHeight w:val="20"/>
          <w:jc w:val="center"/>
        </w:trPr>
        <w:tc>
          <w:tcPr>
            <w:tcW w:w="934" w:type="pct"/>
            <w:tcBorders>
              <w:top w:val="nil"/>
              <w:left w:val="single" w:sz="8" w:space="0" w:color="auto"/>
              <w:bottom w:val="single" w:sz="8" w:space="0" w:color="auto"/>
              <w:right w:val="single" w:sz="8" w:space="0" w:color="auto"/>
            </w:tcBorders>
            <w:noWrap/>
            <w:vAlign w:val="bottom"/>
            <w:hideMark/>
          </w:tcPr>
          <w:p w14:paraId="0DD5825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Bolesławiec</w:t>
            </w:r>
          </w:p>
        </w:tc>
        <w:tc>
          <w:tcPr>
            <w:tcW w:w="708" w:type="pct"/>
            <w:tcBorders>
              <w:top w:val="nil"/>
              <w:left w:val="nil"/>
              <w:bottom w:val="single" w:sz="8" w:space="0" w:color="auto"/>
              <w:right w:val="single" w:sz="8" w:space="0" w:color="auto"/>
            </w:tcBorders>
            <w:noWrap/>
            <w:vAlign w:val="bottom"/>
          </w:tcPr>
          <w:p w14:paraId="52F6129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w:t>
            </w:r>
          </w:p>
        </w:tc>
        <w:tc>
          <w:tcPr>
            <w:tcW w:w="629" w:type="pct"/>
            <w:tcBorders>
              <w:top w:val="nil"/>
              <w:left w:val="nil"/>
              <w:bottom w:val="single" w:sz="8" w:space="0" w:color="auto"/>
              <w:right w:val="single" w:sz="8" w:space="0" w:color="auto"/>
            </w:tcBorders>
            <w:noWrap/>
            <w:vAlign w:val="bottom"/>
          </w:tcPr>
          <w:p w14:paraId="4533A2D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18</w:t>
            </w:r>
          </w:p>
        </w:tc>
        <w:tc>
          <w:tcPr>
            <w:tcW w:w="484" w:type="pct"/>
            <w:tcBorders>
              <w:top w:val="nil"/>
              <w:left w:val="nil"/>
              <w:bottom w:val="single" w:sz="8" w:space="0" w:color="auto"/>
              <w:right w:val="single" w:sz="8" w:space="0" w:color="auto"/>
            </w:tcBorders>
            <w:noWrap/>
            <w:vAlign w:val="bottom"/>
          </w:tcPr>
          <w:p w14:paraId="68FADB3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16</w:t>
            </w:r>
          </w:p>
        </w:tc>
        <w:tc>
          <w:tcPr>
            <w:tcW w:w="841" w:type="pct"/>
            <w:tcBorders>
              <w:top w:val="nil"/>
              <w:left w:val="nil"/>
              <w:bottom w:val="single" w:sz="8" w:space="0" w:color="auto"/>
              <w:right w:val="single" w:sz="8" w:space="0" w:color="auto"/>
            </w:tcBorders>
            <w:vAlign w:val="bottom"/>
          </w:tcPr>
          <w:p w14:paraId="7AB9716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2</w:t>
            </w:r>
          </w:p>
        </w:tc>
        <w:tc>
          <w:tcPr>
            <w:tcW w:w="894" w:type="pct"/>
            <w:tcBorders>
              <w:top w:val="nil"/>
              <w:left w:val="nil"/>
              <w:bottom w:val="single" w:sz="8" w:space="0" w:color="auto"/>
              <w:right w:val="single" w:sz="8" w:space="0" w:color="auto"/>
            </w:tcBorders>
            <w:vAlign w:val="bottom"/>
          </w:tcPr>
          <w:p w14:paraId="37413A4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9</w:t>
            </w:r>
          </w:p>
        </w:tc>
        <w:tc>
          <w:tcPr>
            <w:tcW w:w="509" w:type="pct"/>
            <w:tcBorders>
              <w:top w:val="nil"/>
              <w:left w:val="nil"/>
              <w:bottom w:val="single" w:sz="8" w:space="0" w:color="auto"/>
              <w:right w:val="single" w:sz="8" w:space="0" w:color="auto"/>
            </w:tcBorders>
            <w:vAlign w:val="bottom"/>
          </w:tcPr>
          <w:p w14:paraId="5C650A4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7</w:t>
            </w:r>
          </w:p>
        </w:tc>
      </w:tr>
      <w:tr w:rsidR="0091294D" w:rsidRPr="009B2E40" w14:paraId="3C29E88C" w14:textId="77777777" w:rsidTr="00681E71">
        <w:trPr>
          <w:trHeight w:val="20"/>
          <w:jc w:val="center"/>
        </w:trPr>
        <w:tc>
          <w:tcPr>
            <w:tcW w:w="934" w:type="pct"/>
            <w:tcBorders>
              <w:top w:val="single" w:sz="4" w:space="0" w:color="auto"/>
              <w:left w:val="single" w:sz="8" w:space="0" w:color="auto"/>
              <w:bottom w:val="single" w:sz="4" w:space="0" w:color="auto"/>
              <w:right w:val="single" w:sz="8" w:space="0" w:color="auto"/>
            </w:tcBorders>
            <w:noWrap/>
            <w:vAlign w:val="bottom"/>
            <w:hideMark/>
          </w:tcPr>
          <w:p w14:paraId="6EE2A7B0"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Gromadka</w:t>
            </w:r>
          </w:p>
        </w:tc>
        <w:tc>
          <w:tcPr>
            <w:tcW w:w="708" w:type="pct"/>
            <w:tcBorders>
              <w:top w:val="single" w:sz="4" w:space="0" w:color="auto"/>
              <w:left w:val="nil"/>
              <w:bottom w:val="single" w:sz="4" w:space="0" w:color="auto"/>
              <w:right w:val="single" w:sz="8" w:space="0" w:color="auto"/>
            </w:tcBorders>
            <w:noWrap/>
            <w:vAlign w:val="bottom"/>
          </w:tcPr>
          <w:p w14:paraId="0847F0D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w:t>
            </w:r>
          </w:p>
        </w:tc>
        <w:tc>
          <w:tcPr>
            <w:tcW w:w="629" w:type="pct"/>
            <w:tcBorders>
              <w:top w:val="single" w:sz="4" w:space="0" w:color="auto"/>
              <w:left w:val="nil"/>
              <w:bottom w:val="single" w:sz="4" w:space="0" w:color="auto"/>
              <w:right w:val="single" w:sz="8" w:space="0" w:color="auto"/>
            </w:tcBorders>
            <w:noWrap/>
            <w:vAlign w:val="bottom"/>
          </w:tcPr>
          <w:p w14:paraId="4AEF4325"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w:t>
            </w:r>
          </w:p>
        </w:tc>
        <w:tc>
          <w:tcPr>
            <w:tcW w:w="484" w:type="pct"/>
            <w:tcBorders>
              <w:top w:val="single" w:sz="4" w:space="0" w:color="auto"/>
              <w:left w:val="nil"/>
              <w:bottom w:val="single" w:sz="4" w:space="0" w:color="auto"/>
              <w:right w:val="single" w:sz="4" w:space="0" w:color="auto"/>
            </w:tcBorders>
            <w:noWrap/>
            <w:vAlign w:val="bottom"/>
          </w:tcPr>
          <w:p w14:paraId="57EFB084" w14:textId="77777777" w:rsidR="0091294D" w:rsidRPr="009B2E40" w:rsidRDefault="007B7A48" w:rsidP="0091294D">
            <w:pPr>
              <w:spacing w:after="0" w:line="276" w:lineRule="auto"/>
              <w:jc w:val="center"/>
              <w:rPr>
                <w:rFonts w:asciiTheme="minorHAnsi" w:hAnsiTheme="minorHAnsi" w:cs="Calibri"/>
                <w:sz w:val="18"/>
                <w:szCs w:val="18"/>
              </w:rPr>
            </w:pPr>
            <w:r>
              <w:rPr>
                <w:rFonts w:asciiTheme="minorHAnsi" w:hAnsiTheme="minorHAnsi" w:cs="Calibri"/>
                <w:sz w:val="18"/>
                <w:szCs w:val="18"/>
              </w:rPr>
              <w:t xml:space="preserve">- </w:t>
            </w:r>
            <w:r w:rsidR="0091294D" w:rsidRPr="009B2E40">
              <w:rPr>
                <w:rFonts w:asciiTheme="minorHAnsi" w:hAnsiTheme="minorHAnsi" w:cs="Calibri"/>
                <w:sz w:val="18"/>
                <w:szCs w:val="18"/>
              </w:rPr>
              <w:t>3</w:t>
            </w:r>
          </w:p>
        </w:tc>
        <w:tc>
          <w:tcPr>
            <w:tcW w:w="841" w:type="pct"/>
            <w:tcBorders>
              <w:top w:val="single" w:sz="4" w:space="0" w:color="auto"/>
              <w:left w:val="nil"/>
              <w:bottom w:val="single" w:sz="4" w:space="0" w:color="auto"/>
              <w:right w:val="single" w:sz="4" w:space="0" w:color="auto"/>
            </w:tcBorders>
            <w:vAlign w:val="bottom"/>
          </w:tcPr>
          <w:p w14:paraId="21539C2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w:t>
            </w:r>
          </w:p>
        </w:tc>
        <w:tc>
          <w:tcPr>
            <w:tcW w:w="894" w:type="pct"/>
            <w:tcBorders>
              <w:top w:val="single" w:sz="4" w:space="0" w:color="auto"/>
              <w:left w:val="nil"/>
              <w:bottom w:val="single" w:sz="4" w:space="0" w:color="auto"/>
              <w:right w:val="single" w:sz="4" w:space="0" w:color="auto"/>
            </w:tcBorders>
            <w:vAlign w:val="bottom"/>
          </w:tcPr>
          <w:p w14:paraId="1F99989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4</w:t>
            </w:r>
          </w:p>
        </w:tc>
        <w:tc>
          <w:tcPr>
            <w:tcW w:w="509" w:type="pct"/>
            <w:tcBorders>
              <w:top w:val="single" w:sz="4" w:space="0" w:color="auto"/>
              <w:left w:val="nil"/>
              <w:bottom w:val="single" w:sz="4" w:space="0" w:color="auto"/>
              <w:right w:val="single" w:sz="4" w:space="0" w:color="auto"/>
            </w:tcBorders>
            <w:vAlign w:val="bottom"/>
          </w:tcPr>
          <w:p w14:paraId="627EF92C"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0</w:t>
            </w:r>
          </w:p>
        </w:tc>
      </w:tr>
      <w:tr w:rsidR="0091294D" w:rsidRPr="009B2E40" w14:paraId="1BDA9C7A" w14:textId="77777777" w:rsidTr="00681E71">
        <w:trPr>
          <w:trHeight w:val="20"/>
          <w:jc w:val="center"/>
        </w:trPr>
        <w:tc>
          <w:tcPr>
            <w:tcW w:w="934" w:type="pct"/>
            <w:tcBorders>
              <w:top w:val="single" w:sz="4" w:space="0" w:color="auto"/>
              <w:left w:val="single" w:sz="8" w:space="0" w:color="auto"/>
              <w:bottom w:val="single" w:sz="4" w:space="0" w:color="auto"/>
              <w:right w:val="single" w:sz="8" w:space="0" w:color="auto"/>
            </w:tcBorders>
            <w:noWrap/>
            <w:vAlign w:val="bottom"/>
            <w:hideMark/>
          </w:tcPr>
          <w:p w14:paraId="2ECB1B5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Chojnów</w:t>
            </w:r>
          </w:p>
        </w:tc>
        <w:tc>
          <w:tcPr>
            <w:tcW w:w="708" w:type="pct"/>
            <w:tcBorders>
              <w:top w:val="single" w:sz="4" w:space="0" w:color="auto"/>
              <w:left w:val="nil"/>
              <w:bottom w:val="single" w:sz="4" w:space="0" w:color="auto"/>
              <w:right w:val="single" w:sz="8" w:space="0" w:color="auto"/>
            </w:tcBorders>
            <w:noWrap/>
            <w:vAlign w:val="bottom"/>
          </w:tcPr>
          <w:p w14:paraId="40E51307"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12</w:t>
            </w:r>
          </w:p>
        </w:tc>
        <w:tc>
          <w:tcPr>
            <w:tcW w:w="629" w:type="pct"/>
            <w:tcBorders>
              <w:top w:val="single" w:sz="4" w:space="0" w:color="auto"/>
              <w:left w:val="nil"/>
              <w:bottom w:val="single" w:sz="4" w:space="0" w:color="auto"/>
              <w:right w:val="single" w:sz="8" w:space="0" w:color="auto"/>
            </w:tcBorders>
            <w:noWrap/>
            <w:vAlign w:val="bottom"/>
          </w:tcPr>
          <w:p w14:paraId="2F17CA63"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10</w:t>
            </w:r>
          </w:p>
        </w:tc>
        <w:tc>
          <w:tcPr>
            <w:tcW w:w="484" w:type="pct"/>
            <w:tcBorders>
              <w:top w:val="single" w:sz="4" w:space="0" w:color="auto"/>
              <w:left w:val="nil"/>
              <w:bottom w:val="single" w:sz="4" w:space="0" w:color="auto"/>
              <w:right w:val="single" w:sz="8" w:space="0" w:color="auto"/>
            </w:tcBorders>
            <w:noWrap/>
            <w:vAlign w:val="bottom"/>
          </w:tcPr>
          <w:p w14:paraId="3EBBFF72" w14:textId="77777777" w:rsidR="0091294D" w:rsidRPr="009B2E40" w:rsidRDefault="007B7A48" w:rsidP="0091294D">
            <w:pPr>
              <w:spacing w:after="0" w:line="276" w:lineRule="auto"/>
              <w:jc w:val="center"/>
              <w:rPr>
                <w:rFonts w:asciiTheme="minorHAnsi" w:hAnsiTheme="minorHAnsi" w:cs="Calibri"/>
                <w:sz w:val="18"/>
                <w:szCs w:val="18"/>
              </w:rPr>
            </w:pPr>
            <w:r>
              <w:rPr>
                <w:rFonts w:asciiTheme="minorHAnsi" w:hAnsiTheme="minorHAnsi" w:cs="Calibri"/>
                <w:sz w:val="18"/>
                <w:szCs w:val="18"/>
              </w:rPr>
              <w:t xml:space="preserve">- </w:t>
            </w:r>
            <w:r w:rsidR="0091294D" w:rsidRPr="009B2E40">
              <w:rPr>
                <w:rFonts w:asciiTheme="minorHAnsi" w:hAnsiTheme="minorHAnsi" w:cs="Calibri"/>
                <w:sz w:val="18"/>
                <w:szCs w:val="18"/>
              </w:rPr>
              <w:t>2</w:t>
            </w:r>
          </w:p>
        </w:tc>
        <w:tc>
          <w:tcPr>
            <w:tcW w:w="841" w:type="pct"/>
            <w:tcBorders>
              <w:top w:val="single" w:sz="4" w:space="0" w:color="auto"/>
              <w:left w:val="nil"/>
              <w:bottom w:val="single" w:sz="4" w:space="0" w:color="auto"/>
              <w:right w:val="single" w:sz="8" w:space="0" w:color="auto"/>
            </w:tcBorders>
            <w:vAlign w:val="bottom"/>
          </w:tcPr>
          <w:p w14:paraId="4D439D31"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8</w:t>
            </w:r>
          </w:p>
        </w:tc>
        <w:tc>
          <w:tcPr>
            <w:tcW w:w="894" w:type="pct"/>
            <w:tcBorders>
              <w:top w:val="single" w:sz="4" w:space="0" w:color="auto"/>
              <w:left w:val="nil"/>
              <w:bottom w:val="single" w:sz="4" w:space="0" w:color="auto"/>
              <w:right w:val="single" w:sz="8" w:space="0" w:color="auto"/>
            </w:tcBorders>
            <w:vAlign w:val="bottom"/>
          </w:tcPr>
          <w:p w14:paraId="35F24668"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6</w:t>
            </w:r>
          </w:p>
        </w:tc>
        <w:tc>
          <w:tcPr>
            <w:tcW w:w="509" w:type="pct"/>
            <w:tcBorders>
              <w:top w:val="single" w:sz="4" w:space="0" w:color="auto"/>
              <w:left w:val="nil"/>
              <w:bottom w:val="single" w:sz="4" w:space="0" w:color="auto"/>
              <w:right w:val="single" w:sz="8" w:space="0" w:color="auto"/>
            </w:tcBorders>
            <w:vAlign w:val="bottom"/>
          </w:tcPr>
          <w:p w14:paraId="2A83C2F3" w14:textId="77777777" w:rsidR="0091294D" w:rsidRPr="009B2E40" w:rsidRDefault="007B7A48" w:rsidP="0091294D">
            <w:pPr>
              <w:spacing w:after="0" w:line="276" w:lineRule="auto"/>
              <w:jc w:val="center"/>
              <w:rPr>
                <w:rFonts w:asciiTheme="minorHAnsi" w:hAnsiTheme="minorHAnsi" w:cs="Calibri"/>
                <w:sz w:val="18"/>
                <w:szCs w:val="18"/>
              </w:rPr>
            </w:pPr>
            <w:r>
              <w:rPr>
                <w:rFonts w:asciiTheme="minorHAnsi" w:hAnsiTheme="minorHAnsi" w:cs="Calibri"/>
                <w:sz w:val="18"/>
                <w:szCs w:val="18"/>
              </w:rPr>
              <w:t xml:space="preserve">- </w:t>
            </w:r>
            <w:r w:rsidR="0091294D" w:rsidRPr="009B2E40">
              <w:rPr>
                <w:rFonts w:asciiTheme="minorHAnsi" w:hAnsiTheme="minorHAnsi" w:cs="Calibri"/>
                <w:sz w:val="18"/>
                <w:szCs w:val="18"/>
              </w:rPr>
              <w:t>2</w:t>
            </w:r>
          </w:p>
        </w:tc>
      </w:tr>
      <w:tr w:rsidR="0091294D" w:rsidRPr="009B2E40" w14:paraId="02849A25" w14:textId="77777777" w:rsidTr="00681E71">
        <w:trPr>
          <w:trHeight w:val="20"/>
          <w:jc w:val="center"/>
        </w:trPr>
        <w:tc>
          <w:tcPr>
            <w:tcW w:w="934" w:type="pct"/>
            <w:tcBorders>
              <w:top w:val="single" w:sz="4" w:space="0" w:color="auto"/>
              <w:left w:val="single" w:sz="8" w:space="0" w:color="auto"/>
              <w:bottom w:val="single" w:sz="8" w:space="0" w:color="auto"/>
              <w:right w:val="single" w:sz="8" w:space="0" w:color="auto"/>
            </w:tcBorders>
            <w:noWrap/>
            <w:vAlign w:val="bottom"/>
            <w:hideMark/>
          </w:tcPr>
          <w:p w14:paraId="2CB1B0A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m. Chojnów</w:t>
            </w:r>
          </w:p>
        </w:tc>
        <w:tc>
          <w:tcPr>
            <w:tcW w:w="708" w:type="pct"/>
            <w:tcBorders>
              <w:top w:val="single" w:sz="4" w:space="0" w:color="auto"/>
              <w:left w:val="nil"/>
              <w:bottom w:val="single" w:sz="8" w:space="0" w:color="auto"/>
              <w:right w:val="single" w:sz="8" w:space="0" w:color="auto"/>
            </w:tcBorders>
            <w:noWrap/>
            <w:vAlign w:val="bottom"/>
          </w:tcPr>
          <w:p w14:paraId="37D23F8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629" w:type="pct"/>
            <w:tcBorders>
              <w:top w:val="single" w:sz="4" w:space="0" w:color="auto"/>
              <w:left w:val="nil"/>
              <w:bottom w:val="single" w:sz="8" w:space="0" w:color="auto"/>
              <w:right w:val="single" w:sz="8" w:space="0" w:color="auto"/>
            </w:tcBorders>
            <w:noWrap/>
            <w:vAlign w:val="bottom"/>
          </w:tcPr>
          <w:p w14:paraId="17DBB726"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w:t>
            </w:r>
          </w:p>
        </w:tc>
        <w:tc>
          <w:tcPr>
            <w:tcW w:w="484" w:type="pct"/>
            <w:tcBorders>
              <w:top w:val="single" w:sz="4" w:space="0" w:color="auto"/>
              <w:left w:val="nil"/>
              <w:bottom w:val="single" w:sz="8" w:space="0" w:color="auto"/>
              <w:right w:val="single" w:sz="8" w:space="0" w:color="auto"/>
            </w:tcBorders>
            <w:noWrap/>
            <w:vAlign w:val="bottom"/>
          </w:tcPr>
          <w:p w14:paraId="630DDA8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5</w:t>
            </w:r>
          </w:p>
        </w:tc>
        <w:tc>
          <w:tcPr>
            <w:tcW w:w="841" w:type="pct"/>
            <w:tcBorders>
              <w:top w:val="single" w:sz="4" w:space="0" w:color="auto"/>
              <w:left w:val="nil"/>
              <w:bottom w:val="single" w:sz="8" w:space="0" w:color="auto"/>
              <w:right w:val="single" w:sz="8" w:space="0" w:color="auto"/>
            </w:tcBorders>
            <w:vAlign w:val="bottom"/>
          </w:tcPr>
          <w:p w14:paraId="2584A5CA"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8</w:t>
            </w:r>
          </w:p>
        </w:tc>
        <w:tc>
          <w:tcPr>
            <w:tcW w:w="894" w:type="pct"/>
            <w:tcBorders>
              <w:top w:val="single" w:sz="4" w:space="0" w:color="auto"/>
              <w:left w:val="nil"/>
              <w:bottom w:val="single" w:sz="8" w:space="0" w:color="auto"/>
              <w:right w:val="single" w:sz="8" w:space="0" w:color="auto"/>
            </w:tcBorders>
            <w:vAlign w:val="bottom"/>
          </w:tcPr>
          <w:p w14:paraId="6CD8F3D2"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11</w:t>
            </w:r>
          </w:p>
        </w:tc>
        <w:tc>
          <w:tcPr>
            <w:tcW w:w="509" w:type="pct"/>
            <w:tcBorders>
              <w:top w:val="single" w:sz="4" w:space="0" w:color="auto"/>
              <w:left w:val="nil"/>
              <w:bottom w:val="single" w:sz="8" w:space="0" w:color="auto"/>
              <w:right w:val="single" w:sz="8" w:space="0" w:color="auto"/>
            </w:tcBorders>
            <w:vAlign w:val="bottom"/>
          </w:tcPr>
          <w:p w14:paraId="5A0EBD64" w14:textId="77777777" w:rsidR="0091294D" w:rsidRPr="009B2E40" w:rsidRDefault="0091294D" w:rsidP="0091294D">
            <w:pPr>
              <w:spacing w:after="0" w:line="276" w:lineRule="auto"/>
              <w:jc w:val="center"/>
              <w:rPr>
                <w:rFonts w:asciiTheme="minorHAnsi" w:hAnsiTheme="minorHAnsi" w:cs="Calibri"/>
                <w:sz w:val="18"/>
                <w:szCs w:val="18"/>
              </w:rPr>
            </w:pPr>
            <w:r w:rsidRPr="009B2E40">
              <w:rPr>
                <w:rFonts w:asciiTheme="minorHAnsi" w:hAnsiTheme="minorHAnsi" w:cs="Calibri"/>
                <w:sz w:val="18"/>
                <w:szCs w:val="18"/>
              </w:rPr>
              <w:t>3</w:t>
            </w:r>
          </w:p>
        </w:tc>
      </w:tr>
      <w:tr w:rsidR="0091294D" w:rsidRPr="009B2E40" w14:paraId="55844155" w14:textId="77777777" w:rsidTr="00681E71">
        <w:trPr>
          <w:trHeight w:val="20"/>
          <w:jc w:val="center"/>
        </w:trPr>
        <w:tc>
          <w:tcPr>
            <w:tcW w:w="934" w:type="pct"/>
            <w:tcBorders>
              <w:top w:val="nil"/>
              <w:left w:val="single" w:sz="8" w:space="0" w:color="auto"/>
              <w:bottom w:val="single" w:sz="8" w:space="0" w:color="auto"/>
              <w:right w:val="single" w:sz="8" w:space="0" w:color="auto"/>
            </w:tcBorders>
            <w:noWrap/>
            <w:vAlign w:val="bottom"/>
            <w:hideMark/>
          </w:tcPr>
          <w:p w14:paraId="341A37BD"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Suma:</w:t>
            </w:r>
          </w:p>
        </w:tc>
        <w:tc>
          <w:tcPr>
            <w:tcW w:w="708" w:type="pct"/>
            <w:tcBorders>
              <w:top w:val="nil"/>
              <w:left w:val="nil"/>
              <w:bottom w:val="single" w:sz="8" w:space="0" w:color="auto"/>
              <w:right w:val="single" w:sz="8" w:space="0" w:color="auto"/>
            </w:tcBorders>
            <w:noWrap/>
            <w:vAlign w:val="bottom"/>
          </w:tcPr>
          <w:p w14:paraId="6CD90D46"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29</w:t>
            </w:r>
          </w:p>
        </w:tc>
        <w:tc>
          <w:tcPr>
            <w:tcW w:w="629" w:type="pct"/>
            <w:tcBorders>
              <w:top w:val="nil"/>
              <w:left w:val="nil"/>
              <w:bottom w:val="single" w:sz="8" w:space="0" w:color="auto"/>
              <w:right w:val="single" w:sz="8" w:space="0" w:color="auto"/>
            </w:tcBorders>
            <w:noWrap/>
            <w:vAlign w:val="bottom"/>
          </w:tcPr>
          <w:p w14:paraId="5DDF2F70"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51</w:t>
            </w:r>
          </w:p>
        </w:tc>
        <w:tc>
          <w:tcPr>
            <w:tcW w:w="484" w:type="pct"/>
            <w:tcBorders>
              <w:top w:val="nil"/>
              <w:left w:val="nil"/>
              <w:bottom w:val="single" w:sz="8" w:space="0" w:color="auto"/>
              <w:right w:val="single" w:sz="8" w:space="0" w:color="auto"/>
            </w:tcBorders>
            <w:noWrap/>
            <w:vAlign w:val="bottom"/>
          </w:tcPr>
          <w:p w14:paraId="562BC303"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22</w:t>
            </w:r>
          </w:p>
        </w:tc>
        <w:tc>
          <w:tcPr>
            <w:tcW w:w="841" w:type="pct"/>
            <w:tcBorders>
              <w:top w:val="nil"/>
              <w:left w:val="nil"/>
              <w:bottom w:val="single" w:sz="8" w:space="0" w:color="auto"/>
              <w:right w:val="single" w:sz="8" w:space="0" w:color="auto"/>
            </w:tcBorders>
            <w:vAlign w:val="bottom"/>
          </w:tcPr>
          <w:p w14:paraId="67E5366F"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85</w:t>
            </w:r>
          </w:p>
        </w:tc>
        <w:tc>
          <w:tcPr>
            <w:tcW w:w="894" w:type="pct"/>
            <w:tcBorders>
              <w:top w:val="nil"/>
              <w:left w:val="nil"/>
              <w:bottom w:val="single" w:sz="8" w:space="0" w:color="auto"/>
              <w:right w:val="single" w:sz="8" w:space="0" w:color="auto"/>
            </w:tcBorders>
            <w:vAlign w:val="bottom"/>
          </w:tcPr>
          <w:p w14:paraId="5F663330" w14:textId="77777777" w:rsidR="0091294D" w:rsidRPr="009B2E40" w:rsidRDefault="0091294D" w:rsidP="0091294D">
            <w:pPr>
              <w:spacing w:after="0" w:line="276" w:lineRule="auto"/>
              <w:jc w:val="center"/>
              <w:rPr>
                <w:rFonts w:asciiTheme="minorHAnsi" w:hAnsiTheme="minorHAnsi" w:cs="Calibri"/>
                <w:b/>
                <w:bCs/>
                <w:sz w:val="18"/>
                <w:szCs w:val="18"/>
              </w:rPr>
            </w:pPr>
            <w:r w:rsidRPr="009B2E40">
              <w:rPr>
                <w:rFonts w:asciiTheme="minorHAnsi" w:hAnsiTheme="minorHAnsi" w:cs="Calibri"/>
                <w:b/>
                <w:bCs/>
                <w:sz w:val="18"/>
                <w:szCs w:val="18"/>
              </w:rPr>
              <w:t>53</w:t>
            </w:r>
          </w:p>
        </w:tc>
        <w:tc>
          <w:tcPr>
            <w:tcW w:w="509" w:type="pct"/>
            <w:tcBorders>
              <w:top w:val="nil"/>
              <w:left w:val="nil"/>
              <w:bottom w:val="single" w:sz="8" w:space="0" w:color="auto"/>
              <w:right w:val="single" w:sz="8" w:space="0" w:color="auto"/>
            </w:tcBorders>
            <w:vAlign w:val="bottom"/>
          </w:tcPr>
          <w:p w14:paraId="6EC6A3BB" w14:textId="77777777" w:rsidR="0091294D" w:rsidRPr="009B2E40" w:rsidRDefault="007B7A48" w:rsidP="0091294D">
            <w:pPr>
              <w:spacing w:after="0" w:line="276" w:lineRule="auto"/>
              <w:jc w:val="center"/>
              <w:rPr>
                <w:rFonts w:asciiTheme="minorHAnsi" w:hAnsiTheme="minorHAnsi" w:cs="Calibri"/>
                <w:b/>
                <w:bCs/>
                <w:sz w:val="18"/>
                <w:szCs w:val="18"/>
              </w:rPr>
            </w:pPr>
            <w:r>
              <w:rPr>
                <w:rFonts w:asciiTheme="minorHAnsi" w:hAnsiTheme="minorHAnsi" w:cs="Calibri"/>
                <w:b/>
                <w:bCs/>
                <w:sz w:val="18"/>
                <w:szCs w:val="18"/>
              </w:rPr>
              <w:t xml:space="preserve">- </w:t>
            </w:r>
            <w:r w:rsidR="0091294D" w:rsidRPr="009B2E40">
              <w:rPr>
                <w:rFonts w:asciiTheme="minorHAnsi" w:hAnsiTheme="minorHAnsi" w:cs="Calibri"/>
                <w:b/>
                <w:bCs/>
                <w:sz w:val="18"/>
                <w:szCs w:val="18"/>
              </w:rPr>
              <w:t>32</w:t>
            </w:r>
          </w:p>
        </w:tc>
      </w:tr>
    </w:tbl>
    <w:p w14:paraId="4DCB3238" w14:textId="77777777" w:rsidR="0091294D" w:rsidRPr="009B2E40" w:rsidRDefault="00DD17C3" w:rsidP="0091294D">
      <w:pPr>
        <w:spacing w:after="0" w:line="276" w:lineRule="auto"/>
        <w:ind w:right="281"/>
        <w:jc w:val="center"/>
        <w:rPr>
          <w:rFonts w:asciiTheme="minorHAnsi" w:hAnsiTheme="minorHAnsi" w:cs="Calibri"/>
          <w:i/>
          <w:iCs/>
        </w:rPr>
      </w:pPr>
      <w:r w:rsidRPr="009B2E40">
        <w:rPr>
          <w:rFonts w:asciiTheme="minorHAnsi" w:hAnsiTheme="minorHAnsi" w:cs="Calibri"/>
          <w:i/>
          <w:iCs/>
        </w:rPr>
        <w:t xml:space="preserve">Źródło: </w:t>
      </w:r>
      <w:r w:rsidR="0091294D" w:rsidRPr="009B2E40">
        <w:rPr>
          <w:rFonts w:asciiTheme="minorHAnsi" w:hAnsiTheme="minorHAnsi" w:cs="Calibri"/>
          <w:i/>
          <w:iCs/>
        </w:rPr>
        <w:t>Opracowanie własne na podstawie danych z Urzędów Gmin</w:t>
      </w:r>
    </w:p>
    <w:p w14:paraId="07526E1B" w14:textId="77777777" w:rsidR="0091294D" w:rsidRPr="009B2E40" w:rsidRDefault="0091294D" w:rsidP="0091294D">
      <w:pPr>
        <w:spacing w:after="0" w:line="276" w:lineRule="auto"/>
        <w:ind w:right="281"/>
        <w:rPr>
          <w:rFonts w:asciiTheme="minorHAnsi" w:hAnsiTheme="minorHAnsi" w:cs="Calibri"/>
        </w:rPr>
      </w:pPr>
    </w:p>
    <w:p w14:paraId="0056BA89" w14:textId="77777777" w:rsidR="0091294D" w:rsidRPr="009B2E40" w:rsidRDefault="0091294D" w:rsidP="0091294D">
      <w:pPr>
        <w:spacing w:after="0" w:line="276" w:lineRule="auto"/>
        <w:ind w:right="281"/>
        <w:jc w:val="both"/>
        <w:rPr>
          <w:rFonts w:asciiTheme="minorHAnsi" w:hAnsiTheme="minorHAnsi" w:cs="Calibri"/>
        </w:rPr>
      </w:pPr>
      <w:r w:rsidRPr="009B2E40">
        <w:rPr>
          <w:rFonts w:asciiTheme="minorHAnsi" w:hAnsiTheme="minorHAnsi" w:cs="Calibri"/>
        </w:rPr>
        <w:t>Dane te dotyczą różnego typu obiektów noclegowych, nie tylko tych uwzględnianych w Banku Danych Lokalnych. Wskazują one na dynamiczny o ponad 75% wzrost obiektów oferujących usługi noclegowe. Natomiast liczba obiektów oferujących usługi gastronomiczne zmalała o około 38%.</w:t>
      </w:r>
    </w:p>
    <w:p w14:paraId="1A3EBA24" w14:textId="77777777" w:rsidR="00DF1AAB" w:rsidRPr="009B2E40" w:rsidRDefault="00DF1AAB" w:rsidP="00DF1AAB">
      <w:pPr>
        <w:widowControl w:val="0"/>
        <w:autoSpaceDE w:val="0"/>
        <w:autoSpaceDN w:val="0"/>
        <w:adjustRightInd w:val="0"/>
        <w:spacing w:after="0" w:line="276" w:lineRule="auto"/>
        <w:ind w:right="281"/>
        <w:jc w:val="both"/>
        <w:rPr>
          <w:rFonts w:eastAsia="HiraginoSans-W3" w:cs="Calibri"/>
        </w:rPr>
      </w:pPr>
      <w:r w:rsidRPr="009B2E40">
        <w:rPr>
          <w:rFonts w:eastAsia="HiraginoSans-W3" w:cs="Calibri"/>
        </w:rPr>
        <w:t>Na terenie LGD od 2003 roku funkcjonują punkty ekomuzuealne, zagrody edukacyjne i wioski tematyczne, które prowadzą odpłatna działalność pobytową, najczęściej dla grup szkolnych i zorganizowanych oraz turystów indywidualnych. W ciągu roku z ich ofert korzysta ok 35 tyś odbiorców</w:t>
      </w:r>
      <w:r w:rsidR="00AB06AD">
        <w:rPr>
          <w:rFonts w:eastAsia="HiraginoSans-W3" w:cs="Calibri"/>
        </w:rPr>
        <w:t xml:space="preserve">. </w:t>
      </w:r>
    </w:p>
    <w:p w14:paraId="7377BC89" w14:textId="77777777" w:rsidR="00DF1AAB" w:rsidRPr="009B2E40" w:rsidRDefault="00DF1AAB" w:rsidP="00DF1AAB">
      <w:pPr>
        <w:widowControl w:val="0"/>
        <w:autoSpaceDE w:val="0"/>
        <w:autoSpaceDN w:val="0"/>
        <w:adjustRightInd w:val="0"/>
        <w:spacing w:after="0" w:line="276" w:lineRule="auto"/>
        <w:ind w:right="281"/>
        <w:jc w:val="both"/>
        <w:rPr>
          <w:rFonts w:eastAsia="HiraginoSans-W3" w:cs="Calibri"/>
        </w:rPr>
      </w:pPr>
      <w:r w:rsidRPr="009B2E40">
        <w:rPr>
          <w:rFonts w:eastAsia="HiraginoSans-W3" w:cs="Calibri"/>
        </w:rPr>
        <w:t xml:space="preserve">Ponadto na terenie LGD Wrzosowa Kraina od 2008 roku powstają questy - edukacyjne gry terenowe, które są bezpłatną ofertą krajoznawczą dla turysty indywidualnego jak i grupowego. W chwili obecnej funkcjonuje ok 30 przygotowanych tras, które cieszą się dużą popularnością. </w:t>
      </w:r>
    </w:p>
    <w:p w14:paraId="5388CA96" w14:textId="77777777" w:rsidR="00DF1AAB" w:rsidRPr="00AB06AD" w:rsidRDefault="00DF1AAB" w:rsidP="00AB06AD">
      <w:pPr>
        <w:widowControl w:val="0"/>
        <w:autoSpaceDE w:val="0"/>
        <w:autoSpaceDN w:val="0"/>
        <w:adjustRightInd w:val="0"/>
        <w:spacing w:after="0" w:line="276" w:lineRule="auto"/>
        <w:ind w:right="281"/>
        <w:jc w:val="both"/>
        <w:rPr>
          <w:rFonts w:eastAsia="HiraginoSans-W3" w:cs="Calibri"/>
        </w:rPr>
      </w:pPr>
      <w:r w:rsidRPr="009B2E40">
        <w:rPr>
          <w:rFonts w:eastAsia="HiraginoSans-W3" w:cs="Calibri"/>
        </w:rPr>
        <w:t>Ponadto na terenie LGD znajduje się ponad 500 skrytek geocachingowych znajdujących się w miedzynarodowym systemie gier terenowych. jest to oferta dla kilkuset tysięcznej społeczności osób z Polski, które w ten sposób poznają świat, oraz kilkumilionowej społeczności z Europy.</w:t>
      </w:r>
    </w:p>
    <w:p w14:paraId="41D0C16C" w14:textId="77777777" w:rsidR="0091294D" w:rsidRPr="009B2E40" w:rsidRDefault="0091294D" w:rsidP="0091294D">
      <w:pPr>
        <w:pStyle w:val="Akapitzlist"/>
        <w:spacing w:after="0"/>
        <w:ind w:left="0"/>
        <w:contextualSpacing w:val="0"/>
        <w:rPr>
          <w:rFonts w:asciiTheme="minorHAnsi" w:hAnsiTheme="minorHAnsi" w:cs="Calibri"/>
          <w:b/>
          <w:bCs/>
        </w:rPr>
      </w:pPr>
    </w:p>
    <w:p w14:paraId="0099196A" w14:textId="77777777" w:rsidR="0091294D" w:rsidRPr="009B2E40" w:rsidRDefault="0091294D" w:rsidP="00CD57A5">
      <w:pPr>
        <w:pStyle w:val="Akapitzlist"/>
        <w:numPr>
          <w:ilvl w:val="0"/>
          <w:numId w:val="40"/>
        </w:numPr>
        <w:spacing w:after="0"/>
        <w:ind w:left="340" w:hanging="340"/>
        <w:contextualSpacing w:val="0"/>
        <w:jc w:val="both"/>
        <w:rPr>
          <w:rFonts w:asciiTheme="minorHAnsi" w:hAnsiTheme="minorHAnsi" w:cs="Calibri"/>
          <w:b/>
          <w:bCs/>
        </w:rPr>
      </w:pPr>
      <w:r w:rsidRPr="009B2E40">
        <w:rPr>
          <w:rFonts w:asciiTheme="minorHAnsi" w:hAnsiTheme="minorHAnsi" w:cs="Calibri"/>
          <w:b/>
          <w:bCs/>
        </w:rPr>
        <w:t>obszary wiejskie, ze szczególnym uwzględnieniem rolników, domowników oraz mieszkańców obszarów wiejskich z obszarów po PGR</w:t>
      </w:r>
    </w:p>
    <w:p w14:paraId="0C70AE6F"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Zgodnie z danymi GUS większość mieszkańców obszaru to mieszkańcy wsi. W 2020 roku na 94 860 mieszkańców obszaru 68 549 osoby to mieszkańcy wsi a 26 311 to mieszkańcy miast. Czyli 72% mieszkańców obszaru mieszka na obszarach wiejskich. Na obszarze funkcjonowały również PGRy. W związku z tym rolnicy i domownicy obszaru borykają się z problemami, w tym społecznymi typowymi dla obszarów wiejskich w Polsce:</w:t>
      </w:r>
    </w:p>
    <w:p w14:paraId="59E09145"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bardzo słaba sieć połączeń komunikacji publicznej;</w:t>
      </w:r>
    </w:p>
    <w:p w14:paraId="1731EB35"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słabszy dostęp do usług publicznych;</w:t>
      </w:r>
    </w:p>
    <w:p w14:paraId="71191808"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niższy poziom aktywności społecznej;</w:t>
      </w:r>
    </w:p>
    <w:p w14:paraId="6ABBEB8E"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niski poziom dochodów z gospodarstwa rolnego;</w:t>
      </w:r>
    </w:p>
    <w:p w14:paraId="4648A225"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niski poziom wykształcenia;</w:t>
      </w:r>
    </w:p>
    <w:p w14:paraId="6B812D12"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większe zagrożenie bezrobociem niż mieszkańców miasta;</w:t>
      </w:r>
    </w:p>
    <w:p w14:paraId="55AAFE41"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niższy poziom dochodów;</w:t>
      </w:r>
    </w:p>
    <w:p w14:paraId="1BE8E10D"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większe zagrożenie takimi problemami społecznymi jak: alkoholizm, przemoc domowa;</w:t>
      </w:r>
    </w:p>
    <w:p w14:paraId="500E769B"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słabszy dostęp do infrastruktury i usług społecznych;</w:t>
      </w:r>
    </w:p>
    <w:p w14:paraId="55E8EBB4"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migracja młodych i lepiej wykształconych do miast i poza region;</w:t>
      </w:r>
    </w:p>
    <w:p w14:paraId="63A73899" w14:textId="77777777" w:rsidR="0091294D" w:rsidRPr="009B2E40" w:rsidRDefault="0091294D" w:rsidP="00CD57A5">
      <w:pPr>
        <w:pStyle w:val="Akapitzlist"/>
        <w:numPr>
          <w:ilvl w:val="0"/>
          <w:numId w:val="32"/>
        </w:numPr>
        <w:autoSpaceDE w:val="0"/>
        <w:autoSpaceDN w:val="0"/>
        <w:spacing w:after="0"/>
        <w:jc w:val="both"/>
        <w:rPr>
          <w:rFonts w:asciiTheme="minorHAnsi" w:hAnsiTheme="minorHAnsi" w:cs="Calibri"/>
        </w:rPr>
      </w:pPr>
      <w:r w:rsidRPr="009B2E40">
        <w:rPr>
          <w:rFonts w:asciiTheme="minorHAnsi" w:hAnsiTheme="minorHAnsi" w:cs="Calibri"/>
        </w:rPr>
        <w:t xml:space="preserve">niższy poziom kapitału na inwestycje w gospodarstwo rolne czy rozwój działalności pozarolniczej. </w:t>
      </w:r>
    </w:p>
    <w:p w14:paraId="2133281D"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Wskazane powyżej problemy stanowią poważne bariery rozwojowe obszarów wiejskich LGD.</w:t>
      </w:r>
      <w:r w:rsidR="00F068CE">
        <w:rPr>
          <w:rFonts w:asciiTheme="minorHAnsi" w:hAnsiTheme="minorHAnsi" w:cs="Calibri"/>
        </w:rPr>
        <w:t xml:space="preserve"> </w:t>
      </w:r>
      <w:r w:rsidRPr="009B2E40">
        <w:rPr>
          <w:rFonts w:asciiTheme="minorHAnsi" w:hAnsiTheme="minorHAnsi" w:cs="Calibri"/>
        </w:rPr>
        <w:t>Patrząc na inne uwarunkowania</w:t>
      </w:r>
      <w:r w:rsidR="001B6F63" w:rsidRPr="009B2E40">
        <w:rPr>
          <w:rFonts w:asciiTheme="minorHAnsi" w:hAnsiTheme="minorHAnsi" w:cs="Calibri"/>
        </w:rPr>
        <w:t xml:space="preserve"> </w:t>
      </w:r>
      <w:r w:rsidRPr="009B2E40">
        <w:rPr>
          <w:rFonts w:asciiTheme="minorHAnsi" w:hAnsiTheme="minorHAnsi" w:cs="Calibri"/>
        </w:rPr>
        <w:t xml:space="preserve">obszaru LGD, </w:t>
      </w:r>
      <w:r w:rsidR="001B6F63" w:rsidRPr="009B2E40">
        <w:rPr>
          <w:rFonts w:asciiTheme="minorHAnsi" w:hAnsiTheme="minorHAnsi" w:cs="Calibri"/>
        </w:rPr>
        <w:t>należy</w:t>
      </w:r>
      <w:r w:rsidRPr="009B2E40">
        <w:rPr>
          <w:rFonts w:asciiTheme="minorHAnsi" w:hAnsiTheme="minorHAnsi" w:cs="Calibri"/>
        </w:rPr>
        <w:t xml:space="preserve"> </w:t>
      </w:r>
      <w:r w:rsidR="001B6F63" w:rsidRPr="009B2E40">
        <w:rPr>
          <w:rFonts w:asciiTheme="minorHAnsi" w:hAnsiTheme="minorHAnsi" w:cs="Calibri"/>
        </w:rPr>
        <w:t xml:space="preserve">dążyć do </w:t>
      </w:r>
      <w:r w:rsidRPr="009B2E40">
        <w:rPr>
          <w:rFonts w:asciiTheme="minorHAnsi" w:hAnsiTheme="minorHAnsi" w:cs="Calibri"/>
        </w:rPr>
        <w:t xml:space="preserve">rozwoju usług turystycznych, w tym agroturystyki i </w:t>
      </w:r>
      <w:r w:rsidRPr="009B2E40">
        <w:rPr>
          <w:rFonts w:asciiTheme="minorHAnsi" w:hAnsiTheme="minorHAnsi" w:cs="Calibri"/>
        </w:rPr>
        <w:lastRenderedPageBreak/>
        <w:t>gospodarstw edukacyjnych, rozwój produktu lokalnego,</w:t>
      </w:r>
      <w:r w:rsidR="001B6F63" w:rsidRPr="009B2E40">
        <w:rPr>
          <w:rFonts w:asciiTheme="minorHAnsi" w:hAnsiTheme="minorHAnsi" w:cs="Calibri"/>
        </w:rPr>
        <w:t xml:space="preserve"> </w:t>
      </w:r>
      <w:r w:rsidRPr="009B2E40">
        <w:rPr>
          <w:rFonts w:asciiTheme="minorHAnsi" w:hAnsiTheme="minorHAnsi" w:cs="Calibri"/>
        </w:rPr>
        <w:t xml:space="preserve">usług edukacyjnych i aktywizacyjnych zarówno dla mieszkańców obszaru oraz turystów.     </w:t>
      </w:r>
    </w:p>
    <w:p w14:paraId="4296B4E8" w14:textId="77777777" w:rsidR="0091294D" w:rsidRPr="009B2E40" w:rsidRDefault="0091294D" w:rsidP="00CD57A5">
      <w:pPr>
        <w:pStyle w:val="Akapitzlist"/>
        <w:numPr>
          <w:ilvl w:val="0"/>
          <w:numId w:val="40"/>
        </w:numPr>
        <w:spacing w:after="0"/>
        <w:ind w:left="340" w:hanging="340"/>
        <w:contextualSpacing w:val="0"/>
        <w:jc w:val="both"/>
        <w:rPr>
          <w:rFonts w:asciiTheme="minorHAnsi" w:hAnsiTheme="minorHAnsi" w:cs="Calibri"/>
          <w:b/>
          <w:bCs/>
        </w:rPr>
      </w:pPr>
      <w:r w:rsidRPr="009B2E40">
        <w:rPr>
          <w:rFonts w:asciiTheme="minorHAnsi" w:hAnsiTheme="minorHAnsi" w:cs="Calibri"/>
          <w:b/>
          <w:bCs/>
        </w:rPr>
        <w:t xml:space="preserve">rolnictwo i rynek rolny [liczba gospodarstw, kierunki produkcji (ze wskazaniem głównych), osób zatrudnionych w rolnictwie, średnia powierzchnia gospodarstw] </w:t>
      </w:r>
    </w:p>
    <w:p w14:paraId="2AA6EFFD" w14:textId="77777777" w:rsidR="0091294D" w:rsidRPr="009B2E40" w:rsidRDefault="0091294D" w:rsidP="0091294D">
      <w:pPr>
        <w:spacing w:after="0" w:line="276" w:lineRule="auto"/>
        <w:jc w:val="both"/>
        <w:rPr>
          <w:rStyle w:val="markedcontent"/>
          <w:rFonts w:asciiTheme="minorHAnsi" w:hAnsiTheme="minorHAnsi" w:cs="Calibri"/>
        </w:rPr>
      </w:pPr>
      <w:r w:rsidRPr="009B2E40">
        <w:rPr>
          <w:rStyle w:val="markedcontent"/>
          <w:rFonts w:asciiTheme="minorHAnsi" w:hAnsiTheme="minorHAnsi" w:cs="Calibri"/>
        </w:rPr>
        <w:t xml:space="preserve">Obszar LGD z uwagi na przeważającą powierzchnię użytków rolnych, jak i gleby uznać należy za obszar rolniczy. </w:t>
      </w:r>
      <w:r w:rsidRPr="009B2E40">
        <w:rPr>
          <w:rFonts w:asciiTheme="minorHAnsi" w:hAnsiTheme="minorHAnsi" w:cs="Calibri"/>
        </w:rPr>
        <w:t>Warunki do prowadzenia produkcji rolniczej określa się jako średnio korzystne. Na terenie LGD występuje gospodarka rybacka, użytkowane są stawy hodowlane, w większości są własnością prywatną i nadleśnictw.</w:t>
      </w:r>
    </w:p>
    <w:p w14:paraId="6151903B" w14:textId="77777777" w:rsidR="0091294D" w:rsidRPr="009B2E40" w:rsidRDefault="0048107C" w:rsidP="0091294D">
      <w:pPr>
        <w:spacing w:after="0" w:line="276" w:lineRule="auto"/>
        <w:jc w:val="both"/>
        <w:rPr>
          <w:rFonts w:asciiTheme="minorHAnsi" w:hAnsiTheme="minorHAnsi" w:cs="Calibri"/>
          <w:b/>
          <w:bCs/>
        </w:rPr>
      </w:pPr>
      <w:r w:rsidRPr="009B2E40">
        <w:rPr>
          <w:rStyle w:val="markedcontent"/>
          <w:rFonts w:asciiTheme="minorHAnsi" w:hAnsiTheme="minorHAnsi" w:cs="Calibri"/>
        </w:rPr>
        <w:t>Według</w:t>
      </w:r>
      <w:r w:rsidR="0091294D" w:rsidRPr="009B2E40">
        <w:rPr>
          <w:rStyle w:val="markedcontent"/>
          <w:rFonts w:asciiTheme="minorHAnsi" w:hAnsiTheme="minorHAnsi" w:cs="Calibri"/>
        </w:rPr>
        <w:t xml:space="preserve"> dany</w:t>
      </w:r>
      <w:r w:rsidRPr="009B2E40">
        <w:rPr>
          <w:rStyle w:val="markedcontent"/>
          <w:rFonts w:asciiTheme="minorHAnsi" w:hAnsiTheme="minorHAnsi" w:cs="Calibri"/>
        </w:rPr>
        <w:t>ch</w:t>
      </w:r>
      <w:r w:rsidR="0091294D" w:rsidRPr="009B2E40">
        <w:rPr>
          <w:rStyle w:val="markedcontent"/>
          <w:rFonts w:asciiTheme="minorHAnsi" w:hAnsiTheme="minorHAnsi" w:cs="Calibri"/>
        </w:rPr>
        <w:t xml:space="preserve"> z Narodowego Spisu Rolnego z 2020 roku</w:t>
      </w:r>
      <w:r w:rsidRPr="009B2E40">
        <w:rPr>
          <w:rStyle w:val="markedcontent"/>
          <w:rFonts w:asciiTheme="minorHAnsi" w:hAnsiTheme="minorHAnsi" w:cs="Calibri"/>
        </w:rPr>
        <w:t xml:space="preserve"> </w:t>
      </w:r>
      <w:r w:rsidR="0091294D" w:rsidRPr="009B2E40">
        <w:rPr>
          <w:rFonts w:asciiTheme="minorHAnsi" w:hAnsiTheme="minorHAnsi" w:cs="Calibri"/>
        </w:rPr>
        <w:t xml:space="preserve">w strukturze </w:t>
      </w:r>
      <w:r w:rsidRPr="009B2E40">
        <w:rPr>
          <w:rFonts w:asciiTheme="minorHAnsi" w:hAnsiTheme="minorHAnsi" w:cs="Calibri"/>
        </w:rPr>
        <w:t xml:space="preserve">gospodarstw rolnych </w:t>
      </w:r>
      <w:r w:rsidR="0091294D" w:rsidRPr="009B2E40">
        <w:rPr>
          <w:rFonts w:asciiTheme="minorHAnsi" w:hAnsiTheme="minorHAnsi" w:cs="Calibri"/>
        </w:rPr>
        <w:t xml:space="preserve">dominują gospodarstwa małe, 52% stanowią gospodarstwa od 1 do 5 hektarów. Jedynie 18% stanowią gospodarstwa o powierzchni ponad 15 hektarów. Według danych ze spisu większość gospodarstw to gospodarstwa specjalizujące się w uprawach polowych. </w:t>
      </w:r>
    </w:p>
    <w:p w14:paraId="111700AD"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Średnia wielkość gospodarstwa na obszarze LGD</w:t>
      </w:r>
      <w:r w:rsidR="0048107C" w:rsidRPr="009B2E40">
        <w:rPr>
          <w:rFonts w:asciiTheme="minorHAnsi" w:hAnsiTheme="minorHAnsi" w:cs="Calibri"/>
        </w:rPr>
        <w:t xml:space="preserve"> (15,68 ha)</w:t>
      </w:r>
      <w:r w:rsidRPr="009B2E40">
        <w:rPr>
          <w:rFonts w:asciiTheme="minorHAnsi" w:hAnsiTheme="minorHAnsi" w:cs="Calibri"/>
        </w:rPr>
        <w:t xml:space="preserve"> jest mniejsza od średniej wojewódzkiej</w:t>
      </w:r>
      <w:r w:rsidR="0048107C" w:rsidRPr="009B2E40">
        <w:rPr>
          <w:rFonts w:asciiTheme="minorHAnsi" w:hAnsiTheme="minorHAnsi" w:cs="Calibri"/>
        </w:rPr>
        <w:t xml:space="preserve"> (18,47 </w:t>
      </w:r>
      <w:r w:rsidR="00D2183D" w:rsidRPr="009B2E40">
        <w:rPr>
          <w:rFonts w:asciiTheme="minorHAnsi" w:hAnsiTheme="minorHAnsi" w:cs="Calibri"/>
        </w:rPr>
        <w:t>ha) ale</w:t>
      </w:r>
      <w:r w:rsidRPr="009B2E40">
        <w:rPr>
          <w:rFonts w:asciiTheme="minorHAnsi" w:hAnsiTheme="minorHAnsi" w:cs="Calibri"/>
        </w:rPr>
        <w:t xml:space="preserve"> wyższa od średniej krajowej</w:t>
      </w:r>
      <w:r w:rsidR="0048107C" w:rsidRPr="009B2E40">
        <w:rPr>
          <w:rFonts w:asciiTheme="minorHAnsi" w:hAnsiTheme="minorHAnsi" w:cs="Calibri"/>
        </w:rPr>
        <w:t xml:space="preserve"> (12,65 ha). </w:t>
      </w:r>
    </w:p>
    <w:p w14:paraId="3A81AD23" w14:textId="77777777" w:rsidR="0091294D" w:rsidRPr="009B2E40" w:rsidRDefault="0091294D" w:rsidP="0091294D">
      <w:pPr>
        <w:pStyle w:val="Akapitzlist"/>
        <w:spacing w:after="0"/>
        <w:ind w:left="0"/>
        <w:contextualSpacing w:val="0"/>
        <w:rPr>
          <w:rFonts w:asciiTheme="minorHAnsi" w:hAnsiTheme="minorHAnsi" w:cs="Calibri"/>
          <w:b/>
          <w:bCs/>
        </w:rPr>
      </w:pPr>
    </w:p>
    <w:p w14:paraId="1BDBEBB6" w14:textId="77777777" w:rsidR="0091294D" w:rsidRPr="009B2E40" w:rsidRDefault="0091294D" w:rsidP="00CD57A5">
      <w:pPr>
        <w:pStyle w:val="Akapitzlist"/>
        <w:numPr>
          <w:ilvl w:val="0"/>
          <w:numId w:val="40"/>
        </w:numPr>
        <w:spacing w:after="0"/>
        <w:ind w:left="340" w:hanging="340"/>
        <w:contextualSpacing w:val="0"/>
        <w:rPr>
          <w:rFonts w:asciiTheme="minorHAnsi" w:hAnsiTheme="minorHAnsi" w:cs="Calibri"/>
          <w:b/>
          <w:bCs/>
        </w:rPr>
      </w:pPr>
      <w:r w:rsidRPr="009B2E40">
        <w:rPr>
          <w:rFonts w:asciiTheme="minorHAnsi" w:hAnsiTheme="minorHAnsi" w:cs="Calibri"/>
          <w:b/>
          <w:bCs/>
        </w:rPr>
        <w:t>produkty lokalne, tradycyjne i regionalne podkreślające specyfikę danego obszaru (krótki opis produktów charakterystycznych występujących na obszarze), w tym promocji i sprzedaży takich produktów</w:t>
      </w:r>
    </w:p>
    <w:p w14:paraId="5EEE7058"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Obszar LGD zamieszkiwany jest przez ludność napływową z terenów II RP, która osiedliła się na tych ziemiach po II wojnie światowej, ludność ta przywiozła swoje tradycje i obyczaje, które mają bezpośredni wpływ na obecny sposób życia na tym obszarze. Na dziedzictwo wpływ mają również działania podjęte przez LGD, dotyczące identyfikacji specyficznych potraw i produktów lokalnych. Obecnie możemy mówić o takich produktach jak:</w:t>
      </w:r>
    </w:p>
    <w:p w14:paraId="7C58C7E4" w14:textId="77777777" w:rsidR="0091294D" w:rsidRPr="009B2E40" w:rsidRDefault="0091294D" w:rsidP="00CD57A5">
      <w:pPr>
        <w:pStyle w:val="Akapitzlist"/>
        <w:numPr>
          <w:ilvl w:val="0"/>
          <w:numId w:val="7"/>
        </w:numPr>
        <w:suppressAutoHyphens/>
        <w:spacing w:after="0"/>
        <w:jc w:val="both"/>
        <w:rPr>
          <w:rFonts w:asciiTheme="minorHAnsi" w:hAnsiTheme="minorHAnsi" w:cs="Calibri"/>
        </w:rPr>
      </w:pPr>
      <w:r w:rsidRPr="009B2E40">
        <w:rPr>
          <w:rFonts w:asciiTheme="minorHAnsi" w:hAnsiTheme="minorHAnsi" w:cs="Calibri"/>
        </w:rPr>
        <w:t>Przetwory (miód wrzosowy z Borów Dolnośląskich, któremu w 2008 r. Unia Europejska przyznała znak „Chronione Oznaczenie Geograficzne”, orzechy w miodzie, plaster pszczeli w miodzie, dżemy i przetwory owocowe,);</w:t>
      </w:r>
    </w:p>
    <w:p w14:paraId="74F9738E" w14:textId="77777777" w:rsidR="0091294D" w:rsidRPr="009B2E40" w:rsidRDefault="0091294D" w:rsidP="00CD57A5">
      <w:pPr>
        <w:pStyle w:val="Akapitzlist"/>
        <w:numPr>
          <w:ilvl w:val="0"/>
          <w:numId w:val="7"/>
        </w:numPr>
        <w:suppressAutoHyphens/>
        <w:spacing w:after="0"/>
        <w:jc w:val="both"/>
        <w:rPr>
          <w:rFonts w:asciiTheme="minorHAnsi" w:hAnsiTheme="minorHAnsi" w:cs="Calibri"/>
        </w:rPr>
      </w:pPr>
      <w:r w:rsidRPr="009B2E40">
        <w:rPr>
          <w:rFonts w:asciiTheme="minorHAnsi" w:hAnsiTheme="minorHAnsi" w:cs="Calibri"/>
        </w:rPr>
        <w:t>Kiełbasa z dziczyzny, pasztet z Wrzosowej Krainy, smalec ze skwarkami;</w:t>
      </w:r>
    </w:p>
    <w:p w14:paraId="20D306FF" w14:textId="77777777" w:rsidR="0091294D" w:rsidRPr="009B2E40" w:rsidRDefault="0091294D" w:rsidP="00CD57A5">
      <w:pPr>
        <w:pStyle w:val="Akapitzlist"/>
        <w:numPr>
          <w:ilvl w:val="0"/>
          <w:numId w:val="7"/>
        </w:numPr>
        <w:suppressAutoHyphens/>
        <w:spacing w:after="0"/>
        <w:jc w:val="both"/>
        <w:rPr>
          <w:rFonts w:asciiTheme="minorHAnsi" w:hAnsiTheme="minorHAnsi" w:cs="Calibri"/>
        </w:rPr>
      </w:pPr>
      <w:r w:rsidRPr="009B2E40">
        <w:rPr>
          <w:rFonts w:asciiTheme="minorHAnsi" w:hAnsiTheme="minorHAnsi" w:cs="Calibri"/>
        </w:rPr>
        <w:t>Keselica, karp przemkowski wędzony;</w:t>
      </w:r>
    </w:p>
    <w:p w14:paraId="5AC03A94" w14:textId="77777777" w:rsidR="0091294D" w:rsidRPr="009B2E40" w:rsidRDefault="0091294D" w:rsidP="00CD57A5">
      <w:pPr>
        <w:pStyle w:val="Akapitzlist"/>
        <w:numPr>
          <w:ilvl w:val="0"/>
          <w:numId w:val="7"/>
        </w:numPr>
        <w:suppressAutoHyphens/>
        <w:spacing w:after="0"/>
        <w:jc w:val="both"/>
        <w:rPr>
          <w:rFonts w:asciiTheme="minorHAnsi" w:hAnsiTheme="minorHAnsi" w:cs="Calibri"/>
        </w:rPr>
      </w:pPr>
      <w:r w:rsidRPr="009B2E40">
        <w:rPr>
          <w:rFonts w:asciiTheme="minorHAnsi" w:hAnsiTheme="minorHAnsi" w:cs="Calibri"/>
        </w:rPr>
        <w:t>Winne octy z dodatkiem ziół oraz nalewki z sezonowych owoców;</w:t>
      </w:r>
    </w:p>
    <w:p w14:paraId="1B9426B8" w14:textId="77777777" w:rsidR="0091294D" w:rsidRPr="009B2E40" w:rsidRDefault="0091294D" w:rsidP="00CD57A5">
      <w:pPr>
        <w:pStyle w:val="Akapitzlist"/>
        <w:numPr>
          <w:ilvl w:val="0"/>
          <w:numId w:val="7"/>
        </w:numPr>
        <w:suppressAutoHyphens/>
        <w:spacing w:after="0"/>
        <w:jc w:val="both"/>
        <w:rPr>
          <w:rFonts w:asciiTheme="minorHAnsi" w:hAnsiTheme="minorHAnsi" w:cs="Calibri"/>
        </w:rPr>
      </w:pPr>
      <w:r w:rsidRPr="009B2E40">
        <w:rPr>
          <w:rFonts w:asciiTheme="minorHAnsi" w:hAnsiTheme="minorHAnsi" w:cs="Calibri"/>
        </w:rPr>
        <w:t>Tłoczone oleje Fit-Oil</w:t>
      </w:r>
    </w:p>
    <w:p w14:paraId="1D9E2A5A" w14:textId="77777777" w:rsidR="0091294D" w:rsidRPr="009B2E40" w:rsidRDefault="0091294D" w:rsidP="00CD57A5">
      <w:pPr>
        <w:pStyle w:val="Akapitzlist"/>
        <w:numPr>
          <w:ilvl w:val="0"/>
          <w:numId w:val="7"/>
        </w:numPr>
        <w:suppressAutoHyphens/>
        <w:spacing w:after="0"/>
        <w:jc w:val="both"/>
        <w:rPr>
          <w:rFonts w:asciiTheme="minorHAnsi" w:hAnsiTheme="minorHAnsi" w:cs="Calibri"/>
        </w:rPr>
      </w:pPr>
      <w:r w:rsidRPr="009B2E40">
        <w:rPr>
          <w:rFonts w:asciiTheme="minorHAnsi" w:hAnsiTheme="minorHAnsi" w:cs="Calibri"/>
        </w:rPr>
        <w:t>Wina z lokalnych winnic</w:t>
      </w:r>
    </w:p>
    <w:p w14:paraId="57CB7970" w14:textId="77777777" w:rsidR="0091294D" w:rsidRPr="009B2E40" w:rsidRDefault="0091294D" w:rsidP="00CD57A5">
      <w:pPr>
        <w:pStyle w:val="Akapitzlist"/>
        <w:numPr>
          <w:ilvl w:val="0"/>
          <w:numId w:val="7"/>
        </w:numPr>
        <w:suppressAutoHyphens/>
        <w:spacing w:after="0"/>
        <w:jc w:val="both"/>
        <w:rPr>
          <w:rFonts w:asciiTheme="minorHAnsi" w:hAnsiTheme="minorHAnsi" w:cs="Calibri"/>
        </w:rPr>
      </w:pPr>
      <w:r w:rsidRPr="009B2E40">
        <w:rPr>
          <w:rFonts w:asciiTheme="minorHAnsi" w:hAnsiTheme="minorHAnsi" w:cs="Calibri"/>
        </w:rPr>
        <w:t>Miodowe pierniczki z Przemkowa;</w:t>
      </w:r>
    </w:p>
    <w:p w14:paraId="33FEA71D" w14:textId="77777777" w:rsidR="0091294D" w:rsidRPr="009B2E40" w:rsidRDefault="0091294D" w:rsidP="00CD57A5">
      <w:pPr>
        <w:pStyle w:val="Akapitzlist"/>
        <w:numPr>
          <w:ilvl w:val="0"/>
          <w:numId w:val="7"/>
        </w:numPr>
        <w:suppressAutoHyphens/>
        <w:spacing w:after="0"/>
        <w:jc w:val="both"/>
        <w:rPr>
          <w:rFonts w:asciiTheme="minorHAnsi" w:hAnsiTheme="minorHAnsi" w:cs="Calibri"/>
        </w:rPr>
      </w:pPr>
      <w:r w:rsidRPr="009B2E40">
        <w:rPr>
          <w:rFonts w:asciiTheme="minorHAnsi" w:hAnsiTheme="minorHAnsi" w:cs="Calibri"/>
        </w:rPr>
        <w:t>Chleb wiejski.</w:t>
      </w:r>
    </w:p>
    <w:p w14:paraId="4B5DCCD1" w14:textId="77777777" w:rsidR="001B6F63" w:rsidRPr="009B2E40" w:rsidRDefault="0091294D" w:rsidP="0091294D">
      <w:pPr>
        <w:suppressAutoHyphens/>
        <w:spacing w:after="0" w:line="276" w:lineRule="auto"/>
        <w:contextualSpacing/>
        <w:jc w:val="both"/>
        <w:rPr>
          <w:rFonts w:asciiTheme="minorHAnsi" w:hAnsiTheme="minorHAnsi" w:cs="Calibri"/>
          <w:bCs/>
        </w:rPr>
      </w:pPr>
      <w:r w:rsidRPr="009B2E40">
        <w:rPr>
          <w:rFonts w:asciiTheme="minorHAnsi" w:hAnsiTheme="minorHAnsi" w:cs="Calibri"/>
          <w:bCs/>
        </w:rPr>
        <w:t xml:space="preserve">Z produktów i usług rzemieślniczych na naszym terenie dostępne są m.in. pisanki łemkowskie, ceramika artystyczna i ozdobna, hafty, koronki, stroiki świąteczne, świece z wosku pszczelego i woreczki zapachowe. Amatorską twórczość plastyczną reprezentują malarstwo i rzeźba. </w:t>
      </w:r>
      <w:r w:rsidR="001B6F63" w:rsidRPr="009B2E40">
        <w:rPr>
          <w:rFonts w:asciiTheme="minorHAnsi" w:hAnsiTheme="minorHAnsi" w:cs="Calibri"/>
          <w:bCs/>
        </w:rPr>
        <w:t xml:space="preserve">Produkty i usługi te najczęściej promowane i sprzedawane są w sposób indywidualny. Warto podkreślić, że perspektywie 2014 – 20 LGD realizowało dwa projekty współpracy, które miały na celu </w:t>
      </w:r>
      <w:r w:rsidR="001B6F63" w:rsidRPr="009B2E40">
        <w:rPr>
          <w:rFonts w:cs="Calibri"/>
        </w:rPr>
        <w:t>wymianę doświadczeń w zakresie tworzenia i promocji marki lokalnej na rzecz rozwoju i popularyzacji produktów lokalnych</w:t>
      </w:r>
      <w:r w:rsidR="001B6F63" w:rsidRPr="009B2E40">
        <w:rPr>
          <w:rFonts w:asciiTheme="minorHAnsi" w:hAnsiTheme="minorHAnsi" w:cs="Calibri"/>
          <w:bCs/>
        </w:rPr>
        <w:t xml:space="preserve"> oraz </w:t>
      </w:r>
      <w:r w:rsidR="007249A8" w:rsidRPr="009B2E40">
        <w:rPr>
          <w:rFonts w:asciiTheme="minorHAnsi" w:hAnsiTheme="minorHAnsi" w:cs="Calibri"/>
          <w:bCs/>
        </w:rPr>
        <w:t xml:space="preserve">utworzenie </w:t>
      </w:r>
      <w:r w:rsidR="007249A8" w:rsidRPr="009B2E40">
        <w:rPr>
          <w:rFonts w:cs="Calibri"/>
        </w:rPr>
        <w:t xml:space="preserve">Centrum Produktów i Usług Lokalnych. </w:t>
      </w:r>
    </w:p>
    <w:p w14:paraId="68873A20" w14:textId="77777777" w:rsidR="0091294D" w:rsidRPr="009B2E40" w:rsidRDefault="0091294D" w:rsidP="0091294D">
      <w:pPr>
        <w:pStyle w:val="Akapitzlist"/>
        <w:spacing w:after="0"/>
        <w:ind w:left="0"/>
        <w:contextualSpacing w:val="0"/>
        <w:rPr>
          <w:rFonts w:asciiTheme="minorHAnsi" w:hAnsiTheme="minorHAnsi" w:cs="Calibri"/>
          <w:b/>
          <w:bCs/>
        </w:rPr>
      </w:pPr>
    </w:p>
    <w:p w14:paraId="26CDD36A" w14:textId="77777777" w:rsidR="0091294D" w:rsidRPr="009B2E40" w:rsidRDefault="0091294D" w:rsidP="00CD57A5">
      <w:pPr>
        <w:pStyle w:val="Akapitzlist"/>
        <w:numPr>
          <w:ilvl w:val="0"/>
          <w:numId w:val="40"/>
        </w:numPr>
        <w:spacing w:after="0"/>
        <w:ind w:left="340" w:hanging="340"/>
        <w:contextualSpacing w:val="0"/>
        <w:rPr>
          <w:rFonts w:asciiTheme="minorHAnsi" w:hAnsiTheme="minorHAnsi" w:cs="Calibri"/>
          <w:b/>
          <w:bCs/>
        </w:rPr>
      </w:pPr>
      <w:bookmarkStart w:id="40" w:name="_heading=h.gjdgxs"/>
      <w:bookmarkStart w:id="41" w:name="_Hlk136361067"/>
      <w:bookmarkEnd w:id="40"/>
      <w:r w:rsidRPr="009B2E40">
        <w:rPr>
          <w:rFonts w:asciiTheme="minorHAnsi" w:hAnsiTheme="minorHAnsi" w:cs="Calibri"/>
          <w:b/>
          <w:bCs/>
        </w:rPr>
        <w:lastRenderedPageBreak/>
        <w:t>obszar edukacji formalnej (w tym: opieka przedszkolna, szkoły podstawowe i ponadpodstawowe, w tym szkolnictwo branżowe, szkoły dla dorosłych oraz pozaszkolne formy kształcenia) oraz pozaformalnej związanej z umiejętnościami i kompetencjami dorosłych (nie tylko zawodowymi)</w:t>
      </w:r>
    </w:p>
    <w:p w14:paraId="413451AA" w14:textId="77777777" w:rsidR="0032271B" w:rsidRPr="009B2E40" w:rsidRDefault="0032271B" w:rsidP="0032271B">
      <w:pPr>
        <w:pStyle w:val="Akapitzlist"/>
        <w:spacing w:after="0"/>
        <w:ind w:left="0"/>
        <w:contextualSpacing w:val="0"/>
        <w:rPr>
          <w:rFonts w:asciiTheme="minorHAnsi" w:hAnsiTheme="minorHAnsi" w:cs="Calibri"/>
          <w:b/>
          <w:bCs/>
        </w:rPr>
      </w:pPr>
    </w:p>
    <w:p w14:paraId="0F2DBD87" w14:textId="77777777" w:rsidR="0032271B" w:rsidRPr="009B2E40" w:rsidRDefault="0032271B" w:rsidP="0032271B">
      <w:pPr>
        <w:spacing w:after="0" w:line="276" w:lineRule="auto"/>
        <w:jc w:val="both"/>
        <w:rPr>
          <w:rFonts w:cs="Calibri"/>
        </w:rPr>
      </w:pPr>
      <w:r w:rsidRPr="009B2E40">
        <w:rPr>
          <w:rFonts w:cs="Calibri"/>
        </w:rPr>
        <w:t xml:space="preserve">Młodzież mieszkająca na obszarach wiejskich uczęszcza do szkół podstawowych w gminach, ponadpodstawowych w miastach i miasteczkach, szkoły wyższe znajdują się w miastach powiatowych i dużych aglomeracjach miejskich. </w:t>
      </w:r>
    </w:p>
    <w:p w14:paraId="68CCA48E" w14:textId="77777777" w:rsidR="0032271B" w:rsidRPr="009B2E40" w:rsidRDefault="0032271B" w:rsidP="006F1B6B">
      <w:pPr>
        <w:spacing w:after="0" w:line="276" w:lineRule="auto"/>
        <w:jc w:val="both"/>
        <w:rPr>
          <w:rFonts w:cs="Calibri"/>
        </w:rPr>
      </w:pPr>
      <w:r w:rsidRPr="009B2E40">
        <w:rPr>
          <w:rFonts w:cs="Calibri"/>
        </w:rPr>
        <w:t xml:space="preserve">W szkołach podstawowych podejmowane są działania edukacyjne, dotyczące przedsiębiorczości, przeznaczone dla młodych osób, które mają możliwość poznania tajników tworzenia i rozwoju przedsiębiorstw, pracy na własny rachunek. Młodzi ludzie nabywają umiejętność pracy w zespole, myślenia kreatywnego, zdobywa wiedzę o tym jak dostrzec w naszym regionie potencjał do samorozwoju i go wykorzystać. </w:t>
      </w:r>
      <w:r w:rsidR="0004167F" w:rsidRPr="009B2E40">
        <w:rPr>
          <w:rFonts w:cs="Calibri"/>
        </w:rPr>
        <w:t>Szkoły również starają się wspierać pasje młodzieży dotyczące łączenia cyfrowych umiejętności z zabawą oraz edukacją. Dlatego planujemy wspierać w ramach LSR działania z zakresu e-sportu.</w:t>
      </w:r>
      <w:r w:rsidRPr="009B2E40">
        <w:t xml:space="preserve"> </w:t>
      </w:r>
    </w:p>
    <w:p w14:paraId="0DD1C47D" w14:textId="77777777" w:rsidR="0032271B" w:rsidRPr="009B2E40" w:rsidRDefault="0032271B" w:rsidP="006F1B6B">
      <w:pPr>
        <w:spacing w:after="0" w:line="276" w:lineRule="auto"/>
        <w:jc w:val="both"/>
        <w:rPr>
          <w:rFonts w:cs="Calibri"/>
        </w:rPr>
      </w:pPr>
      <w:r w:rsidRPr="009B2E40">
        <w:rPr>
          <w:rFonts w:cs="Calibri"/>
        </w:rPr>
        <w:t xml:space="preserve">Szkoły ponadpodstawowe oferują możliwość zdobycia wykształcenia w klasach o </w:t>
      </w:r>
      <w:r w:rsidR="0004167F" w:rsidRPr="009B2E40">
        <w:rPr>
          <w:rFonts w:cs="Calibri"/>
        </w:rPr>
        <w:t>różnego typu profilach,</w:t>
      </w:r>
      <w:r w:rsidR="006F1B6B" w:rsidRPr="009B2E40">
        <w:rPr>
          <w:rFonts w:cs="Calibri"/>
        </w:rPr>
        <w:t xml:space="preserve"> </w:t>
      </w:r>
      <w:r w:rsidR="0004167F" w:rsidRPr="009B2E40">
        <w:rPr>
          <w:rFonts w:cs="Calibri"/>
        </w:rPr>
        <w:t>w tym</w:t>
      </w:r>
      <w:r w:rsidRPr="009B2E40">
        <w:rPr>
          <w:rFonts w:cs="Calibri"/>
        </w:rPr>
        <w:t>: artystycznym, biologiczno-chemicznym, geograficzno-językowym, humanistycznym,</w:t>
      </w:r>
      <w:r w:rsidR="006F1B6B" w:rsidRPr="009B2E40">
        <w:rPr>
          <w:rFonts w:cs="Calibri"/>
        </w:rPr>
        <w:t xml:space="preserve"> </w:t>
      </w:r>
      <w:r w:rsidRPr="009B2E40">
        <w:rPr>
          <w:rFonts w:cs="Calibri"/>
        </w:rPr>
        <w:t>matematyczno-fizycznym,</w:t>
      </w:r>
      <w:r w:rsidR="0004167F" w:rsidRPr="009B2E40">
        <w:rPr>
          <w:rFonts w:cs="Calibri"/>
        </w:rPr>
        <w:t xml:space="preserve"> </w:t>
      </w:r>
      <w:r w:rsidRPr="009B2E40">
        <w:rPr>
          <w:rFonts w:cs="Calibri"/>
        </w:rPr>
        <w:t>sportowym</w:t>
      </w:r>
      <w:r w:rsidR="006F1B6B" w:rsidRPr="009B2E40">
        <w:rPr>
          <w:rFonts w:cs="Calibri"/>
        </w:rPr>
        <w:t xml:space="preserve">. </w:t>
      </w:r>
    </w:p>
    <w:p w14:paraId="436BAE46" w14:textId="77777777" w:rsidR="0032271B" w:rsidRPr="009B2E40" w:rsidRDefault="0032271B" w:rsidP="006F1B6B">
      <w:pPr>
        <w:shd w:val="clear" w:color="auto" w:fill="FFFFFF"/>
        <w:spacing w:after="0" w:line="276" w:lineRule="auto"/>
        <w:jc w:val="both"/>
        <w:textAlignment w:val="baseline"/>
        <w:rPr>
          <w:rFonts w:cs="Calibri"/>
        </w:rPr>
      </w:pPr>
      <w:r w:rsidRPr="009B2E40">
        <w:rPr>
          <w:rFonts w:cs="Calibri"/>
        </w:rPr>
        <w:t xml:space="preserve">Młodzież ma możliwość zdobycia </w:t>
      </w:r>
      <w:r w:rsidR="006F1B6B" w:rsidRPr="009B2E40">
        <w:rPr>
          <w:rFonts w:cs="Calibri"/>
        </w:rPr>
        <w:t>również kwalifikacji zawodowych w placówkach kształcenia zawodowego</w:t>
      </w:r>
      <w:r w:rsidR="006F5EDC" w:rsidRPr="009B2E40">
        <w:rPr>
          <w:rFonts w:cs="Calibri"/>
        </w:rPr>
        <w:t>, które oferują takie kierunki jak: technik handlowiec, technik ekonomista, technik hotelarstwa, technik mechanik, technik pojazdów samochodowych, technik żywienia i usług gastronomicznych, technik logistyk</w:t>
      </w:r>
      <w:r w:rsidR="00146BA9" w:rsidRPr="009B2E40">
        <w:rPr>
          <w:rFonts w:cs="Calibri"/>
        </w:rPr>
        <w:t xml:space="preserve">, technik mechatronik, technik organizacji turystyki. </w:t>
      </w:r>
    </w:p>
    <w:bookmarkEnd w:id="41"/>
    <w:p w14:paraId="15099C7B" w14:textId="77777777" w:rsidR="0091294D" w:rsidRPr="009B2E40" w:rsidRDefault="0091294D" w:rsidP="0091294D">
      <w:pPr>
        <w:shd w:val="clear" w:color="auto" w:fill="FFFFFF"/>
        <w:spacing w:after="0" w:line="276" w:lineRule="auto"/>
        <w:textAlignment w:val="baseline"/>
        <w:rPr>
          <w:rFonts w:asciiTheme="minorHAnsi" w:hAnsiTheme="minorHAnsi" w:cs="Calibri"/>
        </w:rPr>
      </w:pPr>
    </w:p>
    <w:p w14:paraId="2CC4E77D" w14:textId="77777777" w:rsidR="0091294D" w:rsidRPr="009B2E40" w:rsidRDefault="0032271B" w:rsidP="0091294D">
      <w:pPr>
        <w:spacing w:after="0" w:line="276" w:lineRule="auto"/>
        <w:rPr>
          <w:rFonts w:asciiTheme="minorHAnsi" w:hAnsiTheme="minorHAnsi" w:cs="Calibri"/>
        </w:rPr>
      </w:pPr>
      <w:r w:rsidRPr="009B2E40">
        <w:rPr>
          <w:rFonts w:asciiTheme="minorHAnsi" w:hAnsiTheme="minorHAnsi" w:cs="Calibri"/>
          <w:b/>
          <w:bCs/>
        </w:rPr>
        <w:t>n</w:t>
      </w:r>
      <w:r w:rsidR="0091294D" w:rsidRPr="009B2E40">
        <w:rPr>
          <w:rFonts w:asciiTheme="minorHAnsi" w:hAnsiTheme="minorHAnsi" w:cs="Calibri"/>
          <w:b/>
          <w:bCs/>
        </w:rPr>
        <w:t>) zasady zrównoważenia środowiskowego, do przestrzegania których LGD będzie zobowiązana wraz ze wskazaniem, jak będą one realizowane i monitorowane, w tym ekologiczne inicjatywy, które poprawiają jakość powietrza i wody, promują zrównoważone rolnictwo lub chronią systemy środowiskowe i różnorodność biologiczną</w:t>
      </w:r>
    </w:p>
    <w:p w14:paraId="18F160DB"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W ramach Europejskiego Zielonego Ładu UE przekształci się w nowoczesną, zasobooszczędną i konkurencyjną gospodarkę, która poprawi jakość życia obywateli Unii, a jednocześnie będzie odgrywać wiodącą rolę w światowej walce ze zmianą klimatu. Wspólna polityka rolna (WPR) łączy w sobie podejścia społeczne, gospodarcze i środowiskowe, aby budować zrównoważony system rolnictwa w UE.</w:t>
      </w:r>
      <w:r w:rsidR="005C660A" w:rsidRPr="009B2E40">
        <w:rPr>
          <w:rFonts w:asciiTheme="minorHAnsi" w:hAnsiTheme="minorHAnsi" w:cs="Calibri"/>
        </w:rPr>
        <w:t xml:space="preserve"> </w:t>
      </w:r>
      <w:r w:rsidRPr="009B2E40">
        <w:rPr>
          <w:rFonts w:asciiTheme="minorHAnsi" w:hAnsiTheme="minorHAnsi" w:cs="Calibri"/>
        </w:rPr>
        <w:t xml:space="preserve">WPR uznaje i promuje również związki między społecznościami wiejskimi a środowiskiem wiejskim. </w:t>
      </w:r>
    </w:p>
    <w:p w14:paraId="7F1D7F1B" w14:textId="77777777" w:rsidR="0091294D" w:rsidRPr="009B2E40" w:rsidRDefault="0091294D" w:rsidP="0091294D">
      <w:pPr>
        <w:spacing w:after="0" w:line="276" w:lineRule="auto"/>
        <w:jc w:val="both"/>
        <w:rPr>
          <w:rFonts w:asciiTheme="minorHAnsi" w:hAnsiTheme="minorHAnsi" w:cs="Calibri"/>
        </w:rPr>
      </w:pPr>
      <w:r w:rsidRPr="009B2E40">
        <w:rPr>
          <w:rFonts w:asciiTheme="minorHAnsi" w:hAnsiTheme="minorHAnsi" w:cs="Calibri"/>
        </w:rPr>
        <w:t xml:space="preserve"> Powyższe zasady prowadzenia polityki przez UE czy wdrażane w ramach WPR powinny zostać przełożone na praktyczne narzędzie na poziomie LGD. Zasady te na poziomie LGD będą realizowane po przez przyjęty system kryteriów wyboru projektów. W ramach niego preferowane</w:t>
      </w:r>
      <w:r w:rsidR="005C660A" w:rsidRPr="009B2E40">
        <w:rPr>
          <w:rFonts w:asciiTheme="minorHAnsi" w:hAnsiTheme="minorHAnsi" w:cs="Calibri"/>
        </w:rPr>
        <w:t xml:space="preserve"> będą o</w:t>
      </w:r>
      <w:r w:rsidRPr="009B2E40">
        <w:rPr>
          <w:rFonts w:asciiTheme="minorHAnsi" w:hAnsiTheme="minorHAnsi" w:cs="Calibri"/>
        </w:rPr>
        <w:t>peracje wpływające na przeciwdziałanie zmianą klimatu na obszarze LGD oraz zachowaniu walorów środowiskowych i przyrodniczyc</w:t>
      </w:r>
      <w:r w:rsidR="005C660A" w:rsidRPr="009B2E40">
        <w:rPr>
          <w:rFonts w:asciiTheme="minorHAnsi" w:hAnsiTheme="minorHAnsi" w:cs="Calibri"/>
        </w:rPr>
        <w:t>h obszaru</w:t>
      </w:r>
      <w:r w:rsidRPr="009B2E40">
        <w:rPr>
          <w:rFonts w:asciiTheme="minorHAnsi" w:hAnsiTheme="minorHAnsi" w:cs="Calibri"/>
        </w:rPr>
        <w:t xml:space="preserve">. LGD </w:t>
      </w:r>
      <w:r w:rsidR="005C660A" w:rsidRPr="009B2E40">
        <w:rPr>
          <w:rFonts w:asciiTheme="minorHAnsi" w:hAnsiTheme="minorHAnsi" w:cs="Calibri"/>
        </w:rPr>
        <w:t>będzie</w:t>
      </w:r>
      <w:r w:rsidRPr="009B2E40">
        <w:rPr>
          <w:rFonts w:asciiTheme="minorHAnsi" w:hAnsiTheme="minorHAnsi" w:cs="Calibri"/>
        </w:rPr>
        <w:t xml:space="preserve"> prowadzić stały monitoring ile złożonych projektów uzyskuje pozytywną ocenę w ramach „środowiskowego” i klimatycznego kryterium wyboru projektów oraz czy ich realizacja faktycznie przyczynia się do celów środowiskowych oraz klimatycznych. </w:t>
      </w:r>
      <w:r w:rsidR="005C660A" w:rsidRPr="009B2E40">
        <w:rPr>
          <w:rFonts w:asciiTheme="minorHAnsi" w:hAnsiTheme="minorHAnsi" w:cs="Calibri"/>
        </w:rPr>
        <w:t xml:space="preserve">Jednocześnie wybrane do realizacji operacje monitorowane będą pod kątem spełnienia „środowiskowych” i klimatycznych założeń zawartych we wniosku. </w:t>
      </w:r>
    </w:p>
    <w:p w14:paraId="29A22EF0" w14:textId="77777777" w:rsidR="00F76338" w:rsidRPr="00181A90" w:rsidRDefault="00181A90" w:rsidP="00181A90">
      <w:pPr>
        <w:pStyle w:val="Nagwek1"/>
        <w:rPr>
          <w:rFonts w:ascii="Calibri" w:hAnsi="Calibri" w:cs="Calibri"/>
          <w:b/>
          <w:bCs/>
          <w:color w:val="auto"/>
          <w:sz w:val="22"/>
          <w:szCs w:val="22"/>
        </w:rPr>
      </w:pPr>
      <w:r>
        <w:rPr>
          <w:rFonts w:ascii="Calibri" w:hAnsi="Calibri" w:cs="Calibri"/>
          <w:b/>
          <w:bCs/>
          <w:color w:val="auto"/>
          <w:sz w:val="22"/>
          <w:szCs w:val="22"/>
        </w:rPr>
        <w:br w:type="page"/>
      </w:r>
      <w:bookmarkStart w:id="42" w:name="_Toc136865657"/>
      <w:r w:rsidR="00F76338" w:rsidRPr="00F76338">
        <w:rPr>
          <w:rFonts w:ascii="Calibri" w:hAnsi="Calibri" w:cs="Calibri"/>
          <w:b/>
          <w:bCs/>
          <w:color w:val="auto"/>
          <w:sz w:val="22"/>
          <w:szCs w:val="22"/>
        </w:rPr>
        <w:lastRenderedPageBreak/>
        <w:t>Rozdział V Spójność, komplementarność i synergia</w:t>
      </w:r>
      <w:bookmarkEnd w:id="42"/>
    </w:p>
    <w:p w14:paraId="4DEF780A" w14:textId="77777777" w:rsidR="00181A90" w:rsidRPr="00181A90" w:rsidRDefault="00181A90" w:rsidP="00CD57A5">
      <w:pPr>
        <w:pStyle w:val="Akapitzlist"/>
        <w:numPr>
          <w:ilvl w:val="0"/>
          <w:numId w:val="43"/>
        </w:numPr>
        <w:spacing w:after="0"/>
        <w:ind w:left="284" w:hanging="284"/>
        <w:jc w:val="both"/>
        <w:rPr>
          <w:rFonts w:cs="Calibri"/>
          <w:b/>
          <w:bCs/>
        </w:rPr>
      </w:pPr>
      <w:r w:rsidRPr="00181A90">
        <w:rPr>
          <w:rFonts w:cs="Calibri"/>
          <w:b/>
          <w:bCs/>
        </w:rPr>
        <w:t xml:space="preserve">Opis spójności i komplementarności LSR z innymi dokumentami planistycznymi/strategiami wyższego szczebla zarządzania o zasięgu ponadlokalnym, regionalnym oraz krajowym  </w:t>
      </w:r>
    </w:p>
    <w:p w14:paraId="76DD0314" w14:textId="77777777" w:rsidR="00181A90" w:rsidRPr="00181A90" w:rsidRDefault="00181A90" w:rsidP="00181A90">
      <w:pPr>
        <w:spacing w:after="0" w:line="276" w:lineRule="auto"/>
        <w:jc w:val="both"/>
        <w:rPr>
          <w:rFonts w:cs="Calibri"/>
          <w:b/>
          <w:bCs/>
        </w:rPr>
      </w:pPr>
    </w:p>
    <w:p w14:paraId="17CC023D" w14:textId="77777777" w:rsidR="00181A90" w:rsidRPr="00181A90" w:rsidRDefault="00181A90" w:rsidP="00181A90">
      <w:pPr>
        <w:pStyle w:val="Default"/>
        <w:spacing w:line="276" w:lineRule="auto"/>
        <w:jc w:val="both"/>
        <w:rPr>
          <w:rFonts w:ascii="Calibri" w:hAnsi="Calibri" w:cs="Calibri"/>
          <w:color w:val="auto"/>
          <w:sz w:val="22"/>
          <w:szCs w:val="22"/>
        </w:rPr>
      </w:pPr>
      <w:r w:rsidRPr="00181A90">
        <w:rPr>
          <w:rFonts w:ascii="Calibri" w:hAnsi="Calibri" w:cs="Calibri"/>
          <w:color w:val="auto"/>
          <w:sz w:val="22"/>
          <w:szCs w:val="22"/>
        </w:rPr>
        <w:t>Lokalna Strategia Rozwoju Stowarzyszenia LGD „Wrzosowa Kraina” na lata 2023-2027 przygotowana została w sposób zapewniający spełnienie kryterium spójności i komplementarności z dokumentami planistycznymi/strategiami wyższego szczebla zarządzania, tj. o zasięgu ponadlokalnym, regionalnym oraz krajowym. Wśród najważniejszych dokumentów planistycznych/strategii wyższego szczebla zarządzania, dla których przeprowadzono analizę zgodności i komplementarności przedsięwzięć oraz celów uwzględniono:</w:t>
      </w:r>
    </w:p>
    <w:p w14:paraId="087EAE43" w14:textId="77777777" w:rsidR="00181A90" w:rsidRPr="00181A90" w:rsidRDefault="00181A90" w:rsidP="00CD57A5">
      <w:pPr>
        <w:pStyle w:val="Default"/>
        <w:numPr>
          <w:ilvl w:val="0"/>
          <w:numId w:val="44"/>
        </w:numPr>
        <w:spacing w:line="276" w:lineRule="auto"/>
        <w:jc w:val="both"/>
        <w:rPr>
          <w:rFonts w:ascii="Calibri" w:hAnsi="Calibri" w:cs="Calibri"/>
          <w:color w:val="auto"/>
          <w:sz w:val="22"/>
          <w:szCs w:val="22"/>
        </w:rPr>
      </w:pPr>
      <w:r w:rsidRPr="00181A90">
        <w:rPr>
          <w:rFonts w:ascii="Calibri" w:hAnsi="Calibri" w:cs="Calibri"/>
          <w:color w:val="auto"/>
          <w:sz w:val="22"/>
          <w:szCs w:val="22"/>
        </w:rPr>
        <w:t>Strategię na Rzecz Odpowiedzialnego Rozwoju do roku 2020 (z perspektywą do 2030 roku) - SOR,</w:t>
      </w:r>
    </w:p>
    <w:p w14:paraId="7EEFFA7B" w14:textId="77777777" w:rsidR="00181A90" w:rsidRPr="00181A90" w:rsidRDefault="00181A90" w:rsidP="00CD57A5">
      <w:pPr>
        <w:pStyle w:val="Default"/>
        <w:numPr>
          <w:ilvl w:val="0"/>
          <w:numId w:val="44"/>
        </w:numPr>
        <w:spacing w:line="276" w:lineRule="auto"/>
        <w:jc w:val="both"/>
        <w:rPr>
          <w:rFonts w:ascii="Calibri" w:hAnsi="Calibri" w:cs="Calibri"/>
          <w:color w:val="auto"/>
          <w:sz w:val="22"/>
          <w:szCs w:val="22"/>
        </w:rPr>
      </w:pPr>
      <w:r w:rsidRPr="00181A90">
        <w:rPr>
          <w:rFonts w:ascii="Calibri" w:hAnsi="Calibri" w:cs="Calibri"/>
          <w:color w:val="auto"/>
          <w:sz w:val="22"/>
          <w:szCs w:val="22"/>
        </w:rPr>
        <w:t xml:space="preserve">Krajową Strategię Rozwoju Regionalnego 2030 – KSRR, </w:t>
      </w:r>
    </w:p>
    <w:p w14:paraId="57693F16" w14:textId="77777777" w:rsidR="00181A90" w:rsidRPr="00181A90" w:rsidRDefault="00181A90" w:rsidP="00CD57A5">
      <w:pPr>
        <w:pStyle w:val="Akapitzlist"/>
        <w:numPr>
          <w:ilvl w:val="0"/>
          <w:numId w:val="44"/>
        </w:numPr>
        <w:spacing w:after="0"/>
        <w:rPr>
          <w:rFonts w:cs="Calibri"/>
          <w:noProof/>
        </w:rPr>
      </w:pPr>
      <w:r w:rsidRPr="00181A90">
        <w:rPr>
          <w:rFonts w:cs="Calibri"/>
        </w:rPr>
        <w:t>Plan Strategiczny dla Wspólnej Polityki Rolnej na lata 2023-2027 – PS WPR,</w:t>
      </w:r>
    </w:p>
    <w:p w14:paraId="7BA61950" w14:textId="77777777" w:rsidR="00181A90" w:rsidRPr="00181A90" w:rsidRDefault="00181A90" w:rsidP="00CD57A5">
      <w:pPr>
        <w:pStyle w:val="Akapitzlist"/>
        <w:numPr>
          <w:ilvl w:val="0"/>
          <w:numId w:val="44"/>
        </w:numPr>
        <w:spacing w:after="0"/>
        <w:rPr>
          <w:rFonts w:cs="Calibri"/>
          <w:noProof/>
        </w:rPr>
      </w:pPr>
      <w:r w:rsidRPr="00181A90">
        <w:rPr>
          <w:rFonts w:cs="Calibri"/>
        </w:rPr>
        <w:t>Program Fundusze Europejskie dla Dolnego Śląska 2021-2027 – FEDS,</w:t>
      </w:r>
    </w:p>
    <w:p w14:paraId="2E26089A" w14:textId="77777777" w:rsidR="00181A90" w:rsidRDefault="00181A90" w:rsidP="00CD57A5">
      <w:pPr>
        <w:pStyle w:val="Default"/>
        <w:numPr>
          <w:ilvl w:val="0"/>
          <w:numId w:val="44"/>
        </w:numPr>
        <w:spacing w:line="276" w:lineRule="auto"/>
        <w:jc w:val="both"/>
        <w:rPr>
          <w:rFonts w:ascii="Calibri" w:hAnsi="Calibri" w:cs="Calibri"/>
          <w:color w:val="auto"/>
          <w:sz w:val="22"/>
          <w:szCs w:val="22"/>
        </w:rPr>
      </w:pPr>
      <w:r w:rsidRPr="00181A90">
        <w:rPr>
          <w:rFonts w:ascii="Calibri" w:hAnsi="Calibri" w:cs="Calibri"/>
          <w:color w:val="auto"/>
          <w:sz w:val="22"/>
          <w:szCs w:val="22"/>
        </w:rPr>
        <w:t>Strategię Rozwoju Województwa Dolnośląskiego 2030 – SRWD,</w:t>
      </w:r>
    </w:p>
    <w:p w14:paraId="0424BD36" w14:textId="77777777" w:rsidR="00181A90" w:rsidRDefault="00181A90" w:rsidP="00CD57A5">
      <w:pPr>
        <w:pStyle w:val="Default"/>
        <w:numPr>
          <w:ilvl w:val="0"/>
          <w:numId w:val="44"/>
        </w:numPr>
        <w:spacing w:line="276" w:lineRule="auto"/>
        <w:jc w:val="both"/>
        <w:rPr>
          <w:rFonts w:ascii="Calibri" w:hAnsi="Calibri" w:cs="Calibri"/>
          <w:color w:val="auto"/>
          <w:sz w:val="22"/>
          <w:szCs w:val="22"/>
        </w:rPr>
      </w:pPr>
      <w:r w:rsidRPr="00181A90">
        <w:rPr>
          <w:rFonts w:ascii="Calibri" w:hAnsi="Calibri" w:cs="Calibri"/>
          <w:color w:val="auto"/>
          <w:sz w:val="22"/>
          <w:szCs w:val="22"/>
        </w:rPr>
        <w:t>Strategię Zintegrowanych Inwestycji Terytorialnych Legnicko-Głogowskiego Obszaru Funkcjonalnego na lata 2021-2027 – ZIT LGOF,</w:t>
      </w:r>
    </w:p>
    <w:p w14:paraId="107B7C1D" w14:textId="77777777" w:rsidR="00181A90" w:rsidRPr="00181A90" w:rsidRDefault="00181A90" w:rsidP="00CD57A5">
      <w:pPr>
        <w:pStyle w:val="Default"/>
        <w:numPr>
          <w:ilvl w:val="0"/>
          <w:numId w:val="44"/>
        </w:numPr>
        <w:spacing w:line="276" w:lineRule="auto"/>
        <w:jc w:val="both"/>
        <w:rPr>
          <w:rFonts w:ascii="Calibri" w:hAnsi="Calibri" w:cs="Calibri"/>
          <w:color w:val="auto"/>
          <w:sz w:val="22"/>
          <w:szCs w:val="22"/>
        </w:rPr>
      </w:pPr>
      <w:r w:rsidRPr="00181A90">
        <w:rPr>
          <w:rFonts w:ascii="Calibri" w:hAnsi="Calibri" w:cs="Calibri"/>
          <w:color w:val="auto"/>
          <w:sz w:val="22"/>
          <w:szCs w:val="22"/>
        </w:rPr>
        <w:t>Strategię Rozwoju 2021-2025 Dolnośląskiej Organizacji Turystycznej – SR DOT.</w:t>
      </w:r>
    </w:p>
    <w:p w14:paraId="6C55208D" w14:textId="77777777" w:rsidR="00181A90" w:rsidRPr="00181A90" w:rsidRDefault="00181A90" w:rsidP="00181A90">
      <w:pPr>
        <w:pStyle w:val="Default"/>
        <w:tabs>
          <w:tab w:val="left" w:pos="8080"/>
        </w:tabs>
        <w:spacing w:line="276" w:lineRule="auto"/>
        <w:jc w:val="both"/>
        <w:rPr>
          <w:rFonts w:ascii="Calibri" w:hAnsi="Calibri" w:cs="Calibri"/>
          <w:color w:val="auto"/>
          <w:sz w:val="22"/>
          <w:szCs w:val="22"/>
        </w:rPr>
      </w:pPr>
      <w:r w:rsidRPr="00181A90">
        <w:rPr>
          <w:rFonts w:ascii="Calibri" w:hAnsi="Calibri" w:cs="Calibri"/>
          <w:color w:val="auto"/>
          <w:sz w:val="22"/>
          <w:szCs w:val="22"/>
        </w:rPr>
        <w:t xml:space="preserve">Lokalna Strategia Rozwoju Stowarzyszenia LGD „Wrzosowa Kraina” na lata 2023-2027 – LSR zawiera dwa cele oraz trzy przedsięwzięcia. Rysunek 2 przedstawia ich  strukturę. </w:t>
      </w:r>
    </w:p>
    <w:bookmarkStart w:id="43" w:name="_Toc136516265"/>
    <w:p w14:paraId="18CEAE05" w14:textId="6193744A" w:rsidR="00181A90" w:rsidRDefault="000167BE" w:rsidP="00181A90">
      <w:pPr>
        <w:pStyle w:val="Legenda"/>
      </w:pPr>
      <w:r>
        <w:rPr>
          <w:noProof/>
        </w:rPr>
        <mc:AlternateContent>
          <mc:Choice Requires="wps">
            <w:drawing>
              <wp:anchor distT="0" distB="0" distL="114300" distR="114300" simplePos="0" relativeHeight="251892736" behindDoc="0" locked="0" layoutInCell="1" allowOverlap="1" wp14:anchorId="17FA1D1A" wp14:editId="3C542549">
                <wp:simplePos x="0" y="0"/>
                <wp:positionH relativeFrom="column">
                  <wp:posOffset>189230</wp:posOffset>
                </wp:positionH>
                <wp:positionV relativeFrom="paragraph">
                  <wp:posOffset>3267075</wp:posOffset>
                </wp:positionV>
                <wp:extent cx="4984115" cy="285750"/>
                <wp:effectExtent l="3175" t="0" r="3810" b="1270"/>
                <wp:wrapNone/>
                <wp:docPr id="8059865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87C52" w14:textId="77777777" w:rsidR="00181A90" w:rsidRDefault="00181A9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A1D1A" id="Text Box 10" o:spid="_x0000_s1028" type="#_x0000_t202" style="position:absolute;margin-left:14.9pt;margin-top:257.25pt;width:392.45pt;height:2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" stroked="f">
                <v:textbox style="mso-fit-shape-to-text:t" inset="0,0,0,0">
                  <w:txbxContent>
                    <w:p w14:paraId="30587C52" w14:textId="77777777" w:rsidR="00181A90" w:rsidRDefault="00181A90"/>
                  </w:txbxContent>
                </v:textbox>
              </v:shape>
            </w:pict>
          </mc:Fallback>
        </mc:AlternateContent>
      </w:r>
      <w:r w:rsidR="00181A90" w:rsidRPr="00181A90">
        <w:t xml:space="preserve"> </w:t>
      </w:r>
      <w:r w:rsidR="00181A90">
        <w:t xml:space="preserve">Rysunek </w:t>
      </w:r>
      <w:fldSimple w:instr=" SEQ Rysunek \* ARABIC ">
        <w:r w:rsidR="00CC67C9">
          <w:rPr>
            <w:noProof/>
          </w:rPr>
          <w:t>2</w:t>
        </w:r>
      </w:fldSimple>
      <w:r w:rsidR="00181A90">
        <w:t xml:space="preserve"> </w:t>
      </w:r>
      <w:r w:rsidR="00181A90" w:rsidRPr="0078165C">
        <w:t>Struktura celów i przedsięwzięć Lokalnej Strategii Rozwoju LGD „Wrzosowa Kraina” na lata 2023-2027</w:t>
      </w:r>
      <w:bookmarkEnd w:id="43"/>
    </w:p>
    <w:p w14:paraId="4BF6C5C4" w14:textId="77777777" w:rsidR="00181A90" w:rsidRPr="00702683" w:rsidRDefault="00296DEB" w:rsidP="00702683">
      <w:r w:rsidRPr="000C6ED3">
        <w:rPr>
          <w:noProof/>
        </w:rPr>
        <w:drawing>
          <wp:inline distT="0" distB="0" distL="0" distR="0" wp14:anchorId="713B35B3" wp14:editId="07880A45">
            <wp:extent cx="5537200" cy="394335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7200" cy="3943350"/>
                    </a:xfrm>
                    <a:prstGeom prst="rect">
                      <a:avLst/>
                    </a:prstGeom>
                    <a:noFill/>
                    <a:ln>
                      <a:noFill/>
                    </a:ln>
                  </pic:spPr>
                </pic:pic>
              </a:graphicData>
            </a:graphic>
          </wp:inline>
        </w:drawing>
      </w:r>
    </w:p>
    <w:p w14:paraId="550DC2C6" w14:textId="77777777" w:rsidR="00181A90" w:rsidRPr="00181A90" w:rsidRDefault="00181A90" w:rsidP="00181A90">
      <w:pPr>
        <w:pStyle w:val="Default"/>
        <w:spacing w:line="276" w:lineRule="auto"/>
        <w:jc w:val="both"/>
        <w:rPr>
          <w:rFonts w:ascii="Calibri" w:hAnsi="Calibri" w:cs="Calibri"/>
          <w:color w:val="auto"/>
          <w:sz w:val="22"/>
          <w:szCs w:val="22"/>
        </w:rPr>
      </w:pPr>
      <w:r w:rsidRPr="00181A90">
        <w:rPr>
          <w:rFonts w:ascii="Calibri" w:hAnsi="Calibri" w:cs="Calibri"/>
          <w:color w:val="auto"/>
          <w:sz w:val="22"/>
          <w:szCs w:val="22"/>
        </w:rPr>
        <w:lastRenderedPageBreak/>
        <w:t xml:space="preserve">Wszystkie zdefiniowane w LSR cele oraz przedsięwzięcia mają charakter spójny oraz komplementarny względem przedsięwzięć określonych w dokumentach wyższego szczebla zarządzania a zatem skierowane są na osiągnięcie wspólnego lub takiego samego celu bez powielania działań, które wzajemnie się uzupełniają. Dzięki temu przedsięwzięcia planowane do realizacji w ramach LSR wykazują duży potencjał synergii rozumianej jako wzmacnianie i potęgowanie rezultatów przedsięwzięć, poprzez współdziałanie na rzecz realizacji wyznaczonych celów. </w:t>
      </w:r>
    </w:p>
    <w:p w14:paraId="0BF60637" w14:textId="77777777" w:rsidR="00181A90" w:rsidRPr="00181A90" w:rsidRDefault="00181A90" w:rsidP="00181A90">
      <w:pPr>
        <w:autoSpaceDE w:val="0"/>
        <w:autoSpaceDN w:val="0"/>
        <w:adjustRightInd w:val="0"/>
        <w:spacing w:after="0" w:line="276" w:lineRule="auto"/>
        <w:jc w:val="both"/>
        <w:rPr>
          <w:rFonts w:cs="Calibri"/>
        </w:rPr>
      </w:pPr>
    </w:p>
    <w:p w14:paraId="78592F1D" w14:textId="77777777" w:rsidR="00181A90" w:rsidRPr="00181A90" w:rsidRDefault="00181A90" w:rsidP="00CD57A5">
      <w:pPr>
        <w:pStyle w:val="Akapitzlist"/>
        <w:numPr>
          <w:ilvl w:val="0"/>
          <w:numId w:val="45"/>
        </w:numPr>
        <w:autoSpaceDE w:val="0"/>
        <w:autoSpaceDN w:val="0"/>
        <w:adjustRightInd w:val="0"/>
        <w:spacing w:after="0"/>
        <w:ind w:left="284" w:hanging="284"/>
        <w:jc w:val="both"/>
        <w:rPr>
          <w:rFonts w:cs="Calibri"/>
        </w:rPr>
      </w:pPr>
      <w:r w:rsidRPr="00181A90">
        <w:rPr>
          <w:rFonts w:cs="Calibri"/>
          <w:b/>
          <w:bCs/>
        </w:rPr>
        <w:t>Strategia na rzecz Odpowiedzialnego Rozwoju do roku 2020 (z perspektywą do 2030 r.)</w:t>
      </w:r>
      <w:r w:rsidRPr="00181A90">
        <w:rPr>
          <w:rFonts w:cs="Calibri"/>
        </w:rPr>
        <w:t xml:space="preserve"> </w:t>
      </w:r>
      <w:r w:rsidRPr="00181A90">
        <w:rPr>
          <w:rFonts w:cs="Calibri"/>
          <w:b/>
          <w:bCs/>
        </w:rPr>
        <w:t>– SOR</w:t>
      </w:r>
      <w:r w:rsidRPr="00181A90">
        <w:rPr>
          <w:rFonts w:cs="Calibri"/>
        </w:rPr>
        <w:t xml:space="preserve"> jest aktualnie obowiązującym dokumentem planistycznym wyznaczającym najważniejsze kierunki średniookresowej i długofalowej polityki rozwoju kraju w wymiarze społecznym, gospodarczym, regionalnym i przestrzennym. Dokument ten stanowi rozwinięcie i operacjonalizację tzw. Planu Morawieckiego, w którym formułowano nową wizję i model rozwoju kraju. Nowy model rozwoju dla Polski to </w:t>
      </w:r>
      <w:r w:rsidRPr="00181A90">
        <w:rPr>
          <w:rFonts w:cs="Calibri"/>
          <w:b/>
          <w:bCs/>
        </w:rPr>
        <w:t>rozwój odpowiedzialny oraz społecznie i terytorialnie zrównoważony</w:t>
      </w:r>
      <w:r w:rsidRPr="00181A90">
        <w:rPr>
          <w:rFonts w:cs="Calibri"/>
        </w:rPr>
        <w:t>. Głównym celem Strategii jest „</w:t>
      </w:r>
      <w:r w:rsidRPr="00181A90">
        <w:rPr>
          <w:rFonts w:cs="Calibri"/>
          <w:b/>
          <w:bCs/>
          <w:i/>
          <w:iCs/>
        </w:rPr>
        <w:t>Tworzenie warunków dla wzrostu dochodów mieszkańców Polski przy jednoczesnym wzroście spójności w wymiarze społecznym, ekonomicznym, środowiskowym i terytorialnym</w:t>
      </w:r>
      <w:r w:rsidRPr="00181A90">
        <w:rPr>
          <w:rFonts w:cs="Calibri"/>
        </w:rPr>
        <w:t xml:space="preserve">”. Cele oraz przedsięwzięcia sformułowane w Lokalnej Strategii Rozwoju Stowarzyszenia LGD „Wrzosowa Kraina” na lata 2023-2027 wpisują się w wizję i model rozwoju kraju zdefiniowane w SOR. Wsparcie dalszego rozwoju oferty turystycznej oraz produktów i usług lokalnych pod marką „Wrzosowej Krainy” ma na celu promowanie turystyki, która minimalizuje negatywny wpływ na środowisko naturalne, kulturę i społeczność lokalną, sprzyja zatem kreowaniu rozwoju odpowiedzialnego oraz społecznie i terytorialnie zrównoważonego. Przyjęte w LSR przedsięwzięcia obejmują, m.in. inwestycje w tworzenie miejsc aktywności i rekreacji dla turystów, rozwój sieci szlaków rowerowych, ścieżek edukacyjnych oraz wsparcie atrakcyjnych turystycznie obiektów dziedzictwa lokalnego. LSR przewiduje także wsparcie lokalnych produktów i usług pod marką „Wrzosowa Kraina”, w tym </w:t>
      </w:r>
      <w:r w:rsidR="00EC67AA" w:rsidRPr="00181A90">
        <w:rPr>
          <w:rFonts w:cs="Calibri"/>
        </w:rPr>
        <w:t>zakłada,</w:t>
      </w:r>
      <w:r w:rsidRPr="00181A90">
        <w:rPr>
          <w:rFonts w:cs="Calibri"/>
        </w:rPr>
        <w:t xml:space="preserve"> że preferowane będą przedsięwzięcia o charakterze innowacyjnym oraz inwestycje proklimatyczne. Wsparcie skierowane będzie do już działających w obszarze usług turystycznych oraz okołoturystycznych podmiotów </w:t>
      </w:r>
      <w:r w:rsidR="00EC67AA" w:rsidRPr="00181A90">
        <w:rPr>
          <w:rFonts w:cs="Calibri"/>
        </w:rPr>
        <w:t>gospodarczych, osób</w:t>
      </w:r>
      <w:r w:rsidRPr="00181A90">
        <w:rPr>
          <w:rFonts w:cs="Calibri"/>
        </w:rPr>
        <w:t xml:space="preserve"> chcących rozpocząć działalność w tej branży oraz rolników zainteresowanych rozwojem usług agroturystycznych oraz ofertą gospodarstw edukacyjnych. Cel 1 </w:t>
      </w:r>
      <w:r w:rsidRPr="00181A90">
        <w:rPr>
          <w:rFonts w:cs="Calibri"/>
          <w:i/>
          <w:iCs/>
        </w:rPr>
        <w:t>Rozwój oferty turystycznej oraz marki lokalnej „Wrzosowa Kraina”</w:t>
      </w:r>
      <w:r w:rsidRPr="00181A90">
        <w:rPr>
          <w:rFonts w:cs="Calibri"/>
        </w:rPr>
        <w:t xml:space="preserve"> sformułowany w LSR należy zatem uznać za spójny i komplementarny z:</w:t>
      </w:r>
    </w:p>
    <w:p w14:paraId="10716226" w14:textId="77777777" w:rsidR="00181A90" w:rsidRPr="00181A90" w:rsidRDefault="00181A90" w:rsidP="00CD57A5">
      <w:pPr>
        <w:pStyle w:val="Akapitzlist"/>
        <w:numPr>
          <w:ilvl w:val="0"/>
          <w:numId w:val="46"/>
        </w:numPr>
        <w:autoSpaceDE w:val="0"/>
        <w:autoSpaceDN w:val="0"/>
        <w:adjustRightInd w:val="0"/>
        <w:spacing w:after="0"/>
        <w:ind w:left="567" w:hanging="283"/>
        <w:jc w:val="both"/>
        <w:rPr>
          <w:rFonts w:cs="Calibri"/>
        </w:rPr>
      </w:pPr>
      <w:r w:rsidRPr="00181A90">
        <w:rPr>
          <w:rFonts w:cs="Calibri"/>
          <w:b/>
          <w:bCs/>
          <w:i/>
          <w:iCs/>
        </w:rPr>
        <w:t>celem szczegółowym I – Trwały wzrost gospodarczy oparty coraz silniej o wiedzę, dane i doskonałość organizacyjną</w:t>
      </w:r>
      <w:r w:rsidRPr="00181A90">
        <w:rPr>
          <w:rFonts w:cs="Calibri"/>
        </w:rPr>
        <w:t>, sformułowanym w SOR, ponieważ uwzględnia dwa z pięciu głównych obszarów koncentracji działań (rozwój innowacyjnych firm oraz małe i średnie przedsiębiorstwa);</w:t>
      </w:r>
    </w:p>
    <w:p w14:paraId="68CF13F5" w14:textId="77777777" w:rsidR="00181A90" w:rsidRPr="00181A90" w:rsidRDefault="00181A90" w:rsidP="00CD57A5">
      <w:pPr>
        <w:pStyle w:val="Akapitzlist"/>
        <w:numPr>
          <w:ilvl w:val="0"/>
          <w:numId w:val="46"/>
        </w:numPr>
        <w:autoSpaceDE w:val="0"/>
        <w:autoSpaceDN w:val="0"/>
        <w:adjustRightInd w:val="0"/>
        <w:spacing w:after="0"/>
        <w:ind w:left="567" w:hanging="283"/>
        <w:jc w:val="both"/>
        <w:rPr>
          <w:rFonts w:cs="Calibri"/>
        </w:rPr>
      </w:pPr>
      <w:r w:rsidRPr="00181A90">
        <w:rPr>
          <w:rFonts w:cs="Calibri"/>
          <w:b/>
          <w:bCs/>
          <w:i/>
          <w:iCs/>
        </w:rPr>
        <w:t>celem szczegółowym II – Rozwój społecznie wrażliwy i terytorialnie</w:t>
      </w:r>
      <w:r w:rsidRPr="00181A90">
        <w:rPr>
          <w:rFonts w:cs="Calibri"/>
        </w:rPr>
        <w:t xml:space="preserve"> </w:t>
      </w:r>
      <w:r w:rsidRPr="00181A90">
        <w:rPr>
          <w:rFonts w:cs="Calibri"/>
          <w:b/>
          <w:bCs/>
          <w:i/>
          <w:iCs/>
        </w:rPr>
        <w:t>zrównoważony</w:t>
      </w:r>
      <w:r w:rsidRPr="00181A90">
        <w:rPr>
          <w:rFonts w:cs="Calibri"/>
        </w:rPr>
        <w:t xml:space="preserve"> sformułowanym w SOR, dla którego główne obszary koncentracji działań obejmują spójność społeczną oraz rozwój terytorialnie zrównoważony. </w:t>
      </w:r>
    </w:p>
    <w:p w14:paraId="6B3D9B22" w14:textId="77777777" w:rsidR="00181A90" w:rsidRPr="00181A90" w:rsidRDefault="00181A90" w:rsidP="00181A90">
      <w:pPr>
        <w:autoSpaceDE w:val="0"/>
        <w:autoSpaceDN w:val="0"/>
        <w:adjustRightInd w:val="0"/>
        <w:spacing w:after="0" w:line="276" w:lineRule="auto"/>
        <w:ind w:left="284"/>
        <w:jc w:val="both"/>
        <w:rPr>
          <w:rFonts w:cs="Calibri"/>
        </w:rPr>
      </w:pPr>
      <w:r w:rsidRPr="00181A90">
        <w:rPr>
          <w:rFonts w:cs="Calibri"/>
        </w:rPr>
        <w:t xml:space="preserve">Stworzenie warunków do aktywnie działającej wspólnoty lokalnej obejmuje inicjatywy na rzecz szeroko rozumianej aktywności społeczności lokalnej, szczególnie ludzi młodych, wdrożenia koncepcji Smart Village oraz włączenia społecznego seniorów oraz zidentyfikowanych grup w niekorzystnej sytuacji społecznej. Cel 2 </w:t>
      </w:r>
      <w:r w:rsidRPr="00181A90">
        <w:rPr>
          <w:rFonts w:cs="Calibri"/>
          <w:i/>
          <w:iCs/>
        </w:rPr>
        <w:t>Aktywizacja społeczności lokalnej na rzecz wzmocnienia kapitału lokalnego</w:t>
      </w:r>
      <w:r w:rsidRPr="00181A90">
        <w:rPr>
          <w:rFonts w:cs="Calibri"/>
        </w:rPr>
        <w:t xml:space="preserve">, sformułowany w LSR należy zatem uznać za wysoce zgodny i komplementarny z </w:t>
      </w:r>
      <w:r w:rsidRPr="00181A90">
        <w:rPr>
          <w:rFonts w:cs="Calibri"/>
          <w:b/>
          <w:bCs/>
          <w:i/>
          <w:iCs/>
        </w:rPr>
        <w:t>celem szczegółowym II – Rozwój społecznie wrażliwy i terytorialnie zrównoważony</w:t>
      </w:r>
      <w:r w:rsidRPr="00181A90">
        <w:rPr>
          <w:rFonts w:cs="Calibri"/>
        </w:rPr>
        <w:t xml:space="preserve"> oraz </w:t>
      </w:r>
      <w:r w:rsidRPr="00181A90">
        <w:rPr>
          <w:rFonts w:cs="Calibri"/>
          <w:b/>
          <w:bCs/>
          <w:i/>
          <w:iCs/>
        </w:rPr>
        <w:t>celem szczegółowym III (</w:t>
      </w:r>
      <w:bookmarkStart w:id="44" w:name="_Hlk136262796"/>
      <w:r w:rsidRPr="00181A90">
        <w:rPr>
          <w:rFonts w:cs="Calibri"/>
          <w:b/>
          <w:bCs/>
          <w:i/>
          <w:iCs/>
        </w:rPr>
        <w:t xml:space="preserve">Skuteczne </w:t>
      </w:r>
      <w:r w:rsidRPr="00181A90">
        <w:rPr>
          <w:rFonts w:cs="Calibri"/>
          <w:b/>
          <w:bCs/>
          <w:i/>
          <w:iCs/>
          <w:color w:val="0D0D0D"/>
          <w:lang w:eastAsia="en-US"/>
        </w:rPr>
        <w:lastRenderedPageBreak/>
        <w:t>państwo i instytucje służące wzrostowi oraz włączeniu społecznemu i gospodarczemu</w:t>
      </w:r>
      <w:bookmarkEnd w:id="44"/>
      <w:r w:rsidRPr="00181A90">
        <w:rPr>
          <w:rFonts w:cs="Calibri"/>
          <w:b/>
          <w:bCs/>
          <w:i/>
          <w:iCs/>
          <w:color w:val="0D0D0D"/>
          <w:lang w:eastAsia="en-US"/>
        </w:rPr>
        <w:t>)</w:t>
      </w:r>
      <w:r w:rsidRPr="00181A90">
        <w:rPr>
          <w:rFonts w:cs="Calibri"/>
          <w:color w:val="0D0D0D"/>
          <w:lang w:eastAsia="en-US"/>
        </w:rPr>
        <w:t>, które sformułowano w SOR</w:t>
      </w:r>
      <w:r w:rsidRPr="00181A90">
        <w:rPr>
          <w:rFonts w:cs="Calibri"/>
          <w:b/>
          <w:bCs/>
          <w:i/>
          <w:iCs/>
          <w:color w:val="0D0D0D"/>
          <w:lang w:eastAsia="en-US"/>
        </w:rPr>
        <w:t>.</w:t>
      </w:r>
      <w:r w:rsidRPr="00181A90">
        <w:rPr>
          <w:rFonts w:cs="Calibri"/>
          <w:color w:val="0D0D0D"/>
          <w:lang w:eastAsia="en-US"/>
        </w:rPr>
        <w:t xml:space="preserve"> </w:t>
      </w:r>
    </w:p>
    <w:p w14:paraId="35754E3B" w14:textId="77777777" w:rsidR="00181A90" w:rsidRPr="00181A90" w:rsidRDefault="00181A90" w:rsidP="00181A90">
      <w:pPr>
        <w:spacing w:after="0" w:line="276" w:lineRule="auto"/>
        <w:rPr>
          <w:rFonts w:cs="Calibri"/>
          <w:noProof/>
        </w:rPr>
      </w:pPr>
    </w:p>
    <w:p w14:paraId="7046F00B" w14:textId="77777777" w:rsidR="00181A90" w:rsidRPr="00181A90" w:rsidRDefault="00181A90" w:rsidP="00CD57A5">
      <w:pPr>
        <w:pStyle w:val="Akapitzlist"/>
        <w:numPr>
          <w:ilvl w:val="0"/>
          <w:numId w:val="45"/>
        </w:numPr>
        <w:autoSpaceDE w:val="0"/>
        <w:autoSpaceDN w:val="0"/>
        <w:adjustRightInd w:val="0"/>
        <w:spacing w:after="0"/>
        <w:ind w:left="284" w:hanging="284"/>
        <w:jc w:val="both"/>
        <w:rPr>
          <w:rFonts w:cs="Calibri"/>
        </w:rPr>
      </w:pPr>
      <w:r w:rsidRPr="00181A90">
        <w:rPr>
          <w:rFonts w:cs="Calibri"/>
          <w:b/>
          <w:bCs/>
        </w:rPr>
        <w:t>Krajowa Strategia Rozwoju Regionalnego 2030</w:t>
      </w:r>
      <w:r w:rsidRPr="00181A90">
        <w:rPr>
          <w:rFonts w:cs="Calibri"/>
        </w:rPr>
        <w:t xml:space="preserve"> </w:t>
      </w:r>
      <w:r w:rsidRPr="00181A90">
        <w:rPr>
          <w:rFonts w:cs="Calibri"/>
          <w:b/>
          <w:bCs/>
        </w:rPr>
        <w:t xml:space="preserve">– KSRR </w:t>
      </w:r>
      <w:r w:rsidRPr="00181A90">
        <w:rPr>
          <w:rFonts w:cs="Calibri"/>
        </w:rPr>
        <w:t>to podstawowy dokument strategiczny polityki regionalnej państwa w perspektywie do 2030 roku. Dokument określa wspólne wartości, zasady współpracy rządu i samorządów terytorialnych oraz partnerów społeczno-gospodarczych na rzecz rozwoju kraju i województw. Zarówno cele, jak i przedsięwzięcia sformułowane w LSR, wpisują się w główny cel KSRR, a także:</w:t>
      </w:r>
    </w:p>
    <w:p w14:paraId="6C73C231" w14:textId="77777777" w:rsidR="00181A90" w:rsidRPr="00181A90" w:rsidRDefault="00181A90" w:rsidP="00CD57A5">
      <w:pPr>
        <w:pStyle w:val="Akapitzlist"/>
        <w:numPr>
          <w:ilvl w:val="0"/>
          <w:numId w:val="47"/>
        </w:numPr>
        <w:autoSpaceDE w:val="0"/>
        <w:autoSpaceDN w:val="0"/>
        <w:adjustRightInd w:val="0"/>
        <w:spacing w:after="0"/>
        <w:ind w:left="567" w:hanging="283"/>
        <w:jc w:val="both"/>
        <w:rPr>
          <w:rFonts w:cs="Calibri"/>
          <w:color w:val="0D0D0D"/>
          <w:lang w:eastAsia="en-US"/>
        </w:rPr>
      </w:pPr>
      <w:r w:rsidRPr="00181A90">
        <w:rPr>
          <w:rFonts w:cs="Calibri"/>
          <w:b/>
          <w:bCs/>
          <w:i/>
          <w:iCs/>
          <w:color w:val="0D0D0D"/>
        </w:rPr>
        <w:t xml:space="preserve">cel szczegółowy 1. Zwiększenie spójności rozwoju kraju w wymiarze społecznym, </w:t>
      </w:r>
      <w:r w:rsidR="00EC67AA" w:rsidRPr="00181A90">
        <w:rPr>
          <w:rFonts w:cs="Calibri"/>
          <w:b/>
          <w:bCs/>
          <w:i/>
          <w:iCs/>
          <w:color w:val="0D0D0D"/>
        </w:rPr>
        <w:t>gospodarczym, środowiskowym</w:t>
      </w:r>
      <w:r w:rsidRPr="00181A90">
        <w:rPr>
          <w:rFonts w:cs="Calibri"/>
          <w:b/>
          <w:bCs/>
          <w:i/>
          <w:iCs/>
          <w:color w:val="0D0D0D"/>
        </w:rPr>
        <w:t xml:space="preserve"> i przestrzennym</w:t>
      </w:r>
      <w:r w:rsidRPr="00181A90">
        <w:rPr>
          <w:rFonts w:cs="Calibri"/>
          <w:color w:val="0D0D0D"/>
        </w:rPr>
        <w:t xml:space="preserve">, który zakłada m.in. </w:t>
      </w:r>
      <w:r w:rsidRPr="00181A90">
        <w:rPr>
          <w:rFonts w:cs="Calibri"/>
          <w:color w:val="0D0D0D"/>
          <w:lang w:eastAsia="en-US"/>
        </w:rPr>
        <w:t>aktywizację lokalnej społeczności na rzecz pobudzania rozwoju społeczno-gospodarczego,</w:t>
      </w:r>
      <w:r w:rsidRPr="00181A90">
        <w:rPr>
          <w:rFonts w:cs="Calibri"/>
          <w:color w:val="0D0D0D"/>
        </w:rPr>
        <w:t xml:space="preserve"> wsparcie działań na rzecz </w:t>
      </w:r>
      <w:r w:rsidRPr="00181A90">
        <w:rPr>
          <w:rFonts w:cs="Calibri"/>
          <w:color w:val="0D0D0D"/>
          <w:lang w:eastAsia="en-US"/>
        </w:rPr>
        <w:t>kultury i rozwoju kapitału społecznego, wzmacnianie poczucia tożsamości i integracji społeczności lokalnej;</w:t>
      </w:r>
    </w:p>
    <w:p w14:paraId="2FEDB6BB" w14:textId="77777777" w:rsidR="00181A90" w:rsidRPr="00181A90" w:rsidRDefault="00181A90" w:rsidP="00CD57A5">
      <w:pPr>
        <w:pStyle w:val="Akapitzlist"/>
        <w:numPr>
          <w:ilvl w:val="0"/>
          <w:numId w:val="47"/>
        </w:numPr>
        <w:autoSpaceDE w:val="0"/>
        <w:autoSpaceDN w:val="0"/>
        <w:adjustRightInd w:val="0"/>
        <w:spacing w:after="0"/>
        <w:ind w:left="567" w:hanging="283"/>
        <w:jc w:val="both"/>
        <w:rPr>
          <w:rFonts w:cs="Calibri"/>
        </w:rPr>
      </w:pPr>
      <w:r w:rsidRPr="00181A90">
        <w:rPr>
          <w:rFonts w:cs="Calibri"/>
          <w:b/>
          <w:bCs/>
          <w:i/>
          <w:iCs/>
          <w:color w:val="0D0D0D"/>
          <w:lang w:eastAsia="en-US"/>
        </w:rPr>
        <w:t xml:space="preserve">cel szczegółowy 2. </w:t>
      </w:r>
      <w:r w:rsidRPr="00181A90">
        <w:rPr>
          <w:rFonts w:cs="Calibri"/>
          <w:b/>
          <w:bCs/>
          <w:i/>
          <w:iCs/>
          <w:color w:val="0D0D0D"/>
        </w:rPr>
        <w:t>Wspieranie przedsiębiorczości na szczeblu regionalnym i lokalnym</w:t>
      </w:r>
      <w:r w:rsidRPr="00181A90">
        <w:rPr>
          <w:rFonts w:cs="Calibri"/>
          <w:color w:val="0D0D0D"/>
        </w:rPr>
        <w:t>, który zakłada wspieranie m.in</w:t>
      </w:r>
      <w:r w:rsidRPr="00181A90">
        <w:rPr>
          <w:rFonts w:cs="Calibri"/>
          <w:color w:val="0D0D0D"/>
          <w:lang w:eastAsia="en-US"/>
        </w:rPr>
        <w:t xml:space="preserve">. </w:t>
      </w:r>
      <w:r w:rsidRPr="00181A90">
        <w:rPr>
          <w:rFonts w:cs="Calibri"/>
          <w:color w:val="0D0D0D"/>
        </w:rPr>
        <w:t>przedsięwzięć ukierunkowanych na rozwój kapitału społecznego, lokalnych inicjatyw kulturalnych, organizacji czasu wolnego i turystyki kulturowej, promocji obszarów o wysokich walorach kulturowych, przyrodniczych i krajobrazowych, rozwoju przedsiębiorczości opartej na lokalnym potencjale prorozwojowym, w tym zasobach środowiska oraz tradycji, przedsięwzięć innowacyjnych (np. koncepcji „smart villages”);</w:t>
      </w:r>
    </w:p>
    <w:p w14:paraId="4D87F12F" w14:textId="77777777" w:rsidR="00181A90" w:rsidRPr="00181A90" w:rsidRDefault="00181A90" w:rsidP="00CD57A5">
      <w:pPr>
        <w:pStyle w:val="Akapitzlist"/>
        <w:numPr>
          <w:ilvl w:val="0"/>
          <w:numId w:val="47"/>
        </w:numPr>
        <w:autoSpaceDE w:val="0"/>
        <w:autoSpaceDN w:val="0"/>
        <w:adjustRightInd w:val="0"/>
        <w:spacing w:after="0"/>
        <w:ind w:left="567" w:hanging="283"/>
        <w:jc w:val="both"/>
        <w:rPr>
          <w:rFonts w:cs="Calibri"/>
          <w:color w:val="0D0D0D"/>
        </w:rPr>
      </w:pPr>
      <w:r w:rsidRPr="00181A90">
        <w:rPr>
          <w:rFonts w:cs="Calibri"/>
          <w:b/>
          <w:bCs/>
          <w:i/>
          <w:iCs/>
          <w:color w:val="0D0D0D"/>
          <w:lang w:eastAsia="en-US"/>
        </w:rPr>
        <w:t xml:space="preserve">cel 3. </w:t>
      </w:r>
      <w:r w:rsidRPr="00181A90">
        <w:rPr>
          <w:rFonts w:cs="Calibri"/>
          <w:b/>
          <w:bCs/>
          <w:i/>
          <w:iCs/>
          <w:color w:val="0D0D0D"/>
        </w:rPr>
        <w:t xml:space="preserve">Podniesienie jakości zarządzania i wdrażania polityk ukierunkowanych </w:t>
      </w:r>
      <w:r w:rsidR="00EC67AA" w:rsidRPr="00181A90">
        <w:rPr>
          <w:rFonts w:cs="Calibri"/>
          <w:b/>
          <w:bCs/>
          <w:i/>
          <w:iCs/>
          <w:color w:val="0D0D0D"/>
        </w:rPr>
        <w:t>terytorialnie</w:t>
      </w:r>
      <w:r w:rsidR="00EC67AA" w:rsidRPr="00181A90">
        <w:rPr>
          <w:rFonts w:cs="Calibri"/>
          <w:color w:val="0D0D0D"/>
        </w:rPr>
        <w:t>,</w:t>
      </w:r>
      <w:r w:rsidR="00EC67AA" w:rsidRPr="00181A90">
        <w:rPr>
          <w:rFonts w:cs="Calibri"/>
          <w:b/>
          <w:bCs/>
          <w:i/>
          <w:iCs/>
          <w:color w:val="0D0D0D"/>
        </w:rPr>
        <w:t xml:space="preserve"> </w:t>
      </w:r>
      <w:r w:rsidR="00EC67AA" w:rsidRPr="00181A90">
        <w:rPr>
          <w:rFonts w:cs="Calibri"/>
          <w:b/>
          <w:bCs/>
          <w:color w:val="0D0D0D"/>
        </w:rPr>
        <w:t>który</w:t>
      </w:r>
      <w:r w:rsidRPr="00181A90">
        <w:rPr>
          <w:rFonts w:cs="Calibri"/>
          <w:color w:val="0D0D0D"/>
        </w:rPr>
        <w:t xml:space="preserve"> wspiera m.in. kształcenie liderów samorządowych, wzmocnienia powiązań wiejsko-wiejskich i wiejsko-miejskich w takich obszarach tematycznych, jak strategiczne planowanie rozwoju czy współpraca ze społeczeństwem. </w:t>
      </w:r>
    </w:p>
    <w:p w14:paraId="733C7C53" w14:textId="77777777" w:rsidR="00181A90" w:rsidRPr="00181A90" w:rsidRDefault="00181A90" w:rsidP="00181A90">
      <w:pPr>
        <w:autoSpaceDE w:val="0"/>
        <w:autoSpaceDN w:val="0"/>
        <w:adjustRightInd w:val="0"/>
        <w:spacing w:after="0" w:line="276" w:lineRule="auto"/>
        <w:jc w:val="both"/>
        <w:rPr>
          <w:rFonts w:cs="Calibri"/>
          <w:color w:val="000000"/>
          <w:lang w:eastAsia="en-US"/>
        </w:rPr>
      </w:pPr>
    </w:p>
    <w:p w14:paraId="727A7DB3" w14:textId="77777777" w:rsidR="00181A90" w:rsidRPr="00181A90" w:rsidRDefault="00181A90" w:rsidP="00CD57A5">
      <w:pPr>
        <w:pStyle w:val="Default"/>
        <w:numPr>
          <w:ilvl w:val="0"/>
          <w:numId w:val="45"/>
        </w:numPr>
        <w:spacing w:line="276" w:lineRule="auto"/>
        <w:ind w:left="284" w:hanging="284"/>
        <w:jc w:val="both"/>
        <w:rPr>
          <w:rFonts w:ascii="Calibri" w:hAnsi="Calibri" w:cs="Calibri"/>
          <w:color w:val="1B1B1B"/>
          <w:sz w:val="22"/>
          <w:szCs w:val="22"/>
          <w:lang w:eastAsia="en-US"/>
        </w:rPr>
      </w:pPr>
      <w:r w:rsidRPr="00181A90">
        <w:rPr>
          <w:rFonts w:ascii="Calibri" w:hAnsi="Calibri" w:cs="Calibri"/>
          <w:b/>
          <w:bCs/>
          <w:sz w:val="22"/>
          <w:szCs w:val="22"/>
        </w:rPr>
        <w:t xml:space="preserve">Plan Strategiczny dla Wspólnej Polityki Rolnej na lata 2023-2027 – PS WPR </w:t>
      </w:r>
      <w:r w:rsidRPr="00181A90">
        <w:rPr>
          <w:rFonts w:ascii="Calibri" w:hAnsi="Calibri" w:cs="Calibri"/>
          <w:sz w:val="22"/>
          <w:szCs w:val="22"/>
        </w:rPr>
        <w:t>to dokument, na podstawie którego przyznawane będzie w</w:t>
      </w:r>
      <w:r w:rsidRPr="00181A90">
        <w:rPr>
          <w:rFonts w:ascii="Calibri" w:hAnsi="Calibri" w:cs="Calibri"/>
          <w:color w:val="1B1B1B"/>
          <w:sz w:val="22"/>
          <w:szCs w:val="22"/>
          <w:shd w:val="clear" w:color="auto" w:fill="FFFFFF"/>
        </w:rPr>
        <w:t>sparcie finansowe w ramach Wspólnej Polityki Rolnej UE na lata 2023-2027. W PS WPR kontynuowana jest m.in. inicjatywa </w:t>
      </w:r>
      <w:hyperlink r:id="rId24" w:history="1">
        <w:r w:rsidRPr="00181A90">
          <w:rPr>
            <w:rStyle w:val="Hipercze"/>
            <w:rFonts w:ascii="Calibri" w:hAnsi="Calibri" w:cs="Calibri"/>
            <w:color w:val="1B1B1B"/>
            <w:sz w:val="22"/>
            <w:szCs w:val="22"/>
          </w:rPr>
          <w:t>LEADER</w:t>
        </w:r>
      </w:hyperlink>
      <w:r w:rsidRPr="00181A90">
        <w:rPr>
          <w:rFonts w:ascii="Calibri" w:hAnsi="Calibri" w:cs="Calibri"/>
          <w:sz w:val="22"/>
          <w:szCs w:val="22"/>
        </w:rPr>
        <w:t>/Rozwój Lokalny Kierowany przez Społeczność (RLKS)</w:t>
      </w:r>
      <w:r w:rsidRPr="00181A90">
        <w:rPr>
          <w:rFonts w:ascii="Calibri" w:hAnsi="Calibri" w:cs="Calibri"/>
          <w:color w:val="1B1B1B"/>
          <w:sz w:val="22"/>
          <w:szCs w:val="22"/>
          <w:shd w:val="clear" w:color="auto" w:fill="FFFFFF"/>
        </w:rPr>
        <w:t xml:space="preserve">, </w:t>
      </w:r>
      <w:r w:rsidRPr="00181A90">
        <w:rPr>
          <w:rFonts w:ascii="Calibri" w:hAnsi="Calibri" w:cs="Calibri"/>
          <w:color w:val="1B1B1B"/>
          <w:sz w:val="22"/>
          <w:szCs w:val="22"/>
        </w:rPr>
        <w:t>ukierunkowana na budowanie lokalnej tożsamości bazującej na aktywizacji społecznej i przy wykorzystaniu miejscowych zasobów w sposób zapewniający najlepsze zaspokojenie potrzeb społeczności wiejskich, w tym poprzez wykorzystanie wiedzy, innowacji i rozwiązań cyfrowych. Cele oraz przedsięwzięcia sformułowane w LSR wpisują się w następujące obszary wsparcia w ramach inicjatywy LEADER</w:t>
      </w:r>
      <w:r w:rsidRPr="00181A90">
        <w:rPr>
          <w:rFonts w:ascii="Calibri" w:hAnsi="Calibri" w:cs="Calibri"/>
          <w:sz w:val="22"/>
          <w:szCs w:val="22"/>
        </w:rPr>
        <w:t>/RLKS</w:t>
      </w:r>
      <w:r w:rsidRPr="00181A90">
        <w:rPr>
          <w:rFonts w:ascii="Calibri" w:hAnsi="Calibri" w:cs="Calibri"/>
          <w:color w:val="1B1B1B"/>
          <w:sz w:val="22"/>
          <w:szCs w:val="22"/>
        </w:rPr>
        <w:t>:</w:t>
      </w:r>
    </w:p>
    <w:p w14:paraId="60353E7A" w14:textId="77777777" w:rsidR="00181A90" w:rsidRPr="00181A90" w:rsidRDefault="00181A90" w:rsidP="00CD57A5">
      <w:pPr>
        <w:pStyle w:val="Akapitzlist"/>
        <w:numPr>
          <w:ilvl w:val="0"/>
          <w:numId w:val="48"/>
        </w:numPr>
        <w:shd w:val="clear" w:color="auto" w:fill="FFFFFF"/>
        <w:spacing w:after="0"/>
        <w:ind w:left="567" w:hanging="283"/>
        <w:jc w:val="both"/>
        <w:textAlignment w:val="baseline"/>
        <w:rPr>
          <w:rFonts w:cs="Calibri"/>
          <w:color w:val="1B1B1B"/>
        </w:rPr>
      </w:pPr>
      <w:r w:rsidRPr="00181A90">
        <w:rPr>
          <w:rFonts w:cs="Calibri"/>
          <w:color w:val="1B1B1B"/>
        </w:rPr>
        <w:t>rozwój przedsiębiorczości, w tym rozwój biogospodarki lub zielonej gospodarki poprzez: podejmowanie lub rozwijanie pozarolniczej działalności gospodarczej,</w:t>
      </w:r>
    </w:p>
    <w:p w14:paraId="75AAB14C" w14:textId="77777777" w:rsidR="00181A90" w:rsidRPr="00181A90" w:rsidRDefault="00181A90" w:rsidP="00CD57A5">
      <w:pPr>
        <w:numPr>
          <w:ilvl w:val="0"/>
          <w:numId w:val="48"/>
        </w:numPr>
        <w:shd w:val="clear" w:color="auto" w:fill="FFFFFF"/>
        <w:spacing w:after="0" w:line="276" w:lineRule="auto"/>
        <w:ind w:left="567" w:hanging="283"/>
        <w:jc w:val="both"/>
        <w:textAlignment w:val="baseline"/>
        <w:rPr>
          <w:rFonts w:cs="Calibri"/>
          <w:color w:val="1B1B1B"/>
        </w:rPr>
      </w:pPr>
      <w:r w:rsidRPr="00181A90">
        <w:rPr>
          <w:rFonts w:cs="Calibri"/>
          <w:color w:val="1B1B1B"/>
        </w:rPr>
        <w:t xml:space="preserve">rozwój pozarolniczych funkcji małych gospodarstw </w:t>
      </w:r>
      <w:r w:rsidR="00EC67AA" w:rsidRPr="00181A90">
        <w:rPr>
          <w:rFonts w:cs="Calibri"/>
          <w:color w:val="1B1B1B"/>
        </w:rPr>
        <w:t>rolnych w</w:t>
      </w:r>
      <w:r w:rsidRPr="00181A90">
        <w:rPr>
          <w:rFonts w:cs="Calibri"/>
          <w:color w:val="1B1B1B"/>
        </w:rPr>
        <w:t xml:space="preserve"> zakresie tworzenia lub rozwijania: gospodarstw agroturystycznych, zagród edukacyjnych oraz gospodarstw opiekuńczych,</w:t>
      </w:r>
    </w:p>
    <w:p w14:paraId="3060AECA" w14:textId="77777777" w:rsidR="00181A90" w:rsidRPr="00181A90" w:rsidRDefault="00181A90" w:rsidP="00CD57A5">
      <w:pPr>
        <w:numPr>
          <w:ilvl w:val="0"/>
          <w:numId w:val="48"/>
        </w:numPr>
        <w:shd w:val="clear" w:color="auto" w:fill="FFFFFF"/>
        <w:spacing w:after="0" w:line="276" w:lineRule="auto"/>
        <w:ind w:left="567" w:hanging="283"/>
        <w:jc w:val="both"/>
        <w:textAlignment w:val="baseline"/>
        <w:rPr>
          <w:rFonts w:cs="Calibri"/>
          <w:color w:val="1B1B1B"/>
        </w:rPr>
      </w:pPr>
      <w:r w:rsidRPr="00181A90">
        <w:rPr>
          <w:rFonts w:cs="Calibri"/>
          <w:color w:val="1B1B1B"/>
        </w:rPr>
        <w:t>przygotowanie koncepcji inteligentnej wsi,</w:t>
      </w:r>
    </w:p>
    <w:p w14:paraId="081E50BB" w14:textId="77777777" w:rsidR="00181A90" w:rsidRPr="00181A90" w:rsidRDefault="00181A90" w:rsidP="00CD57A5">
      <w:pPr>
        <w:numPr>
          <w:ilvl w:val="0"/>
          <w:numId w:val="48"/>
        </w:numPr>
        <w:shd w:val="clear" w:color="auto" w:fill="FFFFFF"/>
        <w:spacing w:after="0" w:line="276" w:lineRule="auto"/>
        <w:ind w:left="567" w:hanging="283"/>
        <w:jc w:val="both"/>
        <w:textAlignment w:val="baseline"/>
        <w:rPr>
          <w:rFonts w:cs="Calibri"/>
          <w:b/>
          <w:bCs/>
          <w:i/>
          <w:iCs/>
          <w:color w:val="1B1B1B"/>
        </w:rPr>
      </w:pPr>
      <w:r w:rsidRPr="00181A90">
        <w:rPr>
          <w:rFonts w:cs="Calibri"/>
          <w:color w:val="1B1B1B"/>
        </w:rPr>
        <w:t>kształtowanie świadomości obywatelskiej o znaczeniu zrównoważonego rolnictwa, gospodarki rolno-spożywczej, zielonej gospodarki, biogospodarki, wsparcie rozwoju wiedzy i umiejętności w zakresie innowacyjności, cyfryzacji lub przedsiębiorczości a także wzmacnianie programów edukacji liderów życia publicznego i społecznego, z wyłączeniem inwestycji infrastrukturalnych;</w:t>
      </w:r>
    </w:p>
    <w:p w14:paraId="0E0BC524" w14:textId="77777777" w:rsidR="00181A90" w:rsidRPr="00181A90" w:rsidRDefault="00181A90" w:rsidP="00CD57A5">
      <w:pPr>
        <w:numPr>
          <w:ilvl w:val="0"/>
          <w:numId w:val="48"/>
        </w:numPr>
        <w:shd w:val="clear" w:color="auto" w:fill="FFFFFF"/>
        <w:spacing w:after="0" w:line="276" w:lineRule="auto"/>
        <w:ind w:left="567" w:hanging="283"/>
        <w:jc w:val="both"/>
        <w:textAlignment w:val="baseline"/>
        <w:rPr>
          <w:rFonts w:cs="Calibri"/>
          <w:b/>
          <w:bCs/>
          <w:i/>
          <w:iCs/>
          <w:color w:val="1B1B1B"/>
        </w:rPr>
      </w:pPr>
      <w:r w:rsidRPr="00181A90">
        <w:rPr>
          <w:rFonts w:cs="Calibri"/>
          <w:color w:val="1B1B1B"/>
        </w:rPr>
        <w:t>włączenie społeczne seniorów, ludzi młodych lub osób w niekorzystnej sytuacji;</w:t>
      </w:r>
    </w:p>
    <w:p w14:paraId="7496BA2F" w14:textId="77777777" w:rsidR="00181A90" w:rsidRPr="00181A90" w:rsidRDefault="00181A90" w:rsidP="00CD57A5">
      <w:pPr>
        <w:numPr>
          <w:ilvl w:val="0"/>
          <w:numId w:val="48"/>
        </w:numPr>
        <w:shd w:val="clear" w:color="auto" w:fill="FFFFFF"/>
        <w:spacing w:after="0" w:line="276" w:lineRule="auto"/>
        <w:ind w:left="567" w:hanging="283"/>
        <w:jc w:val="both"/>
        <w:textAlignment w:val="baseline"/>
        <w:rPr>
          <w:rFonts w:cs="Calibri"/>
          <w:b/>
          <w:bCs/>
          <w:i/>
          <w:iCs/>
          <w:color w:val="1B1B1B"/>
        </w:rPr>
      </w:pPr>
      <w:r w:rsidRPr="00181A90">
        <w:rPr>
          <w:rFonts w:cs="Calibri"/>
          <w:color w:val="1B1B1B"/>
        </w:rPr>
        <w:t>ochrona dziedzictwa kulturowego lub przyrodniczego polskiej wsi.</w:t>
      </w:r>
    </w:p>
    <w:p w14:paraId="5571A18C" w14:textId="77777777" w:rsidR="00181A90" w:rsidRPr="00181A90" w:rsidRDefault="00181A90" w:rsidP="00181A90">
      <w:pPr>
        <w:pStyle w:val="Default"/>
        <w:spacing w:line="276" w:lineRule="auto"/>
        <w:jc w:val="both"/>
        <w:rPr>
          <w:rFonts w:ascii="Calibri" w:hAnsi="Calibri" w:cs="Calibri"/>
          <w:color w:val="1B1B1B"/>
          <w:sz w:val="22"/>
          <w:szCs w:val="22"/>
          <w:shd w:val="clear" w:color="auto" w:fill="FFFFFF"/>
        </w:rPr>
      </w:pPr>
    </w:p>
    <w:p w14:paraId="034F5719" w14:textId="77777777" w:rsidR="00EC36C5" w:rsidRDefault="00181A90" w:rsidP="00CD57A5">
      <w:pPr>
        <w:pStyle w:val="Akapitzlist"/>
        <w:numPr>
          <w:ilvl w:val="0"/>
          <w:numId w:val="45"/>
        </w:numPr>
        <w:shd w:val="clear" w:color="auto" w:fill="FFFFFF"/>
        <w:spacing w:after="0"/>
        <w:ind w:left="284" w:hanging="284"/>
        <w:jc w:val="both"/>
        <w:textAlignment w:val="baseline"/>
        <w:rPr>
          <w:rFonts w:cs="Calibri"/>
          <w:color w:val="1B1B1B"/>
        </w:rPr>
      </w:pPr>
      <w:r w:rsidRPr="00181A90">
        <w:rPr>
          <w:rFonts w:cs="Calibri"/>
          <w:b/>
          <w:bCs/>
          <w:color w:val="1B1B1B"/>
        </w:rPr>
        <w:t>Program Fundusze Europejskie dla Dolnego Śląska 2021-2027 – FEDS</w:t>
      </w:r>
      <w:r w:rsidRPr="00181A90">
        <w:rPr>
          <w:rFonts w:cs="Calibri"/>
          <w:color w:val="1B1B1B"/>
        </w:rPr>
        <w:t xml:space="preserve"> to najważniejszy dokument, określający strategię wykorzystania funduszy europejskich na obszarze województwa dolnośląskiego. Wykorzystanie środków z nowego programu ma zwiększyć spójność społeczno-gospodarczą i przestrzenną województwa a także zniwelować występujące dysproporcje zapewniając harmonijny rozwój regionu oraz wysoką jakość życia jego mieszkańcom. W programie określono dziesięć priorytetów. </w:t>
      </w:r>
      <w:r w:rsidRPr="00181A90">
        <w:rPr>
          <w:rFonts w:cs="Calibri"/>
        </w:rPr>
        <w:t xml:space="preserve">W ramach FEDS jest możliwość wykorzystania wsparcia finansowego w naborach dedykowanych LGD w działaniach: </w:t>
      </w:r>
      <w:r w:rsidRPr="00181A90">
        <w:rPr>
          <w:rFonts w:cs="Calibri"/>
          <w:b/>
          <w:bCs/>
          <w:i/>
          <w:iCs/>
        </w:rPr>
        <w:t>ochrona przyrody i klimatu, aktywizacja osób na rynku pracy, adaptacja do zmian na rynku pracy, aktywna integracja, rozwój usług społecznych i zdrowotnych</w:t>
      </w:r>
      <w:r w:rsidRPr="00181A90">
        <w:rPr>
          <w:rFonts w:cs="Calibri"/>
        </w:rPr>
        <w:t xml:space="preserve">. </w:t>
      </w:r>
    </w:p>
    <w:p w14:paraId="15CD0864" w14:textId="77777777" w:rsidR="00181A90" w:rsidRPr="00EC36C5" w:rsidRDefault="00181A90" w:rsidP="00CD57A5">
      <w:pPr>
        <w:pStyle w:val="Akapitzlist"/>
        <w:numPr>
          <w:ilvl w:val="0"/>
          <w:numId w:val="45"/>
        </w:numPr>
        <w:shd w:val="clear" w:color="auto" w:fill="FFFFFF"/>
        <w:spacing w:after="0"/>
        <w:ind w:left="284" w:hanging="284"/>
        <w:jc w:val="both"/>
        <w:textAlignment w:val="baseline"/>
        <w:rPr>
          <w:rFonts w:cs="Calibri"/>
          <w:color w:val="1B1B1B"/>
        </w:rPr>
      </w:pPr>
      <w:r w:rsidRPr="00EC36C5">
        <w:rPr>
          <w:rFonts w:cs="Calibri"/>
          <w:b/>
          <w:bCs/>
        </w:rPr>
        <w:t xml:space="preserve">Strategia Rozwoju Województwa Dolnośląskiego 2030 – SRWD </w:t>
      </w:r>
      <w:r w:rsidRPr="00EC36C5">
        <w:rPr>
          <w:rFonts w:cs="Calibri"/>
        </w:rPr>
        <w:t xml:space="preserve">została uchwalona w 2018 r. i stanowi koncepcję wieloletniego i wieloaspektowego rozwoju Dolnego Śląska. LSR zakłada wspieranie rozwoju oferty turystycznej oraz produktów i usług lokalnych pod marką „Wrzosowej Krainy”, wpisuję się zatem w </w:t>
      </w:r>
      <w:r w:rsidRPr="00EC36C5">
        <w:rPr>
          <w:rFonts w:cs="Calibri"/>
          <w:b/>
          <w:bCs/>
          <w:i/>
          <w:iCs/>
        </w:rPr>
        <w:t>cel strategiczny 1.  Efektywne wykorzystanie gospodarczego potencjału regionu</w:t>
      </w:r>
      <w:r w:rsidRPr="00EC36C5">
        <w:rPr>
          <w:rFonts w:cs="Calibri"/>
          <w:i/>
          <w:iCs/>
        </w:rPr>
        <w:t xml:space="preserve">, </w:t>
      </w:r>
      <w:r w:rsidRPr="00EC36C5">
        <w:rPr>
          <w:rFonts w:cs="Calibri"/>
        </w:rPr>
        <w:t>sformułowany w ramach SRWD. W ramach tego celu, na podstawie zapisów SRWD, przewiduje się realizację następujących przedsięwzięć:</w:t>
      </w:r>
    </w:p>
    <w:p w14:paraId="75C7A18B" w14:textId="77777777" w:rsidR="00181A90" w:rsidRPr="00181A90" w:rsidRDefault="00181A90" w:rsidP="00CD57A5">
      <w:pPr>
        <w:pStyle w:val="Akapitzlist"/>
        <w:numPr>
          <w:ilvl w:val="0"/>
          <w:numId w:val="49"/>
        </w:numPr>
        <w:tabs>
          <w:tab w:val="left" w:pos="567"/>
        </w:tabs>
        <w:spacing w:after="0"/>
        <w:ind w:left="284" w:firstLine="0"/>
        <w:jc w:val="both"/>
        <w:rPr>
          <w:rFonts w:cs="Calibri"/>
        </w:rPr>
      </w:pPr>
      <w:r w:rsidRPr="00181A90">
        <w:rPr>
          <w:rFonts w:cs="Calibri"/>
        </w:rPr>
        <w:t>promocję gospodarczą regionu i wspieranie przedsiębiorczości,</w:t>
      </w:r>
    </w:p>
    <w:p w14:paraId="068D51B4" w14:textId="77777777" w:rsidR="00181A90" w:rsidRPr="00181A90" w:rsidRDefault="00181A90" w:rsidP="00CD57A5">
      <w:pPr>
        <w:pStyle w:val="Akapitzlist"/>
        <w:numPr>
          <w:ilvl w:val="0"/>
          <w:numId w:val="49"/>
        </w:numPr>
        <w:tabs>
          <w:tab w:val="left" w:pos="567"/>
        </w:tabs>
        <w:spacing w:after="0"/>
        <w:ind w:left="567" w:hanging="283"/>
        <w:jc w:val="both"/>
        <w:rPr>
          <w:rFonts w:cs="Calibri"/>
        </w:rPr>
      </w:pPr>
      <w:r w:rsidRPr="00181A90">
        <w:rPr>
          <w:rFonts w:cs="Calibri"/>
        </w:rPr>
        <w:t>promocję turystyczną regionu jako atrakcyjnego miejsca dla turystyki, wypoczynku i poprawy stanu zdrowia,</w:t>
      </w:r>
    </w:p>
    <w:p w14:paraId="768411C5" w14:textId="77777777" w:rsidR="00181A90" w:rsidRPr="00181A90" w:rsidRDefault="00181A90" w:rsidP="00CD57A5">
      <w:pPr>
        <w:pStyle w:val="Akapitzlist"/>
        <w:numPr>
          <w:ilvl w:val="0"/>
          <w:numId w:val="49"/>
        </w:numPr>
        <w:tabs>
          <w:tab w:val="left" w:pos="567"/>
        </w:tabs>
        <w:spacing w:after="0"/>
        <w:ind w:left="284" w:firstLine="0"/>
        <w:jc w:val="both"/>
        <w:rPr>
          <w:rFonts w:cs="Calibri"/>
        </w:rPr>
      </w:pPr>
      <w:r w:rsidRPr="00181A90">
        <w:rPr>
          <w:rFonts w:cs="Calibri"/>
        </w:rPr>
        <w:t>wzmocnienie marki produktów regionalnych,</w:t>
      </w:r>
    </w:p>
    <w:p w14:paraId="43AAB94A" w14:textId="77777777" w:rsidR="00181A90" w:rsidRPr="00181A90" w:rsidRDefault="00181A90" w:rsidP="00CD57A5">
      <w:pPr>
        <w:pStyle w:val="Akapitzlist"/>
        <w:numPr>
          <w:ilvl w:val="0"/>
          <w:numId w:val="49"/>
        </w:numPr>
        <w:tabs>
          <w:tab w:val="left" w:pos="567"/>
        </w:tabs>
        <w:spacing w:after="0"/>
        <w:ind w:left="284" w:firstLine="0"/>
        <w:jc w:val="both"/>
        <w:rPr>
          <w:rFonts w:cs="Calibri"/>
        </w:rPr>
      </w:pPr>
      <w:r w:rsidRPr="00181A90">
        <w:rPr>
          <w:rFonts w:cs="Calibri"/>
        </w:rPr>
        <w:t xml:space="preserve">wzmacnianie innowacyjności, w tym ekoinnowacyjności. </w:t>
      </w:r>
    </w:p>
    <w:p w14:paraId="07931624" w14:textId="77777777" w:rsidR="00181A90" w:rsidRPr="00181A90" w:rsidRDefault="00181A90" w:rsidP="00181A90">
      <w:pPr>
        <w:spacing w:after="0" w:line="276" w:lineRule="auto"/>
        <w:ind w:left="284"/>
        <w:jc w:val="both"/>
        <w:rPr>
          <w:color w:val="0D0D0D"/>
          <w:sz w:val="18"/>
          <w:szCs w:val="18"/>
        </w:rPr>
      </w:pPr>
      <w:r w:rsidRPr="00181A90">
        <w:rPr>
          <w:rFonts w:cs="Calibri"/>
        </w:rPr>
        <w:t xml:space="preserve">Ponadto przedsięwzięcia zaplanowane w LSR w ramach celu 1 są zgodne z </w:t>
      </w:r>
      <w:r w:rsidRPr="00181A90">
        <w:rPr>
          <w:rFonts w:cs="Calibri"/>
          <w:b/>
          <w:bCs/>
          <w:i/>
          <w:iCs/>
        </w:rPr>
        <w:t xml:space="preserve">celem strategicznym 4. </w:t>
      </w:r>
      <w:r w:rsidRPr="00181A90">
        <w:rPr>
          <w:b/>
          <w:bCs/>
          <w:i/>
          <w:iCs/>
          <w:color w:val="0D0D0D"/>
        </w:rPr>
        <w:t>Odpowiedzialne wykorzystanie zasobów i ochrona walorów środowiska naturalnego i dziedzictw kulturowego</w:t>
      </w:r>
      <w:r w:rsidRPr="00181A90">
        <w:rPr>
          <w:color w:val="0D0D0D"/>
          <w:sz w:val="18"/>
          <w:szCs w:val="18"/>
        </w:rPr>
        <w:t xml:space="preserve">. </w:t>
      </w:r>
      <w:r w:rsidRPr="00181A90">
        <w:rPr>
          <w:color w:val="0D0D0D"/>
        </w:rPr>
        <w:t>Wysoką spójność</w:t>
      </w:r>
      <w:r w:rsidRPr="00181A90">
        <w:rPr>
          <w:color w:val="0D0D0D"/>
          <w:sz w:val="18"/>
          <w:szCs w:val="18"/>
        </w:rPr>
        <w:t xml:space="preserve"> </w:t>
      </w:r>
      <w:r w:rsidRPr="00181A90">
        <w:rPr>
          <w:rFonts w:cs="Calibri"/>
        </w:rPr>
        <w:t xml:space="preserve">można zauważyć szczególnie w odniesieniu do planowanych na obszarze Dolnego Śląska przedsięwzięć z zakresu ochrony obiektów i terenów dziedzictwa kulturowego. Cele i przedsięwzięcia przyjęte w LSR, w tym szczególnie cel 2. Aktywizacja społeczności lokalnej na rzecz wzmocnienia kapitału lokalnego cechuje wysoka spójność z </w:t>
      </w:r>
      <w:r w:rsidRPr="00181A90">
        <w:rPr>
          <w:rFonts w:cs="Calibri"/>
          <w:b/>
          <w:bCs/>
          <w:i/>
          <w:iCs/>
        </w:rPr>
        <w:t xml:space="preserve">celem strategicznym 3. </w:t>
      </w:r>
      <w:r w:rsidRPr="00181A90">
        <w:rPr>
          <w:rFonts w:cs="Calibri"/>
          <w:b/>
          <w:bCs/>
          <w:i/>
          <w:iCs/>
          <w:color w:val="0D0D0D"/>
          <w:lang w:eastAsia="en-US"/>
        </w:rPr>
        <w:t xml:space="preserve">Wzmocnienie </w:t>
      </w:r>
      <w:r w:rsidRPr="00181A90">
        <w:rPr>
          <w:b/>
          <w:bCs/>
          <w:i/>
          <w:iCs/>
          <w:color w:val="0D0D0D"/>
        </w:rPr>
        <w:t>regionalnego kapitału ludzkiego i społecznego</w:t>
      </w:r>
      <w:r w:rsidRPr="00181A90">
        <w:rPr>
          <w:color w:val="0D0D0D"/>
        </w:rPr>
        <w:t xml:space="preserve">, </w:t>
      </w:r>
      <w:r w:rsidRPr="00181A90">
        <w:rPr>
          <w:rFonts w:cs="Calibri"/>
        </w:rPr>
        <w:t>sformułowanym w SRWD. W ramach tego celu na obszarze województwa dolnośląskiego zakłada się realizację następujących przedsięwzięć:</w:t>
      </w:r>
    </w:p>
    <w:p w14:paraId="30C516C8" w14:textId="77777777" w:rsidR="00181A90" w:rsidRPr="00181A90" w:rsidRDefault="00181A90" w:rsidP="00CD57A5">
      <w:pPr>
        <w:pStyle w:val="Akapitzlist"/>
        <w:numPr>
          <w:ilvl w:val="0"/>
          <w:numId w:val="50"/>
        </w:numPr>
        <w:spacing w:after="0"/>
        <w:ind w:left="567" w:hanging="283"/>
        <w:jc w:val="both"/>
        <w:rPr>
          <w:rFonts w:cs="Calibri"/>
        </w:rPr>
      </w:pPr>
      <w:r w:rsidRPr="00181A90">
        <w:rPr>
          <w:rFonts w:cs="Calibri"/>
        </w:rPr>
        <w:t>podejmowanie działań na rzecz aktywności społeczności lokalnych i rozwoju lokalnego, ze szczególnym uwzględnieniem środowisk zmarginalizowanych,</w:t>
      </w:r>
    </w:p>
    <w:p w14:paraId="1407B6DF" w14:textId="77777777" w:rsidR="00181A90" w:rsidRPr="00181A90" w:rsidRDefault="00181A90" w:rsidP="00CD57A5">
      <w:pPr>
        <w:pStyle w:val="Akapitzlist"/>
        <w:numPr>
          <w:ilvl w:val="0"/>
          <w:numId w:val="50"/>
        </w:numPr>
        <w:spacing w:after="0"/>
        <w:ind w:left="567" w:hanging="283"/>
        <w:jc w:val="both"/>
        <w:rPr>
          <w:rFonts w:cs="Calibri"/>
        </w:rPr>
      </w:pPr>
      <w:r w:rsidRPr="00181A90">
        <w:rPr>
          <w:rFonts w:cs="Calibri"/>
        </w:rPr>
        <w:t>podejmowanie działań na rzecz zwiększenia udziału i roli kobiet na rynku pracy oraz w życiu publicznym,</w:t>
      </w:r>
    </w:p>
    <w:p w14:paraId="06FF560B" w14:textId="77777777" w:rsidR="00181A90" w:rsidRPr="00181A90" w:rsidRDefault="00181A90" w:rsidP="00CD57A5">
      <w:pPr>
        <w:pStyle w:val="Akapitzlist"/>
        <w:numPr>
          <w:ilvl w:val="0"/>
          <w:numId w:val="50"/>
        </w:numPr>
        <w:spacing w:after="0"/>
        <w:ind w:left="567" w:hanging="283"/>
        <w:jc w:val="both"/>
        <w:rPr>
          <w:rFonts w:cs="Calibri"/>
        </w:rPr>
      </w:pPr>
      <w:r w:rsidRPr="00181A90">
        <w:rPr>
          <w:rFonts w:cs="Calibri"/>
        </w:rPr>
        <w:t>wspieranie systemu aktywizacji osób starszych.</w:t>
      </w:r>
    </w:p>
    <w:p w14:paraId="0C948CFC" w14:textId="77777777" w:rsidR="00EC36C5" w:rsidRDefault="00181A90" w:rsidP="00EC36C5">
      <w:pPr>
        <w:spacing w:after="0" w:line="276" w:lineRule="auto"/>
        <w:ind w:left="284"/>
        <w:jc w:val="both"/>
        <w:rPr>
          <w:rFonts w:cs="Calibri"/>
        </w:rPr>
      </w:pPr>
      <w:r w:rsidRPr="00181A90">
        <w:rPr>
          <w:rFonts w:cs="Calibri"/>
        </w:rPr>
        <w:t>Wyżej wymienione działania znajdują swoje odzwierciedlenie w przedsięwzięciach, które LGD „Wrzosowa Kraina” zamierza zrealizować w ramach celu 2 LSR.</w:t>
      </w:r>
    </w:p>
    <w:p w14:paraId="39F160BC" w14:textId="77777777" w:rsidR="00181A90" w:rsidRPr="00181A90" w:rsidRDefault="00181A90" w:rsidP="00CD57A5">
      <w:pPr>
        <w:numPr>
          <w:ilvl w:val="0"/>
          <w:numId w:val="45"/>
        </w:numPr>
        <w:spacing w:after="0" w:line="276" w:lineRule="auto"/>
        <w:jc w:val="both"/>
        <w:rPr>
          <w:rFonts w:cs="Calibri"/>
        </w:rPr>
      </w:pPr>
      <w:r w:rsidRPr="00181A90">
        <w:rPr>
          <w:rFonts w:cs="Calibri"/>
        </w:rPr>
        <w:t xml:space="preserve">Zintegrowane Inwestycje Terytorialne (ZIT) to narzędzie do wdrażania strategii terytorialnych w sposób zintegrowany w ramach unijnej polityki spójności. </w:t>
      </w:r>
      <w:r w:rsidRPr="00181A90">
        <w:rPr>
          <w:rFonts w:cs="Calibri"/>
          <w:b/>
          <w:bCs/>
        </w:rPr>
        <w:t xml:space="preserve">Strategia Zintegrowanych Inwestycji Terytorialnych Legnicko-Głogowskiego Obszaru Funkcjonalnego na lata 2021-2027 – ZIT LGOF </w:t>
      </w:r>
      <w:r w:rsidRPr="00181A90">
        <w:rPr>
          <w:rFonts w:cs="Calibri"/>
        </w:rPr>
        <w:t>definiuje ramowy plan strategiczny oraz szczegółowy plan operacyjny</w:t>
      </w:r>
      <w:r>
        <w:rPr>
          <w:b/>
          <w:bCs/>
        </w:rPr>
        <w:t xml:space="preserve"> </w:t>
      </w:r>
      <w:r w:rsidRPr="00181A90">
        <w:rPr>
          <w:rFonts w:cs="Calibri"/>
        </w:rPr>
        <w:t>dla</w:t>
      </w:r>
      <w:r>
        <w:rPr>
          <w:b/>
          <w:bCs/>
        </w:rPr>
        <w:t xml:space="preserve"> </w:t>
      </w:r>
      <w:r w:rsidRPr="00181A90">
        <w:rPr>
          <w:rFonts w:cs="Calibri"/>
        </w:rPr>
        <w:t xml:space="preserve">Legnicko-Głogowskiego Obszaru Funkcjonalnego (LGOF). </w:t>
      </w:r>
      <w:r w:rsidRPr="00181A90">
        <w:rPr>
          <w:rFonts w:cs="Calibri"/>
          <w:color w:val="000009"/>
        </w:rPr>
        <w:t xml:space="preserve">W Strategii ZIT określono cztery kluczowe kierunki rozwoju LGOF w wymiarze zintegrowanym, wspólnym odnoszącym się do całego obszaru. LSR Stowarzyszenia </w:t>
      </w:r>
      <w:r w:rsidRPr="00181A90">
        <w:rPr>
          <w:rFonts w:cs="Calibri"/>
          <w:color w:val="000009"/>
        </w:rPr>
        <w:lastRenderedPageBreak/>
        <w:t xml:space="preserve">„Wrzosowa Kraina” wraz z określonymi w niej celami i przedsięwzięciami wpisuje się w dwa z nich. Są to: </w:t>
      </w:r>
    </w:p>
    <w:p w14:paraId="7C18E72E" w14:textId="77777777" w:rsidR="00181A90" w:rsidRPr="00181A90" w:rsidRDefault="00181A90" w:rsidP="00CD57A5">
      <w:pPr>
        <w:pStyle w:val="Akapitzlist"/>
        <w:numPr>
          <w:ilvl w:val="0"/>
          <w:numId w:val="51"/>
        </w:numPr>
        <w:autoSpaceDE w:val="0"/>
        <w:autoSpaceDN w:val="0"/>
        <w:adjustRightInd w:val="0"/>
        <w:spacing w:after="0"/>
        <w:ind w:left="567" w:hanging="283"/>
        <w:jc w:val="both"/>
        <w:rPr>
          <w:rFonts w:cs="Calibri"/>
          <w:color w:val="000009"/>
          <w:lang w:eastAsia="en-US"/>
        </w:rPr>
      </w:pPr>
      <w:r w:rsidRPr="00181A90">
        <w:rPr>
          <w:rFonts w:cs="Calibri"/>
          <w:color w:val="000009"/>
          <w:lang w:eastAsia="en-US"/>
        </w:rPr>
        <w:t>sektor spędzania czasu wolnego oraz oferty wypoczynkowo-rekreacyjnej (powiązanej również z turystyką),</w:t>
      </w:r>
    </w:p>
    <w:p w14:paraId="6269DC93" w14:textId="77777777" w:rsidR="00181A90" w:rsidRPr="00181A90" w:rsidRDefault="00181A90" w:rsidP="00CD57A5">
      <w:pPr>
        <w:pStyle w:val="Akapitzlist"/>
        <w:numPr>
          <w:ilvl w:val="0"/>
          <w:numId w:val="51"/>
        </w:numPr>
        <w:autoSpaceDE w:val="0"/>
        <w:autoSpaceDN w:val="0"/>
        <w:adjustRightInd w:val="0"/>
        <w:spacing w:after="0"/>
        <w:ind w:left="567" w:hanging="283"/>
        <w:jc w:val="both"/>
        <w:rPr>
          <w:rFonts w:cs="Calibri"/>
          <w:color w:val="000009"/>
          <w:lang w:eastAsia="en-US"/>
        </w:rPr>
      </w:pPr>
      <w:r w:rsidRPr="00181A90">
        <w:rPr>
          <w:rFonts w:cs="Calibri"/>
          <w:color w:val="000009"/>
          <w:lang w:eastAsia="en-US"/>
        </w:rPr>
        <w:t xml:space="preserve">realizacja działań społecznych ukierunkowanych na wzmocnienie/poprawę kompetencji, umiejętności i kwalifikacji w wymiarze społecznym. </w:t>
      </w:r>
    </w:p>
    <w:p w14:paraId="123FDFD4" w14:textId="77777777" w:rsidR="00181A90" w:rsidRPr="00181A90" w:rsidRDefault="00181A90" w:rsidP="00181A90">
      <w:pPr>
        <w:pStyle w:val="Default"/>
        <w:spacing w:line="276" w:lineRule="auto"/>
        <w:ind w:left="284"/>
        <w:jc w:val="both"/>
        <w:rPr>
          <w:rFonts w:ascii="Calibri" w:hAnsi="Calibri" w:cs="Calibri"/>
          <w:sz w:val="22"/>
          <w:szCs w:val="22"/>
          <w:lang w:eastAsia="en-US"/>
        </w:rPr>
      </w:pPr>
      <w:r w:rsidRPr="00181A90">
        <w:rPr>
          <w:rFonts w:ascii="Calibri" w:hAnsi="Calibri" w:cs="Calibri"/>
          <w:sz w:val="22"/>
          <w:szCs w:val="22"/>
        </w:rPr>
        <w:t xml:space="preserve">Ponadto cele i przedsięwzięcia LSR są spójne i komplementarne względem następujących priorytetów ZIT LGOF: </w:t>
      </w:r>
      <w:r w:rsidRPr="00181A90">
        <w:rPr>
          <w:rFonts w:ascii="Calibri" w:hAnsi="Calibri" w:cs="Calibri"/>
          <w:b/>
          <w:bCs/>
          <w:i/>
          <w:iCs/>
          <w:sz w:val="22"/>
          <w:szCs w:val="22"/>
        </w:rPr>
        <w:t>b</w:t>
      </w:r>
      <w:r w:rsidRPr="00181A90">
        <w:rPr>
          <w:rFonts w:ascii="Calibri" w:hAnsi="Calibri" w:cs="Calibri"/>
          <w:b/>
          <w:bCs/>
          <w:i/>
          <w:iCs/>
          <w:color w:val="auto"/>
          <w:sz w:val="22"/>
          <w:szCs w:val="22"/>
        </w:rPr>
        <w:t>udowanie oferty w obszarze czasu po pracy dla mieszkańców</w:t>
      </w:r>
      <w:r w:rsidRPr="00181A90">
        <w:rPr>
          <w:rFonts w:ascii="Calibri" w:hAnsi="Calibri" w:cs="Calibri"/>
          <w:sz w:val="22"/>
          <w:szCs w:val="22"/>
        </w:rPr>
        <w:t xml:space="preserve"> (priorytet 3), </w:t>
      </w:r>
      <w:r w:rsidRPr="00181A90">
        <w:rPr>
          <w:rFonts w:ascii="Calibri" w:hAnsi="Calibri" w:cs="Calibri"/>
          <w:b/>
          <w:bCs/>
          <w:i/>
          <w:iCs/>
          <w:color w:val="auto"/>
          <w:sz w:val="22"/>
          <w:szCs w:val="22"/>
        </w:rPr>
        <w:t>dywersyfikacja i wzmacnianie gospodarki LGOF</w:t>
      </w:r>
      <w:r w:rsidRPr="00181A90">
        <w:rPr>
          <w:rFonts w:ascii="Calibri" w:hAnsi="Calibri" w:cs="Calibri"/>
          <w:color w:val="auto"/>
          <w:sz w:val="22"/>
          <w:szCs w:val="22"/>
        </w:rPr>
        <w:t xml:space="preserve"> (priorytet 5), </w:t>
      </w:r>
      <w:r w:rsidRPr="00181A90">
        <w:rPr>
          <w:rFonts w:ascii="Calibri" w:hAnsi="Calibri" w:cs="Calibri"/>
          <w:b/>
          <w:bCs/>
          <w:i/>
          <w:iCs/>
          <w:color w:val="auto"/>
          <w:sz w:val="22"/>
          <w:szCs w:val="22"/>
        </w:rPr>
        <w:t>zintegrowana promocja LGOF</w:t>
      </w:r>
      <w:r w:rsidRPr="00181A90">
        <w:rPr>
          <w:rFonts w:ascii="Calibri" w:hAnsi="Calibri" w:cs="Calibri"/>
          <w:color w:val="auto"/>
          <w:sz w:val="22"/>
          <w:szCs w:val="22"/>
        </w:rPr>
        <w:t xml:space="preserve"> (priorytet 6), </w:t>
      </w:r>
      <w:r w:rsidRPr="00181A90">
        <w:rPr>
          <w:rFonts w:ascii="Calibri" w:hAnsi="Calibri" w:cs="Calibri"/>
          <w:b/>
          <w:bCs/>
          <w:i/>
          <w:iCs/>
          <w:color w:val="auto"/>
          <w:sz w:val="22"/>
          <w:szCs w:val="22"/>
        </w:rPr>
        <w:t>zachowanie walorów przyrodniczych</w:t>
      </w:r>
      <w:r w:rsidRPr="00181A90">
        <w:rPr>
          <w:rFonts w:ascii="Calibri" w:hAnsi="Calibri" w:cs="Calibri"/>
          <w:color w:val="auto"/>
          <w:sz w:val="22"/>
          <w:szCs w:val="22"/>
        </w:rPr>
        <w:t xml:space="preserve"> (priorytet 9), </w:t>
      </w:r>
      <w:r w:rsidRPr="00181A90">
        <w:rPr>
          <w:rFonts w:ascii="Calibri" w:hAnsi="Calibri" w:cs="Calibri"/>
          <w:b/>
          <w:bCs/>
          <w:i/>
          <w:iCs/>
          <w:color w:val="auto"/>
          <w:sz w:val="22"/>
          <w:szCs w:val="22"/>
        </w:rPr>
        <w:t>koordynacja procesów planowania i zarządzania w wymiarze strategicznym</w:t>
      </w:r>
      <w:r w:rsidRPr="00181A90">
        <w:rPr>
          <w:rFonts w:ascii="Calibri" w:hAnsi="Calibri" w:cs="Calibri"/>
          <w:color w:val="auto"/>
          <w:sz w:val="22"/>
          <w:szCs w:val="22"/>
        </w:rPr>
        <w:t xml:space="preserve"> (priorytet 10). </w:t>
      </w:r>
      <w:r w:rsidRPr="00181A90">
        <w:rPr>
          <w:rFonts w:ascii="Calibri" w:hAnsi="Calibri" w:cs="Calibri"/>
          <w:sz w:val="22"/>
          <w:szCs w:val="22"/>
        </w:rPr>
        <w:t xml:space="preserve">Jednocześnie LGD może wesprzeć ZIT LGOF, poprzez dzielenie się swoimi doświadczeniami w rozwoju obszaru, umiejętnościami budowania partnerstwa, identyfikacją grup odbiorców pomocy, promocją instrumentu, animacją lokalnych samorządów oraz innych partnerów do skorzystania z tego instrumentu. </w:t>
      </w:r>
    </w:p>
    <w:p w14:paraId="377A7520" w14:textId="77777777" w:rsidR="00181A90" w:rsidRPr="00181A90" w:rsidRDefault="00181A90" w:rsidP="00181A90">
      <w:pPr>
        <w:pStyle w:val="Default"/>
        <w:tabs>
          <w:tab w:val="left" w:pos="7797"/>
          <w:tab w:val="left" w:pos="8080"/>
        </w:tabs>
        <w:spacing w:line="276" w:lineRule="auto"/>
        <w:ind w:left="284"/>
        <w:jc w:val="both"/>
        <w:rPr>
          <w:rFonts w:ascii="Calibri" w:hAnsi="Calibri" w:cs="Calibri"/>
          <w:sz w:val="22"/>
          <w:szCs w:val="22"/>
        </w:rPr>
      </w:pPr>
    </w:p>
    <w:p w14:paraId="6FEC0D6F" w14:textId="77777777" w:rsidR="00181A90" w:rsidRPr="00181A90" w:rsidRDefault="00181A90" w:rsidP="00CD57A5">
      <w:pPr>
        <w:pStyle w:val="Akapitzlist"/>
        <w:numPr>
          <w:ilvl w:val="0"/>
          <w:numId w:val="45"/>
        </w:numPr>
        <w:shd w:val="clear" w:color="auto" w:fill="FFFFFF"/>
        <w:spacing w:after="0"/>
        <w:ind w:left="284" w:hanging="284"/>
        <w:jc w:val="both"/>
        <w:textAlignment w:val="baseline"/>
        <w:rPr>
          <w:rFonts w:cs="Calibri"/>
        </w:rPr>
      </w:pPr>
      <w:r w:rsidRPr="00181A90">
        <w:rPr>
          <w:rFonts w:cs="Calibri"/>
          <w:b/>
          <w:bCs/>
        </w:rPr>
        <w:t xml:space="preserve">Strategia Rozwoju 2021-2025 Dolnośląskiej Organizacji Turystycznej – SR DOT </w:t>
      </w:r>
      <w:r w:rsidRPr="00181A90">
        <w:rPr>
          <w:rFonts w:cs="Calibri"/>
        </w:rPr>
        <w:t xml:space="preserve">ma być drogowskazem, określającym kierunek działań Dolnośląskiej Organizacji Turystycznej. Dolnośląska Organizacja Turystyczna to najdłużej działająca regionalna organizacja turystyczna w Polsce. Ponad dwudziestoletnia obecność na rynku przyniosła jej pozycję lidera i kreatora trendów turystycznych. Do głównych celów działalności DOT należą przede wszystkim: promocja Dolnego Śląska jako regionu atrakcyjnego turystycznie oraz podejmowanie działań wspierających rozwój branży turystycznej w województwie. W Strategii określono pięć filarów rozwoju, dla których sformułowano cele oraz zadania strategiczne. Cele i przedsięwzięcia założone w LSR są spójne i komplementarne przede wszystkim z: </w:t>
      </w:r>
    </w:p>
    <w:p w14:paraId="4DCC6019" w14:textId="77777777" w:rsidR="00181A90" w:rsidRPr="00181A90" w:rsidRDefault="00181A90" w:rsidP="00CD57A5">
      <w:pPr>
        <w:pStyle w:val="Akapitzlist"/>
        <w:numPr>
          <w:ilvl w:val="0"/>
          <w:numId w:val="52"/>
        </w:numPr>
        <w:autoSpaceDE w:val="0"/>
        <w:autoSpaceDN w:val="0"/>
        <w:adjustRightInd w:val="0"/>
        <w:spacing w:after="0" w:line="240" w:lineRule="auto"/>
        <w:jc w:val="both"/>
        <w:rPr>
          <w:rFonts w:cs="Calibri"/>
          <w:b/>
          <w:bCs/>
          <w:i/>
          <w:iCs/>
          <w:lang w:eastAsia="en-US"/>
        </w:rPr>
      </w:pPr>
      <w:r w:rsidRPr="00181A90">
        <w:rPr>
          <w:rFonts w:cs="Calibri"/>
          <w:b/>
          <w:bCs/>
          <w:i/>
          <w:iCs/>
          <w:lang w:eastAsia="en-US"/>
        </w:rPr>
        <w:t>celem strategicznym 1.5 Wsparcie branży w odbudowie rynku w realiach postcovidowych</w:t>
      </w:r>
      <w:r w:rsidRPr="00181A90">
        <w:rPr>
          <w:rFonts w:cs="Calibri"/>
          <w:lang w:eastAsia="en-US"/>
        </w:rPr>
        <w:t xml:space="preserve">, </w:t>
      </w:r>
    </w:p>
    <w:p w14:paraId="348F73D4" w14:textId="77777777" w:rsidR="00181A90" w:rsidRPr="00181A90" w:rsidRDefault="00181A90" w:rsidP="00CD57A5">
      <w:pPr>
        <w:pStyle w:val="Akapitzlist"/>
        <w:numPr>
          <w:ilvl w:val="0"/>
          <w:numId w:val="52"/>
        </w:numPr>
        <w:autoSpaceDE w:val="0"/>
        <w:autoSpaceDN w:val="0"/>
        <w:adjustRightInd w:val="0"/>
        <w:spacing w:after="0" w:line="240" w:lineRule="auto"/>
        <w:jc w:val="both"/>
        <w:rPr>
          <w:rFonts w:cs="Calibri"/>
          <w:b/>
          <w:bCs/>
          <w:i/>
          <w:iCs/>
          <w:lang w:eastAsia="en-US"/>
        </w:rPr>
      </w:pPr>
      <w:r w:rsidRPr="00181A90">
        <w:rPr>
          <w:rFonts w:cs="Calibri"/>
          <w:b/>
          <w:bCs/>
          <w:i/>
          <w:iCs/>
          <w:lang w:eastAsia="en-US"/>
        </w:rPr>
        <w:t>celem strategicznym 3.1. Prowadzenie działalności edukacyjnej</w:t>
      </w:r>
      <w:r w:rsidRPr="00181A90">
        <w:rPr>
          <w:rFonts w:cs="Calibri"/>
          <w:lang w:eastAsia="en-US"/>
        </w:rPr>
        <w:t xml:space="preserve">, </w:t>
      </w:r>
    </w:p>
    <w:p w14:paraId="7E5B5032" w14:textId="77777777" w:rsidR="00181A90" w:rsidRPr="00181A90" w:rsidRDefault="00181A90" w:rsidP="00CD57A5">
      <w:pPr>
        <w:pStyle w:val="Akapitzlist"/>
        <w:numPr>
          <w:ilvl w:val="0"/>
          <w:numId w:val="52"/>
        </w:numPr>
        <w:autoSpaceDE w:val="0"/>
        <w:autoSpaceDN w:val="0"/>
        <w:adjustRightInd w:val="0"/>
        <w:spacing w:after="0" w:line="240" w:lineRule="auto"/>
        <w:jc w:val="both"/>
        <w:rPr>
          <w:rFonts w:cs="Calibri"/>
          <w:lang w:eastAsia="en-US"/>
        </w:rPr>
      </w:pPr>
      <w:r w:rsidRPr="00181A90">
        <w:rPr>
          <w:rFonts w:cs="Calibri"/>
          <w:b/>
          <w:bCs/>
          <w:i/>
          <w:iCs/>
          <w:lang w:eastAsia="en-US"/>
        </w:rPr>
        <w:t>celem strategicznym 4.1. Wyznaczanie kierunków rozwoju turystyki na Dolnym Śląsku</w:t>
      </w:r>
      <w:r w:rsidRPr="00181A90">
        <w:rPr>
          <w:rFonts w:cs="Calibri"/>
          <w:lang w:eastAsia="en-US"/>
        </w:rPr>
        <w:t xml:space="preserve">, </w:t>
      </w:r>
    </w:p>
    <w:p w14:paraId="1020999C" w14:textId="77777777" w:rsidR="00181A90" w:rsidRPr="00181A90" w:rsidRDefault="00181A90" w:rsidP="00CD57A5">
      <w:pPr>
        <w:pStyle w:val="Akapitzlist"/>
        <w:numPr>
          <w:ilvl w:val="0"/>
          <w:numId w:val="52"/>
        </w:numPr>
        <w:autoSpaceDE w:val="0"/>
        <w:autoSpaceDN w:val="0"/>
        <w:adjustRightInd w:val="0"/>
        <w:spacing w:after="0" w:line="240" w:lineRule="auto"/>
        <w:jc w:val="both"/>
        <w:rPr>
          <w:rFonts w:cs="Calibri"/>
          <w:b/>
          <w:bCs/>
          <w:i/>
          <w:iCs/>
          <w:lang w:eastAsia="en-US"/>
        </w:rPr>
      </w:pPr>
      <w:r w:rsidRPr="00181A90">
        <w:rPr>
          <w:rFonts w:cs="Calibri"/>
          <w:b/>
          <w:bCs/>
          <w:i/>
          <w:iCs/>
          <w:lang w:eastAsia="en-US"/>
        </w:rPr>
        <w:t>celem strategicznym 4.2 Zintegrowane produkty turystyczne szansą uatrakcyjnienia oferty turystycznej Dolnego Śląska</w:t>
      </w:r>
      <w:r w:rsidRPr="00181A90">
        <w:rPr>
          <w:rFonts w:cs="Calibri"/>
          <w:lang w:eastAsia="en-US"/>
        </w:rPr>
        <w:t xml:space="preserve">, </w:t>
      </w:r>
    </w:p>
    <w:p w14:paraId="4DB1AA7F" w14:textId="77777777" w:rsidR="00181A90" w:rsidRPr="00181A90" w:rsidRDefault="00181A90" w:rsidP="00CD57A5">
      <w:pPr>
        <w:pStyle w:val="Akapitzlist"/>
        <w:numPr>
          <w:ilvl w:val="0"/>
          <w:numId w:val="52"/>
        </w:numPr>
        <w:autoSpaceDE w:val="0"/>
        <w:autoSpaceDN w:val="0"/>
        <w:adjustRightInd w:val="0"/>
        <w:spacing w:after="0" w:line="240" w:lineRule="auto"/>
        <w:jc w:val="both"/>
        <w:rPr>
          <w:rFonts w:cs="Calibri"/>
          <w:b/>
          <w:bCs/>
          <w:i/>
          <w:iCs/>
          <w:lang w:eastAsia="en-US"/>
        </w:rPr>
      </w:pPr>
      <w:r w:rsidRPr="00181A90">
        <w:rPr>
          <w:rFonts w:cs="Calibri"/>
          <w:b/>
          <w:bCs/>
          <w:i/>
          <w:iCs/>
          <w:lang w:eastAsia="en-US"/>
        </w:rPr>
        <w:t>celem strategicznym 5.1</w:t>
      </w:r>
      <w:r w:rsidRPr="00181A90">
        <w:rPr>
          <w:rFonts w:cs="Calibri"/>
          <w:lang w:eastAsia="en-US"/>
        </w:rPr>
        <w:t xml:space="preserve">. </w:t>
      </w:r>
      <w:r w:rsidRPr="00181A90">
        <w:rPr>
          <w:rFonts w:cs="Calibri"/>
          <w:b/>
          <w:bCs/>
          <w:i/>
          <w:iCs/>
          <w:lang w:eastAsia="en-US"/>
        </w:rPr>
        <w:t>Włączanie lokalnych społeczności w budowanie marki turystycznej regionu</w:t>
      </w:r>
      <w:r w:rsidRPr="00181A90">
        <w:rPr>
          <w:rFonts w:cs="Calibri"/>
          <w:lang w:eastAsia="en-US"/>
        </w:rPr>
        <w:t xml:space="preserve">, </w:t>
      </w:r>
    </w:p>
    <w:p w14:paraId="33E6A626" w14:textId="77777777" w:rsidR="00181A90" w:rsidRPr="00181A90" w:rsidRDefault="00181A90" w:rsidP="00CD57A5">
      <w:pPr>
        <w:pStyle w:val="Akapitzlist"/>
        <w:numPr>
          <w:ilvl w:val="0"/>
          <w:numId w:val="52"/>
        </w:numPr>
        <w:autoSpaceDE w:val="0"/>
        <w:autoSpaceDN w:val="0"/>
        <w:adjustRightInd w:val="0"/>
        <w:spacing w:after="0" w:line="240" w:lineRule="auto"/>
        <w:jc w:val="both"/>
        <w:rPr>
          <w:rFonts w:cs="Calibri"/>
          <w:b/>
          <w:bCs/>
          <w:i/>
          <w:iCs/>
          <w:lang w:eastAsia="en-US"/>
        </w:rPr>
      </w:pPr>
      <w:r w:rsidRPr="00181A90">
        <w:rPr>
          <w:rFonts w:cs="Calibri"/>
          <w:b/>
          <w:bCs/>
          <w:i/>
          <w:iCs/>
          <w:lang w:eastAsia="en-US"/>
        </w:rPr>
        <w:t>celem strategicznym 5.2. Promowanie działalności w zgodzie z ideą rozwoju zrównoważonego</w:t>
      </w:r>
      <w:r w:rsidRPr="00181A90">
        <w:rPr>
          <w:rFonts w:cs="Calibri"/>
          <w:lang w:eastAsia="en-US"/>
        </w:rPr>
        <w:t xml:space="preserve">, </w:t>
      </w:r>
    </w:p>
    <w:p w14:paraId="3280DBBE" w14:textId="77777777" w:rsidR="00181A90" w:rsidRPr="00181A90" w:rsidRDefault="00181A90" w:rsidP="00CD57A5">
      <w:pPr>
        <w:pStyle w:val="Akapitzlist"/>
        <w:numPr>
          <w:ilvl w:val="0"/>
          <w:numId w:val="52"/>
        </w:numPr>
        <w:autoSpaceDE w:val="0"/>
        <w:autoSpaceDN w:val="0"/>
        <w:adjustRightInd w:val="0"/>
        <w:spacing w:after="0" w:line="240" w:lineRule="auto"/>
        <w:jc w:val="both"/>
        <w:rPr>
          <w:rFonts w:cs="Calibri"/>
          <w:b/>
          <w:bCs/>
          <w:i/>
          <w:iCs/>
          <w:lang w:eastAsia="en-US"/>
        </w:rPr>
      </w:pPr>
      <w:r w:rsidRPr="00181A90">
        <w:rPr>
          <w:rFonts w:cs="Calibri"/>
          <w:b/>
          <w:bCs/>
          <w:i/>
          <w:iCs/>
          <w:lang w:eastAsia="en-US"/>
        </w:rPr>
        <w:t>celem strategicznym 5.3. Wykorzystanie potencjału zasobów naturalnych Dolnego Śląska w zgodzie z ideą zrównoważonego rozwoju</w:t>
      </w:r>
      <w:r w:rsidRPr="00181A90">
        <w:rPr>
          <w:rFonts w:cs="Calibri"/>
          <w:lang w:eastAsia="en-US"/>
        </w:rPr>
        <w:t>.</w:t>
      </w:r>
    </w:p>
    <w:p w14:paraId="147ADCFF" w14:textId="77777777" w:rsidR="00181A90" w:rsidRPr="00181A90" w:rsidRDefault="00181A90" w:rsidP="00181A90">
      <w:pPr>
        <w:autoSpaceDE w:val="0"/>
        <w:autoSpaceDN w:val="0"/>
        <w:adjustRightInd w:val="0"/>
        <w:spacing w:after="0" w:line="240" w:lineRule="auto"/>
        <w:jc w:val="both"/>
        <w:rPr>
          <w:rFonts w:cs="Calibri"/>
          <w:lang w:eastAsia="en-US"/>
        </w:rPr>
      </w:pPr>
    </w:p>
    <w:p w14:paraId="487CD55D" w14:textId="77777777" w:rsidR="00181A90" w:rsidRPr="00181A90" w:rsidRDefault="00181A90" w:rsidP="00181A90">
      <w:pPr>
        <w:pStyle w:val="Default"/>
        <w:spacing w:line="276" w:lineRule="auto"/>
        <w:jc w:val="both"/>
        <w:rPr>
          <w:rFonts w:ascii="Calibri" w:hAnsi="Calibri" w:cs="Calibri"/>
          <w:color w:val="auto"/>
          <w:sz w:val="22"/>
          <w:szCs w:val="22"/>
        </w:rPr>
      </w:pPr>
      <w:r w:rsidRPr="00181A90">
        <w:rPr>
          <w:rFonts w:ascii="Calibri" w:hAnsi="Calibri" w:cs="Calibri"/>
          <w:sz w:val="22"/>
          <w:szCs w:val="22"/>
        </w:rPr>
        <w:t xml:space="preserve">Podsumowując przeprowadzoną w ramach rozdziału V analizę spójności i komplementarności należy </w:t>
      </w:r>
      <w:r w:rsidR="00EC67AA" w:rsidRPr="00181A90">
        <w:rPr>
          <w:rFonts w:ascii="Calibri" w:hAnsi="Calibri" w:cs="Calibri"/>
          <w:sz w:val="22"/>
          <w:szCs w:val="22"/>
        </w:rPr>
        <w:t>zauważyć,</w:t>
      </w:r>
      <w:r w:rsidRPr="00181A90">
        <w:rPr>
          <w:rFonts w:ascii="Calibri" w:hAnsi="Calibri" w:cs="Calibri"/>
          <w:sz w:val="22"/>
          <w:szCs w:val="22"/>
        </w:rPr>
        <w:t xml:space="preserve"> iż przyjęte w LSR Stowarzyszenia LGD „Wrzosowa Kraina” na lata 2023-2027 cele oraz przedsięwzięcia są </w:t>
      </w:r>
      <w:r w:rsidRPr="00181A90">
        <w:rPr>
          <w:rFonts w:ascii="Calibri" w:hAnsi="Calibri" w:cs="Calibri"/>
          <w:b/>
          <w:bCs/>
          <w:sz w:val="22"/>
          <w:szCs w:val="22"/>
        </w:rPr>
        <w:t>wysoce spójne i komplementarne</w:t>
      </w:r>
      <w:r w:rsidRPr="00181A90">
        <w:rPr>
          <w:rFonts w:ascii="Calibri" w:hAnsi="Calibri" w:cs="Calibri"/>
          <w:sz w:val="22"/>
          <w:szCs w:val="22"/>
        </w:rPr>
        <w:t xml:space="preserve"> z zapisami dokumentów planistycznych/ strategii na wyższych poziomach zarządzania tj. o zasięgu ponadlokalnym, regionalnym oraz krajowym.  Wykazują także wysoki potencjał </w:t>
      </w:r>
      <w:r w:rsidRPr="00181A90">
        <w:rPr>
          <w:rFonts w:ascii="Calibri" w:hAnsi="Calibri" w:cs="Calibri"/>
          <w:b/>
          <w:bCs/>
          <w:color w:val="auto"/>
          <w:sz w:val="22"/>
          <w:szCs w:val="22"/>
        </w:rPr>
        <w:t>synergii</w:t>
      </w:r>
      <w:r w:rsidRPr="00181A90">
        <w:rPr>
          <w:rFonts w:ascii="Calibri" w:hAnsi="Calibri" w:cs="Calibri"/>
          <w:color w:val="auto"/>
          <w:sz w:val="22"/>
          <w:szCs w:val="22"/>
        </w:rPr>
        <w:t xml:space="preserve"> rozumianej jako wzmacnianie i potęgowanie rezultatów przedsięwzięć, poprzez współdziałanie na rzecz realizacji wyznaczonych celów. Najważniejsze efekty synergii to:</w:t>
      </w:r>
    </w:p>
    <w:p w14:paraId="7812297F" w14:textId="0A915A46" w:rsidR="00181A90" w:rsidRDefault="000167BE" w:rsidP="00CD57A5">
      <w:pPr>
        <w:pStyle w:val="Akapitzlist"/>
        <w:numPr>
          <w:ilvl w:val="0"/>
          <w:numId w:val="53"/>
        </w:numPr>
        <w:ind w:left="426" w:hanging="284"/>
        <w:jc w:val="both"/>
        <w:rPr>
          <w:b/>
          <w:bCs/>
        </w:rPr>
      </w:pPr>
      <w:r>
        <w:rPr>
          <w:noProof/>
        </w:rPr>
        <mc:AlternateContent>
          <mc:Choice Requires="wps">
            <w:drawing>
              <wp:anchor distT="0" distB="0" distL="114300" distR="114300" simplePos="0" relativeHeight="251890688" behindDoc="0" locked="0" layoutInCell="1" allowOverlap="1" wp14:anchorId="08FE9E76" wp14:editId="2E3A385F">
                <wp:simplePos x="0" y="0"/>
                <wp:positionH relativeFrom="margin">
                  <wp:posOffset>3826510</wp:posOffset>
                </wp:positionH>
                <wp:positionV relativeFrom="paragraph">
                  <wp:posOffset>283210</wp:posOffset>
                </wp:positionV>
                <wp:extent cx="230505" cy="0"/>
                <wp:effectExtent l="11430" t="65405" r="24765" b="58420"/>
                <wp:wrapNone/>
                <wp:docPr id="42947067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1905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0E2FAEE" id="_x0000_t32" coordsize="21600,21600" o:spt="32" o:oned="t" path="m,l21600,21600e" filled="f">
                <v:path arrowok="t" fillok="f" o:connecttype="none"/>
                <o:lock v:ext="edit" shapetype="t"/>
              </v:shapetype>
              <v:shape id="AutoShape 11" o:spid="_x0000_s1026" type="#_x0000_t32" style="position:absolute;margin-left:301.3pt;margin-top:22.3pt;width:18.15pt;height:0;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" strokecolor="#00b050" strokeweight="1.5pt">
                <v:stroke endarrow="block" joinstyle="miter"/>
                <w10:wrap anchorx="margin"/>
              </v:shape>
            </w:pict>
          </mc:Fallback>
        </mc:AlternateContent>
      </w:r>
      <w:r w:rsidR="00181A90" w:rsidRPr="00181A90">
        <w:rPr>
          <w:rFonts w:cs="Calibri"/>
          <w:b/>
          <w:bCs/>
        </w:rPr>
        <w:t xml:space="preserve">Cel 1. Rozwój oferty turystycznej oraz marki lokalnej „Wrzosowa Kraina” </w:t>
      </w:r>
      <w:r w:rsidR="00181A90" w:rsidRPr="00181A90">
        <w:rPr>
          <w:rFonts w:cs="Calibri"/>
          <w:b/>
          <w:bCs/>
          <w:color w:val="00B050"/>
        </w:rPr>
        <w:t xml:space="preserve">= </w:t>
      </w:r>
      <w:r w:rsidR="00181A90" w:rsidRPr="00EC36C5">
        <w:rPr>
          <w:rFonts w:cs="Calibri"/>
          <w:b/>
          <w:bCs/>
        </w:rPr>
        <w:t>wzrost atrakcyjności turystycznej/ silna marka lokalna „Wrzosowa Kraina”</w:t>
      </w:r>
      <w:r w:rsidR="00181A90" w:rsidRPr="00181A90">
        <w:rPr>
          <w:rFonts w:cs="Calibri"/>
          <w:b/>
          <w:bCs/>
          <w:color w:val="FF0000"/>
        </w:rPr>
        <w:t xml:space="preserve">    </w:t>
      </w:r>
      <w:r w:rsidR="00181A90" w:rsidRPr="00181A90">
        <w:rPr>
          <w:rFonts w:cs="Calibri"/>
          <w:b/>
          <w:bCs/>
        </w:rPr>
        <w:t>wzrost</w:t>
      </w:r>
      <w:r w:rsidR="00EC36C5">
        <w:rPr>
          <w:rFonts w:cs="Calibri"/>
          <w:b/>
          <w:bCs/>
        </w:rPr>
        <w:t xml:space="preserve">   </w:t>
      </w:r>
      <w:r w:rsidR="00181A90" w:rsidRPr="00181A90">
        <w:rPr>
          <w:rFonts w:cs="Calibri"/>
          <w:b/>
          <w:bCs/>
        </w:rPr>
        <w:t xml:space="preserve"> inwestycji, wzrost innowacyjności, rozwój gospodarczy, wzrost dobrobytu i poprawa jakości życia mieszkańców, zrównoważony rozwój.   </w:t>
      </w:r>
    </w:p>
    <w:p w14:paraId="6BCEEFBC" w14:textId="77777777" w:rsidR="00181A90" w:rsidRPr="00181A90" w:rsidRDefault="00181A90" w:rsidP="00181A90">
      <w:pPr>
        <w:pStyle w:val="Akapitzlist"/>
        <w:ind w:left="426" w:hanging="284"/>
        <w:jc w:val="both"/>
        <w:rPr>
          <w:rFonts w:cs="Calibri"/>
        </w:rPr>
      </w:pPr>
      <w:r w:rsidRPr="00181A90">
        <w:rPr>
          <w:rFonts w:cs="Calibri"/>
        </w:rPr>
        <w:lastRenderedPageBreak/>
        <w:t xml:space="preserve">     Przyjęte w LSR</w:t>
      </w:r>
      <w:r w:rsidRPr="00181A90">
        <w:rPr>
          <w:rFonts w:cs="Calibri"/>
          <w:b/>
          <w:bCs/>
        </w:rPr>
        <w:t xml:space="preserve"> </w:t>
      </w:r>
      <w:r w:rsidRPr="00181A90">
        <w:rPr>
          <w:rFonts w:cs="Calibri"/>
        </w:rPr>
        <w:t xml:space="preserve">przedsięwzięcia skierowane będą do już działających w obszarze usług turystycznych oraz okołoturystycznych podmiotów gospodarczych oraz osób chcących rozpocząć działalność w tej branży, a także do podmiotów chcących rozwijać usługi i produkty lokalne pod marką „Wrzosowa Kraina”. Realizacja tych przedsięwzięć będzie sprzyjać rozwojowi przedsiębiorczości, tworzeniu nowych miejsc pracy a zatem wpłynie stymulująco na rozwój gospodarczy i innowacyjność regionu. Efektem rozwoju gospodarczego będzie wzrost dochodów mieszkańców, co przyczyni się do wzrostu dobrobytu i będzie pozytywnie oddziaływać na jakość życia mieszkańców regionu. Preferowanie przedsięwzięć o charakterze innowacyjnym oraz inwestycji proklimatycznych pozwoli na osiągnięcie synergii w obszarze zasobów naturalnych i ochrony środowiska. Redukcja emisji, wzrost efektywności energetycznej oraz wdrażanie dobrych praktyk w zakresie ochrony przyrody i klimatu pozwoli lokalnej społeczności osiągnąć dodatkowe korzyści z tytułu funkcjonowania w zdrowym i czystym środowisku. Świadome podejście do ochrony środowiska i ochrony dziedzictwa kulturowego w regionie będzie promować turystykę odpowiedzialną i wspierać edukację, zarówno mieszkańców jak i turystów, w </w:t>
      </w:r>
      <w:r w:rsidR="00C71CAB" w:rsidRPr="00181A90">
        <w:rPr>
          <w:rFonts w:cs="Calibri"/>
        </w:rPr>
        <w:t>zakresie ekologicznych</w:t>
      </w:r>
      <w:r w:rsidRPr="00181A90">
        <w:rPr>
          <w:rFonts w:cs="Calibri"/>
        </w:rPr>
        <w:t xml:space="preserve"> form podróżowania, ochrony lokalnej kultury i tradycji oraz korzyści wynikających z zakupów produktów i usług marki „Wrzosowa Kraina” u lokalnych producentów i usługodawców. Działania wpisane w LSR sprzyjają zatem przyciąganiu do regionu turystów, którzy poszukują autentycznych doświadczeń i doceniają walory kulturowe i przyrodnicze tego terenu. Wzrost zainteresowania turystów zakupem lokalnych usług lub produktów będzie z kolei wspierać rozwój lokalnych przedsiębiorstw i tworzenie nowych miejsc pracy.  </w:t>
      </w:r>
    </w:p>
    <w:p w14:paraId="7CCFF036" w14:textId="234B1C43" w:rsidR="00181A90" w:rsidRPr="00181A90" w:rsidRDefault="000167BE" w:rsidP="00CD57A5">
      <w:pPr>
        <w:pStyle w:val="Akapitzlist"/>
        <w:numPr>
          <w:ilvl w:val="0"/>
          <w:numId w:val="53"/>
        </w:numPr>
        <w:spacing w:after="0"/>
        <w:ind w:left="426" w:hanging="284"/>
        <w:jc w:val="both"/>
        <w:rPr>
          <w:rFonts w:cs="Calibri"/>
        </w:rPr>
      </w:pPr>
      <w:r>
        <w:rPr>
          <w:noProof/>
        </w:rPr>
        <mc:AlternateContent>
          <mc:Choice Requires="wps">
            <w:drawing>
              <wp:anchor distT="0" distB="0" distL="114300" distR="114300" simplePos="0" relativeHeight="251889664" behindDoc="0" locked="0" layoutInCell="1" allowOverlap="1" wp14:anchorId="2B11BA7C" wp14:editId="59A82974">
                <wp:simplePos x="0" y="0"/>
                <wp:positionH relativeFrom="margin">
                  <wp:posOffset>2590800</wp:posOffset>
                </wp:positionH>
                <wp:positionV relativeFrom="paragraph">
                  <wp:posOffset>281305</wp:posOffset>
                </wp:positionV>
                <wp:extent cx="230505" cy="0"/>
                <wp:effectExtent l="13970" t="57150" r="22225" b="57150"/>
                <wp:wrapNone/>
                <wp:docPr id="181477720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1905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93913" id="Łącznik prosty ze strzałką 8" o:spid="_x0000_s1026" type="#_x0000_t32" style="position:absolute;margin-left:204pt;margin-top:22.15pt;width:18.15pt;height:0;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" strokecolor="#00b050" strokeweight="1.5pt">
                <v:stroke endarrow="block" joinstyle="miter"/>
                <w10:wrap anchorx="margin"/>
              </v:shape>
            </w:pict>
          </mc:Fallback>
        </mc:AlternateContent>
      </w:r>
      <w:r w:rsidR="00181A90" w:rsidRPr="00181A90">
        <w:rPr>
          <w:rFonts w:cs="Calibri"/>
          <w:b/>
          <w:bCs/>
        </w:rPr>
        <w:t xml:space="preserve">Cel 2. Aktywizacja społeczności lokalnej na rzecz wzmocnienia kapitału lokalnego </w:t>
      </w:r>
      <w:r w:rsidR="00181A90" w:rsidRPr="00181A90">
        <w:rPr>
          <w:rFonts w:cs="Calibri"/>
          <w:b/>
          <w:bCs/>
          <w:color w:val="00B050"/>
        </w:rPr>
        <w:t xml:space="preserve">= </w:t>
      </w:r>
      <w:r w:rsidR="00181A90" w:rsidRPr="00EC36C5">
        <w:rPr>
          <w:rFonts w:cs="Calibri"/>
          <w:b/>
          <w:bCs/>
        </w:rPr>
        <w:t>wzrost zaangażowania społeczności lokalnej</w:t>
      </w:r>
      <w:r w:rsidR="00181A90" w:rsidRPr="00181A90">
        <w:rPr>
          <w:rFonts w:cs="Calibri"/>
        </w:rPr>
        <w:t xml:space="preserve">   </w:t>
      </w:r>
      <w:r w:rsidR="00EC36C5">
        <w:rPr>
          <w:rFonts w:cs="Calibri"/>
        </w:rPr>
        <w:t xml:space="preserve">    </w:t>
      </w:r>
      <w:r w:rsidR="00181A90" w:rsidRPr="00181A90">
        <w:rPr>
          <w:rFonts w:cs="Calibri"/>
        </w:rPr>
        <w:t xml:space="preserve">    </w:t>
      </w:r>
      <w:r w:rsidR="00181A90" w:rsidRPr="00181A90">
        <w:rPr>
          <w:rFonts w:cs="Calibri"/>
          <w:b/>
          <w:bCs/>
        </w:rPr>
        <w:t>wzrost jakości życia mieszkańców, budowanie  odpornej i zrównoważonej społeczności lokalnej, wzrost kapitału ludzkiego i kapitału społecznego, rozwój lokalnej przedsiębiorczości</w:t>
      </w:r>
      <w:r w:rsidR="00181A90" w:rsidRPr="00181A90">
        <w:rPr>
          <w:rFonts w:cs="Calibri"/>
        </w:rPr>
        <w:t xml:space="preserve">. </w:t>
      </w:r>
    </w:p>
    <w:p w14:paraId="503F3DA1" w14:textId="77777777" w:rsidR="00181A90" w:rsidRPr="00181A90" w:rsidRDefault="00181A90" w:rsidP="00181A90">
      <w:pPr>
        <w:pStyle w:val="Default"/>
        <w:spacing w:line="276" w:lineRule="auto"/>
        <w:ind w:left="426" w:hanging="284"/>
        <w:jc w:val="both"/>
        <w:rPr>
          <w:rFonts w:ascii="Calibri" w:hAnsi="Calibri" w:cs="Calibri"/>
          <w:color w:val="auto"/>
          <w:sz w:val="22"/>
          <w:szCs w:val="22"/>
        </w:rPr>
      </w:pPr>
      <w:r w:rsidRPr="00181A90">
        <w:rPr>
          <w:rFonts w:ascii="Calibri" w:hAnsi="Calibri" w:cs="Calibri"/>
          <w:color w:val="auto"/>
          <w:sz w:val="22"/>
          <w:szCs w:val="22"/>
        </w:rPr>
        <w:t xml:space="preserve">      Aktywizacja mieszkańców sprzyja wzrostowi ich zaangażowania i włączeniu w procesy podejmowania decyzji i planowania działań rozwojowych. To z kolei sprzyja budowaniu więzi społecznych i zaufania, które są kluczowe dla wzmocnienia poczucia tożsamości lokalnej i poczucia współodpowiedzialności za rozwój lokalny. Zaangażowanie mieszkańców w sprawy lokalne sprzyja kreowaniu rozwoju lokalnego odpowiadającego na potrzeby społeczności lokalnej a zatem przyczynia się do poprawy jakości życia. Zapobiega także marginalizowaniu i wykluczeniu osób lub grup osób znajdujących się w niekorzystnej sytuacji życiowej. Dzięki realizacji projektów i inicjatyw zaplanowanych w LSR członkowie lokalnych społeczności, lokalni liderzy, będą rozwijać swoje umiejętności i kompetencje zawodowe </w:t>
      </w:r>
      <w:r w:rsidRPr="00181A90">
        <w:rPr>
          <w:rFonts w:ascii="Calibri" w:hAnsi="Calibri" w:cs="Calibri"/>
          <w:sz w:val="22"/>
          <w:szCs w:val="22"/>
        </w:rPr>
        <w:t xml:space="preserve">(m.in. poprzez </w:t>
      </w:r>
      <w:r w:rsidR="00C25534">
        <w:rPr>
          <w:rFonts w:ascii="Calibri" w:hAnsi="Calibri" w:cs="Calibri"/>
          <w:sz w:val="22"/>
          <w:szCs w:val="22"/>
        </w:rPr>
        <w:t xml:space="preserve">działania typu </w:t>
      </w:r>
      <w:r w:rsidRPr="00181A90">
        <w:rPr>
          <w:rFonts w:ascii="Calibri" w:hAnsi="Calibri" w:cs="Calibri"/>
          <w:sz w:val="22"/>
          <w:szCs w:val="22"/>
        </w:rPr>
        <w:t>„Szkoł</w:t>
      </w:r>
      <w:r w:rsidR="00C25534">
        <w:rPr>
          <w:rFonts w:ascii="Calibri" w:hAnsi="Calibri" w:cs="Calibri"/>
          <w:sz w:val="22"/>
          <w:szCs w:val="22"/>
        </w:rPr>
        <w:t>a</w:t>
      </w:r>
      <w:r w:rsidRPr="00181A90">
        <w:rPr>
          <w:rFonts w:ascii="Calibri" w:hAnsi="Calibri" w:cs="Calibri"/>
          <w:sz w:val="22"/>
          <w:szCs w:val="22"/>
        </w:rPr>
        <w:t xml:space="preserve"> Liderów”)</w:t>
      </w:r>
      <w:r w:rsidRPr="00181A90">
        <w:rPr>
          <w:rFonts w:ascii="Calibri" w:hAnsi="Calibri" w:cs="Calibri"/>
          <w:color w:val="auto"/>
          <w:sz w:val="22"/>
          <w:szCs w:val="22"/>
        </w:rPr>
        <w:t xml:space="preserve"> oraz kompetencje społeczne. Ponadto zaangażowanie w partnerstwa pozwala na wymianę wiedzy i doświadczeń pomiędzy różnymi podmiotami, co przyczynia się do wzrostu kapitału ludzkiego i kapitału społecznego w lokalnym środowisku. Te z kolei są niezbędne dla wspierania lokalnych inicjatyw społecznych, budowania więzi i sieci współpracy pomiędzy lokalnymi podmiotami a także rozwoju lokalnej przedsiębiorczości. </w:t>
      </w:r>
    </w:p>
    <w:p w14:paraId="252C26A0" w14:textId="77777777" w:rsidR="00181A90" w:rsidRPr="00181A90" w:rsidRDefault="00181A90" w:rsidP="00181A90">
      <w:pPr>
        <w:pStyle w:val="Default"/>
        <w:spacing w:line="276" w:lineRule="auto"/>
        <w:ind w:left="714"/>
        <w:jc w:val="both"/>
        <w:rPr>
          <w:rFonts w:ascii="Calibri" w:hAnsi="Calibri" w:cs="Calibri"/>
          <w:color w:val="auto"/>
          <w:sz w:val="22"/>
          <w:szCs w:val="22"/>
        </w:rPr>
      </w:pPr>
    </w:p>
    <w:p w14:paraId="29D29980" w14:textId="77777777" w:rsidR="00181A90" w:rsidRPr="00181A90" w:rsidRDefault="00181A90" w:rsidP="00CD57A5">
      <w:pPr>
        <w:pStyle w:val="Akapitzlist"/>
        <w:numPr>
          <w:ilvl w:val="0"/>
          <w:numId w:val="43"/>
        </w:numPr>
        <w:autoSpaceDE w:val="0"/>
        <w:autoSpaceDN w:val="0"/>
        <w:adjustRightInd w:val="0"/>
        <w:spacing w:after="0"/>
        <w:ind w:left="284" w:hanging="284"/>
        <w:jc w:val="both"/>
        <w:rPr>
          <w:rFonts w:cs="Calibri"/>
          <w:b/>
          <w:bCs/>
          <w:color w:val="000000"/>
          <w:lang w:eastAsia="en-US"/>
        </w:rPr>
      </w:pPr>
      <w:r w:rsidRPr="00181A90">
        <w:rPr>
          <w:rFonts w:cs="Calibri"/>
          <w:b/>
          <w:bCs/>
          <w:color w:val="000000"/>
          <w:lang w:eastAsia="en-US"/>
        </w:rPr>
        <w:t xml:space="preserve">Opis sposobu integrowania różnych sektorów, partnerów, zasobów czy branż działalności gospodarczej w celu kompleksowej realizacji przedsięwzięć. </w:t>
      </w:r>
    </w:p>
    <w:p w14:paraId="0F578105" w14:textId="77777777" w:rsidR="00181A90" w:rsidRPr="00181A90" w:rsidRDefault="00181A90" w:rsidP="00181A90">
      <w:pPr>
        <w:pStyle w:val="Default"/>
        <w:spacing w:line="276" w:lineRule="auto"/>
        <w:jc w:val="both"/>
        <w:rPr>
          <w:rFonts w:ascii="Calibri" w:hAnsi="Calibri" w:cs="Calibri"/>
          <w:color w:val="auto"/>
          <w:sz w:val="22"/>
          <w:szCs w:val="22"/>
          <w:lang w:eastAsia="en-US"/>
        </w:rPr>
      </w:pPr>
    </w:p>
    <w:p w14:paraId="2AFD552A" w14:textId="77777777" w:rsidR="00181A90" w:rsidRPr="00181A90" w:rsidRDefault="00181A90" w:rsidP="00181A90">
      <w:pPr>
        <w:autoSpaceDE w:val="0"/>
        <w:autoSpaceDN w:val="0"/>
        <w:adjustRightInd w:val="0"/>
        <w:spacing w:after="0"/>
        <w:jc w:val="both"/>
        <w:rPr>
          <w:rFonts w:cs="Calibri"/>
        </w:rPr>
      </w:pPr>
      <w:r w:rsidRPr="00181A90">
        <w:rPr>
          <w:rFonts w:cs="Calibri"/>
        </w:rPr>
        <w:t xml:space="preserve">Podejście </w:t>
      </w:r>
      <w:hyperlink r:id="rId25" w:history="1">
        <w:r w:rsidRPr="00181A90">
          <w:rPr>
            <w:rStyle w:val="Hipercze"/>
            <w:rFonts w:cs="Calibri"/>
            <w:color w:val="1B1B1B"/>
          </w:rPr>
          <w:t>LEADER</w:t>
        </w:r>
      </w:hyperlink>
      <w:r w:rsidRPr="00181A90">
        <w:rPr>
          <w:rFonts w:cs="Calibri"/>
        </w:rPr>
        <w:t xml:space="preserve">/Rozwój Lokalny Kierowany przez Społeczność (RLKS) pozwala zintegrować różne sektory, partnerów, zasoby i branże działalności gospodarczej w celu kompleksowej realizacji </w:t>
      </w:r>
      <w:r w:rsidRPr="00181A90">
        <w:rPr>
          <w:rFonts w:cs="Calibri"/>
        </w:rPr>
        <w:lastRenderedPageBreak/>
        <w:t xml:space="preserve">przedsięwzięć i osiągania celów LSR. Sprzyja zatem wdrożeniu bardziej skutecznego i zrównoważonego modelu rozwoju obszarów wiejskich. O wartości dodanej podejścia LEADER w realizacji LSR na obszarze działania Stowarzyszenia LGD „Wrzosowa Kraina” stanowią: </w:t>
      </w:r>
    </w:p>
    <w:p w14:paraId="53B8F683" w14:textId="77777777" w:rsidR="00181A90" w:rsidRPr="00181A90" w:rsidRDefault="00181A90" w:rsidP="00CD57A5">
      <w:pPr>
        <w:pStyle w:val="Akapitzlist"/>
        <w:numPr>
          <w:ilvl w:val="0"/>
          <w:numId w:val="54"/>
        </w:numPr>
        <w:autoSpaceDE w:val="0"/>
        <w:autoSpaceDN w:val="0"/>
        <w:adjustRightInd w:val="0"/>
        <w:spacing w:after="0"/>
        <w:ind w:left="567" w:hanging="283"/>
        <w:jc w:val="both"/>
        <w:rPr>
          <w:rFonts w:cs="Calibri"/>
          <w:b/>
          <w:bCs/>
          <w:i/>
          <w:iCs/>
        </w:rPr>
      </w:pPr>
      <w:r w:rsidRPr="00181A90">
        <w:rPr>
          <w:rFonts w:cs="Calibri"/>
          <w:b/>
          <w:bCs/>
        </w:rPr>
        <w:t>realizacja przedsięwzięć w ramach partnerstwa i współpracy międzysektorowej</w:t>
      </w:r>
      <w:r w:rsidRPr="00181A90">
        <w:rPr>
          <w:rFonts w:cs="Calibri"/>
        </w:rPr>
        <w:t xml:space="preserve">, co pozwala na efektywne wykorzystanie zasobów lokalnych oraz budowanie relacji współpracy. Wspólny wysiłek różnych podmiotów (władz lokalnych, przedsiębiorców, organizacji pozarządowych, lokalnych liderów i mieszkańców) w działaniach z obszaru </w:t>
      </w:r>
      <w:r w:rsidRPr="00181A90">
        <w:rPr>
          <w:rFonts w:cs="Calibri"/>
          <w:i/>
          <w:iCs/>
        </w:rPr>
        <w:t>infrastruktury na rzecz turystyki i dziedzictw lokalnego</w:t>
      </w:r>
      <w:r w:rsidRPr="00181A90">
        <w:rPr>
          <w:rFonts w:cs="Calibri"/>
        </w:rPr>
        <w:t xml:space="preserve"> – przedsięwzięcie 1.1. oraz </w:t>
      </w:r>
      <w:r w:rsidRPr="00181A90">
        <w:rPr>
          <w:rFonts w:cs="Calibri"/>
          <w:i/>
          <w:iCs/>
        </w:rPr>
        <w:t xml:space="preserve">wsparcia przedsiębiorczości w zakresie turystyki oraz marki lokalnej „Wrzosowa Kraina”- </w:t>
      </w:r>
      <w:r w:rsidRPr="00181A90">
        <w:rPr>
          <w:rFonts w:cs="Calibri"/>
        </w:rPr>
        <w:t>przedsięwzięcie 1.2.</w:t>
      </w:r>
      <w:r w:rsidRPr="00181A90">
        <w:rPr>
          <w:rFonts w:cs="Calibri"/>
          <w:b/>
          <w:bCs/>
          <w:i/>
          <w:iCs/>
        </w:rPr>
        <w:t xml:space="preserve"> </w:t>
      </w:r>
      <w:r w:rsidRPr="00181A90">
        <w:rPr>
          <w:rFonts w:cs="Calibri"/>
        </w:rPr>
        <w:t>pozwoli na tworzenie innowacyjnych rozwiązań wspierających rozwój lokalnej infrastruktury, gospodarki oraz turystyki, przy jednoczesnym zachowaniu i promocji walorów przyrodniczych i dziedzictwa kulturowego regionu;</w:t>
      </w:r>
    </w:p>
    <w:p w14:paraId="79D5D9A7" w14:textId="77777777" w:rsidR="00181A90" w:rsidRPr="00181A90" w:rsidRDefault="00181A90" w:rsidP="00CD57A5">
      <w:pPr>
        <w:pStyle w:val="Akapitzlist"/>
        <w:numPr>
          <w:ilvl w:val="0"/>
          <w:numId w:val="54"/>
        </w:numPr>
        <w:autoSpaceDE w:val="0"/>
        <w:autoSpaceDN w:val="0"/>
        <w:adjustRightInd w:val="0"/>
        <w:spacing w:after="0"/>
        <w:ind w:left="567" w:hanging="283"/>
        <w:jc w:val="both"/>
        <w:rPr>
          <w:rFonts w:cs="Calibri"/>
          <w:b/>
          <w:bCs/>
          <w:i/>
          <w:iCs/>
        </w:rPr>
      </w:pPr>
      <w:r w:rsidRPr="00181A90">
        <w:rPr>
          <w:rFonts w:cs="Calibri"/>
          <w:b/>
          <w:bCs/>
        </w:rPr>
        <w:t xml:space="preserve">włączenie społeczności lokalnej w procesy podejmowania decyzji i realizacji przedsięwzięć rozwojowych, </w:t>
      </w:r>
      <w:r w:rsidRPr="00181A90">
        <w:rPr>
          <w:rFonts w:cs="Calibri"/>
        </w:rPr>
        <w:t xml:space="preserve">co daje mieszkańcom możliwość wpływania na kierunek rozwoju regionu, kreowania jego przyszłości m.in. poprzez zapewnienie zgodność tego rozwoju z potrzebami i aspiracjami lokalnej społeczności. Podejście oddolne i partycypacyjne do formułowania LSR prowadzi do bardziej ukierunkowanych działań i stwarza szansę większej skuteczności w zakresie realizacji celów LSR. Współodpowiedzialność za rozwój lokalny buduje także poczucie tożsamości i przynależności do danej społeczności lokalnej. Może też stanowić ważny instrument przeciwdziałania odpływowi ludności, zwłaszcza ludzi młodych do innych regionów czy dużych miast;   </w:t>
      </w:r>
    </w:p>
    <w:p w14:paraId="1C0BC23F" w14:textId="77777777" w:rsidR="00181A90" w:rsidRPr="00181A90" w:rsidRDefault="00181A90" w:rsidP="00CD57A5">
      <w:pPr>
        <w:pStyle w:val="Akapitzlist"/>
        <w:numPr>
          <w:ilvl w:val="0"/>
          <w:numId w:val="54"/>
        </w:numPr>
        <w:autoSpaceDE w:val="0"/>
        <w:autoSpaceDN w:val="0"/>
        <w:adjustRightInd w:val="0"/>
        <w:spacing w:after="0"/>
        <w:ind w:left="567" w:hanging="283"/>
        <w:jc w:val="both"/>
        <w:rPr>
          <w:rFonts w:cs="Calibri"/>
          <w:b/>
          <w:bCs/>
          <w:i/>
          <w:iCs/>
        </w:rPr>
      </w:pPr>
      <w:r w:rsidRPr="00181A90">
        <w:rPr>
          <w:rFonts w:cs="Calibri"/>
          <w:b/>
          <w:bCs/>
        </w:rPr>
        <w:t xml:space="preserve">dostęp do finansowania przedsięwzięć z programów wsparcia UE. </w:t>
      </w:r>
      <w:r w:rsidRPr="00181A90">
        <w:rPr>
          <w:rFonts w:cs="Calibri"/>
        </w:rPr>
        <w:t>Lokalne społeczności, podmioty sektora gospodarczego i społecznego mają możliwość uzyskania finansowania przedsięwzięć rozwojowych, które służą poprawie jakości życia mieszkańców regionu.</w:t>
      </w:r>
      <w:r w:rsidRPr="00181A90">
        <w:rPr>
          <w:rFonts w:cs="Calibri"/>
          <w:color w:val="000000"/>
        </w:rPr>
        <w:t xml:space="preserve"> Faktyczne i planowane źródła finansowania realizacji poszczególnych celów i przedsięwzięć LSR omówiono w podrozdziale 2, w ramach rozdziału VI niniejszej Strategii;</w:t>
      </w:r>
    </w:p>
    <w:p w14:paraId="0A27B7FE" w14:textId="77777777" w:rsidR="00181A90" w:rsidRPr="00181A90" w:rsidRDefault="00181A90" w:rsidP="00CD57A5">
      <w:pPr>
        <w:pStyle w:val="Akapitzlist"/>
        <w:numPr>
          <w:ilvl w:val="0"/>
          <w:numId w:val="54"/>
        </w:numPr>
        <w:autoSpaceDE w:val="0"/>
        <w:autoSpaceDN w:val="0"/>
        <w:adjustRightInd w:val="0"/>
        <w:spacing w:after="0"/>
        <w:ind w:left="567" w:hanging="283"/>
        <w:jc w:val="both"/>
        <w:rPr>
          <w:rFonts w:cs="Calibri"/>
          <w:b/>
          <w:bCs/>
          <w:i/>
          <w:iCs/>
        </w:rPr>
      </w:pPr>
      <w:r w:rsidRPr="00181A90">
        <w:rPr>
          <w:rFonts w:cs="Calibri"/>
          <w:b/>
          <w:bCs/>
        </w:rPr>
        <w:t>rozwój społeczny i wzrost potencjału członków lokalnej społeczności.</w:t>
      </w:r>
      <w:r w:rsidRPr="00181A90">
        <w:rPr>
          <w:rFonts w:cs="Calibri"/>
          <w:b/>
          <w:bCs/>
          <w:i/>
          <w:iCs/>
        </w:rPr>
        <w:t xml:space="preserve"> </w:t>
      </w:r>
      <w:r w:rsidRPr="00181A90">
        <w:rPr>
          <w:rFonts w:cs="Calibri"/>
        </w:rPr>
        <w:t xml:space="preserve">Dzięki realizacji przedsięwzięć LSR, w tym szczególnie przedsięwzięcia 2.1. </w:t>
      </w:r>
      <w:r w:rsidRPr="00181A90">
        <w:rPr>
          <w:rFonts w:cs="Calibri"/>
          <w:i/>
          <w:iCs/>
        </w:rPr>
        <w:t xml:space="preserve">Razem i aktywnie na rzecz rozwoju </w:t>
      </w:r>
      <w:r w:rsidRPr="00181A90">
        <w:rPr>
          <w:rFonts w:cs="Calibri"/>
        </w:rPr>
        <w:t xml:space="preserve">wspierane będą działania aktywizacyjne, integracyjne, w tym działania z zakresu podnoszenia kompetencji liderów lokalnych. Ponadto praca w ramach partnerstwa pozwala na wymianę wiedzy i doświadczeń pomiędzy różnymi podmiotami. Wszystko to sprzyja nabywaniu i rozwijaniu wiedzy, umiejętności i kompetencji a zatem przyczynia się do wzrostu potencjału członków lokalnej społeczności. Silna społeczność lokalna oraz wysoki poziom lokalnego kapitału społecznego i ludzkiego to de facto siła napędowa wszelkich zmian rozwojowych w regionie. </w:t>
      </w:r>
    </w:p>
    <w:p w14:paraId="30CA3B3B" w14:textId="77777777" w:rsidR="00181A90" w:rsidRPr="00181A90" w:rsidRDefault="00181A90" w:rsidP="00181A90">
      <w:pPr>
        <w:autoSpaceDE w:val="0"/>
        <w:autoSpaceDN w:val="0"/>
        <w:adjustRightInd w:val="0"/>
        <w:spacing w:after="0"/>
        <w:jc w:val="both"/>
        <w:rPr>
          <w:rFonts w:cs="Calibri"/>
        </w:rPr>
      </w:pPr>
    </w:p>
    <w:p w14:paraId="594F0380" w14:textId="77777777" w:rsidR="00181A90" w:rsidRPr="00181A90" w:rsidRDefault="00181A90" w:rsidP="00181A90">
      <w:pPr>
        <w:pStyle w:val="Default"/>
        <w:spacing w:line="276" w:lineRule="auto"/>
        <w:jc w:val="both"/>
        <w:rPr>
          <w:rFonts w:ascii="Calibri" w:hAnsi="Calibri" w:cs="Calibri"/>
          <w:sz w:val="22"/>
          <w:szCs w:val="22"/>
        </w:rPr>
      </w:pPr>
      <w:r w:rsidRPr="00181A90">
        <w:rPr>
          <w:rFonts w:ascii="Calibri" w:hAnsi="Calibri" w:cs="Calibri"/>
          <w:sz w:val="22"/>
          <w:szCs w:val="22"/>
        </w:rPr>
        <w:t xml:space="preserve">Cele oraz przedsięwzięcia LSR wraz z uzasadnieniem zakresu wsparcia zostały szczegółowo omówione w podrozdziale 1 w ramach rozdziału VI Cele i wskaźniki, natomiast uzasadnienie doboru dostępnych metod wdrażania operacji w ramach LSR przedstawiono w podrozdziale 3, w ramach rozdziału VI Cele i wskaźniki. </w:t>
      </w:r>
    </w:p>
    <w:p w14:paraId="474620C3" w14:textId="77777777" w:rsidR="009D47A8" w:rsidRPr="009B2E40" w:rsidRDefault="009D47A8" w:rsidP="009D47A8">
      <w:pPr>
        <w:pStyle w:val="Nagwek1"/>
        <w:rPr>
          <w:rFonts w:asciiTheme="minorHAnsi" w:hAnsiTheme="minorHAnsi" w:cs="Calibri"/>
          <w:b/>
          <w:bCs/>
          <w:color w:val="auto"/>
          <w:sz w:val="22"/>
          <w:szCs w:val="22"/>
        </w:rPr>
      </w:pPr>
      <w:bookmarkStart w:id="45" w:name="_Toc136865658"/>
      <w:r w:rsidRPr="009B2E40">
        <w:rPr>
          <w:rFonts w:asciiTheme="minorHAnsi" w:hAnsiTheme="minorHAnsi" w:cs="Calibri"/>
          <w:b/>
          <w:bCs/>
          <w:color w:val="auto"/>
          <w:sz w:val="22"/>
          <w:szCs w:val="22"/>
        </w:rPr>
        <w:t>Rozdział VI Cele i wskaźniki</w:t>
      </w:r>
      <w:bookmarkEnd w:id="45"/>
    </w:p>
    <w:p w14:paraId="6863BBD1" w14:textId="77777777" w:rsidR="009D47A8" w:rsidRPr="009B2E40" w:rsidRDefault="009D47A8" w:rsidP="009D47A8">
      <w:pPr>
        <w:spacing w:after="0" w:line="276" w:lineRule="auto"/>
        <w:jc w:val="center"/>
        <w:rPr>
          <w:rFonts w:asciiTheme="minorHAnsi" w:hAnsiTheme="minorHAnsi" w:cs="Calibri"/>
          <w:b/>
          <w:bCs/>
        </w:rPr>
      </w:pPr>
    </w:p>
    <w:p w14:paraId="55293F1B" w14:textId="77777777" w:rsidR="009D47A8" w:rsidRPr="009B2E40" w:rsidRDefault="009D47A8" w:rsidP="00CD57A5">
      <w:pPr>
        <w:pStyle w:val="Akapitzlist"/>
        <w:numPr>
          <w:ilvl w:val="0"/>
          <w:numId w:val="14"/>
        </w:numPr>
        <w:spacing w:after="0"/>
        <w:contextualSpacing w:val="0"/>
        <w:jc w:val="both"/>
        <w:rPr>
          <w:rFonts w:asciiTheme="minorHAnsi" w:hAnsiTheme="minorHAnsi" w:cs="Calibri"/>
          <w:b/>
          <w:bCs/>
        </w:rPr>
      </w:pPr>
      <w:r w:rsidRPr="009B2E40">
        <w:rPr>
          <w:rFonts w:asciiTheme="minorHAnsi" w:hAnsiTheme="minorHAnsi" w:cs="Calibri"/>
          <w:b/>
          <w:bCs/>
        </w:rPr>
        <w:t xml:space="preserve">Specyfikacja i opis celów, przypisanych im przedsięwzięć oraz uzasadnienie ich sformułowania w oparciu o konsultacje społeczne i powiązanie ich z analizą potrzeb i potencjału obszaru w zintegrowany sposób. </w:t>
      </w:r>
    </w:p>
    <w:p w14:paraId="2A66C427" w14:textId="77777777" w:rsidR="009D47A8" w:rsidRPr="009B2E40" w:rsidRDefault="009D47A8" w:rsidP="009D47A8">
      <w:pPr>
        <w:spacing w:after="0" w:line="276" w:lineRule="auto"/>
        <w:jc w:val="both"/>
        <w:rPr>
          <w:rFonts w:asciiTheme="minorHAnsi" w:hAnsiTheme="minorHAnsi" w:cs="Calibri"/>
        </w:rPr>
      </w:pPr>
    </w:p>
    <w:p w14:paraId="437FE1BC" w14:textId="77777777" w:rsidR="009D47A8" w:rsidRPr="009B2E40" w:rsidRDefault="009D47A8" w:rsidP="009D47A8">
      <w:pPr>
        <w:suppressAutoHyphens/>
        <w:spacing w:after="0" w:line="276" w:lineRule="auto"/>
        <w:contextualSpacing/>
        <w:jc w:val="both"/>
        <w:rPr>
          <w:rFonts w:asciiTheme="minorHAnsi" w:hAnsiTheme="minorHAnsi" w:cs="Calibri"/>
        </w:rPr>
      </w:pPr>
      <w:r w:rsidRPr="009B2E40">
        <w:rPr>
          <w:rFonts w:asciiTheme="minorHAnsi" w:hAnsiTheme="minorHAnsi" w:cs="Calibri"/>
        </w:rPr>
        <w:lastRenderedPageBreak/>
        <w:t xml:space="preserve">Na podstawie wniosków płynących z </w:t>
      </w:r>
      <w:r w:rsidR="00905165">
        <w:rPr>
          <w:rFonts w:asciiTheme="minorHAnsi" w:hAnsiTheme="minorHAnsi" w:cs="Calibri"/>
        </w:rPr>
        <w:t xml:space="preserve">opisanego w rozdziale III procesu konsultacji społecznych </w:t>
      </w:r>
      <w:r w:rsidRPr="009B2E40">
        <w:rPr>
          <w:rFonts w:asciiTheme="minorHAnsi" w:hAnsiTheme="minorHAnsi" w:cs="Calibri"/>
        </w:rPr>
        <w:t xml:space="preserve">przygotowana została analiza potrzeb i potencjału obszaru. Na ich podstawie wskazane zostały główne obszary tematyczne (wsparcie dalszego rozwoju oferty turystycznej oraz produktów i usług lokalnych pod marką „Wrzosowej Krainy” oraz stworzenie warunków do aktywnie działającej wspólnoty lokalnej), które są bezpośrednio możliwe do realizacji w ramach Planu Strategicznego Wspólnej Polityki Rolnej (PS WPR) na lata 2023 – 2027, działanie I 13.1. – LEADER/Rozwój Lokalny Kierowany przez Społeczność (RLKS). </w:t>
      </w:r>
    </w:p>
    <w:p w14:paraId="1C03D3C6" w14:textId="77777777" w:rsidR="009D47A8" w:rsidRPr="009B2E40" w:rsidRDefault="009D47A8" w:rsidP="009D47A8">
      <w:pPr>
        <w:spacing w:after="0" w:line="276" w:lineRule="auto"/>
        <w:jc w:val="both"/>
        <w:rPr>
          <w:rFonts w:asciiTheme="minorHAnsi" w:hAnsiTheme="minorHAnsi" w:cs="Calibri"/>
        </w:rPr>
      </w:pPr>
    </w:p>
    <w:p w14:paraId="59E00AAD" w14:textId="77777777" w:rsidR="009D47A8" w:rsidRPr="009B2E40" w:rsidRDefault="009D47A8" w:rsidP="009D47A8">
      <w:pPr>
        <w:spacing w:after="0" w:line="276" w:lineRule="auto"/>
        <w:jc w:val="both"/>
        <w:rPr>
          <w:rFonts w:asciiTheme="minorHAnsi" w:hAnsiTheme="minorHAnsi" w:cs="Calibri"/>
          <w:b/>
          <w:bCs/>
        </w:rPr>
      </w:pPr>
      <w:r w:rsidRPr="009B2E40">
        <w:rPr>
          <w:rFonts w:asciiTheme="minorHAnsi" w:hAnsiTheme="minorHAnsi" w:cs="Calibri"/>
          <w:b/>
          <w:bCs/>
        </w:rPr>
        <w:t xml:space="preserve">  Cel 1. Rozwój oferty turystycznej oraz marki lokalnej „Wrzosowa Kraina”.</w:t>
      </w:r>
    </w:p>
    <w:p w14:paraId="03066E16"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rPr>
        <w:t xml:space="preserve">Realizacja tego celu ma przyczynić się do dalszego rozwoju oferty turystycznej, w tym agroturystyki, na obszarze LGD. Rozwój ten dotyczyć będzie zarówno wspierania działań z zakresu infrastruktury turystycznej, rekreacyjnej, szlaków rowerowych oraz dziedzictwa lokalnego, a także wsparcia rozwoju usług turystycznych oraz okołoturystycznych. </w:t>
      </w:r>
    </w:p>
    <w:p w14:paraId="28B9F04D"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rPr>
        <w:t xml:space="preserve">Drugim ważnym aspektem tego celu będzie wsparcie rozwoju marki lokalnej „Wrzosowa Kraina”, zarówno przez wsparcie rozwoju działalności gospodarczych w tym zakresie oraz działań promocyjnych. </w:t>
      </w:r>
    </w:p>
    <w:p w14:paraId="00447732"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rPr>
        <w:t xml:space="preserve">Kierunki te podczas prowadzonych działań partycypacyjnych wskazywane były jako najważniejsza potrzeba na obszarze a jednocześnie mającą oparcie w obecnym potencjale obszaru, tj., głównie walorach przyrodniczych, dobrym położeniu komunikacyjnym oraz istniejącym dziedzictwie. </w:t>
      </w:r>
    </w:p>
    <w:p w14:paraId="5D9D6CA3" w14:textId="77777777" w:rsidR="009D47A8" w:rsidRPr="009B2E40" w:rsidRDefault="009D47A8" w:rsidP="009D47A8">
      <w:pPr>
        <w:spacing w:after="0" w:line="276" w:lineRule="auto"/>
        <w:jc w:val="both"/>
        <w:rPr>
          <w:rFonts w:asciiTheme="minorHAnsi" w:hAnsiTheme="minorHAnsi" w:cs="Calibri"/>
          <w:b/>
          <w:bCs/>
        </w:rPr>
      </w:pPr>
    </w:p>
    <w:p w14:paraId="7B5DA140" w14:textId="77777777" w:rsidR="009D47A8" w:rsidRPr="009B2E40" w:rsidRDefault="009D47A8" w:rsidP="009D47A8">
      <w:pPr>
        <w:spacing w:after="0" w:line="276" w:lineRule="auto"/>
        <w:jc w:val="both"/>
        <w:rPr>
          <w:rFonts w:asciiTheme="minorHAnsi" w:hAnsiTheme="minorHAnsi" w:cs="Calibri"/>
          <w:b/>
          <w:bCs/>
        </w:rPr>
      </w:pPr>
      <w:r w:rsidRPr="009B2E40">
        <w:rPr>
          <w:rFonts w:asciiTheme="minorHAnsi" w:hAnsiTheme="minorHAnsi" w:cs="Calibri"/>
          <w:b/>
          <w:bCs/>
        </w:rPr>
        <w:t>Przedsięwzięcia:</w:t>
      </w:r>
    </w:p>
    <w:p w14:paraId="51FFFC06" w14:textId="77777777" w:rsidR="009D47A8" w:rsidRPr="009B2E40" w:rsidRDefault="009D47A8" w:rsidP="00CD57A5">
      <w:pPr>
        <w:pStyle w:val="Akapitzlist"/>
        <w:numPr>
          <w:ilvl w:val="1"/>
          <w:numId w:val="11"/>
        </w:numPr>
        <w:spacing w:after="0"/>
        <w:jc w:val="both"/>
        <w:rPr>
          <w:rFonts w:asciiTheme="minorHAnsi" w:hAnsiTheme="minorHAnsi" w:cs="Calibri"/>
          <w:b/>
          <w:bCs/>
        </w:rPr>
      </w:pPr>
      <w:bookmarkStart w:id="46" w:name="_Hlk176864966"/>
      <w:r w:rsidRPr="009B2E40">
        <w:rPr>
          <w:rFonts w:asciiTheme="minorHAnsi" w:hAnsiTheme="minorHAnsi" w:cs="Calibri"/>
          <w:b/>
          <w:bCs/>
        </w:rPr>
        <w:t>Infrastruktura na rzecz turystyki i dziedzictwa lokalnego</w:t>
      </w:r>
    </w:p>
    <w:p w14:paraId="6474620C"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rPr>
        <w:t>Przedsięwzięcie to dotyczyć będzie inwestycji w infrastrukturę przeznaczoną do poprawy atrakcyjności turystycznej obszaru przez tworzenie miejsc aktywności i rekreacji dla turystów, rozwój sieci szlaków rowerowych</w:t>
      </w:r>
      <w:r w:rsidR="0046399A">
        <w:rPr>
          <w:rFonts w:asciiTheme="minorHAnsi" w:hAnsiTheme="minorHAnsi" w:cs="Calibri"/>
        </w:rPr>
        <w:t>,</w:t>
      </w:r>
      <w:r w:rsidRPr="009B2E40">
        <w:rPr>
          <w:rFonts w:asciiTheme="minorHAnsi" w:hAnsiTheme="minorHAnsi" w:cs="Calibri"/>
        </w:rPr>
        <w:t xml:space="preserve"> </w:t>
      </w:r>
      <w:r w:rsidR="00DF1AAB" w:rsidRPr="009B2E40">
        <w:rPr>
          <w:rFonts w:eastAsia="HiraginoSans-W3" w:cs="Calibri"/>
        </w:rPr>
        <w:t>ścieżek edukacyjnych, oznakowanie atrakcji</w:t>
      </w:r>
      <w:r w:rsidR="0046399A">
        <w:rPr>
          <w:rFonts w:eastAsia="HiraginoSans-W3" w:cs="Calibri"/>
        </w:rPr>
        <w:t xml:space="preserve"> </w:t>
      </w:r>
      <w:r w:rsidRPr="009B2E40">
        <w:rPr>
          <w:rFonts w:asciiTheme="minorHAnsi" w:hAnsiTheme="minorHAnsi" w:cs="Calibri"/>
        </w:rPr>
        <w:t xml:space="preserve">oraz wsparcie atrakcyjnych turystycznie obiektów dziedzictwa lokalnego. </w:t>
      </w:r>
    </w:p>
    <w:p w14:paraId="5FE24777"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rPr>
        <w:t xml:space="preserve">Podczas badań partycypacyjnych uczestniczy wskazywali, że wsparcie rozwoju infrastruktury wciąż jest </w:t>
      </w:r>
      <w:r w:rsidR="008F1E1E" w:rsidRPr="009B2E40">
        <w:rPr>
          <w:rFonts w:asciiTheme="minorHAnsi" w:hAnsiTheme="minorHAnsi" w:cs="Calibri"/>
        </w:rPr>
        <w:t>jednym z najważniejszych kierunków</w:t>
      </w:r>
      <w:r w:rsidRPr="009B2E40">
        <w:rPr>
          <w:rFonts w:asciiTheme="minorHAnsi" w:hAnsiTheme="minorHAnsi" w:cs="Calibri"/>
        </w:rPr>
        <w:t xml:space="preserve"> działań. </w:t>
      </w:r>
    </w:p>
    <w:p w14:paraId="06DC89A9" w14:textId="785BB504" w:rsidR="007243CA" w:rsidRPr="009B2E40" w:rsidRDefault="007243CA" w:rsidP="009D47A8">
      <w:pPr>
        <w:spacing w:after="0" w:line="276" w:lineRule="auto"/>
        <w:jc w:val="both"/>
        <w:rPr>
          <w:rFonts w:cs="Calibri"/>
        </w:rPr>
      </w:pPr>
      <w:r w:rsidRPr="009B2E40">
        <w:rPr>
          <w:rFonts w:asciiTheme="minorHAnsi" w:hAnsiTheme="minorHAnsi" w:cs="Calibri"/>
          <w:b/>
          <w:bCs/>
        </w:rPr>
        <w:t xml:space="preserve">Kryteria wyboru: </w:t>
      </w:r>
      <w:r w:rsidRPr="009B2E40">
        <w:rPr>
          <w:rFonts w:cs="Calibri"/>
        </w:rPr>
        <w:t xml:space="preserve">Operacja jest innowacyjna na terenie LGD; Doradztwo; Zastosowanie rozwiązań sprzyjających ochronie środowiska lub klimatu; Wykorzystanie lokalnych zasobów i walorów; Zaspokajanie potrzeb grup w niekorzystnej sytuacji, które określone są w LSR; Promocja obszaru; Rozwijanie usług w zakresie turystyki; Powiązanie wnioskodawcy z obszarem objętym koncepcją SV; Operacje objęte koncepcją inteligentnych wsi. </w:t>
      </w:r>
    </w:p>
    <w:p w14:paraId="5599BB4F" w14:textId="77777777" w:rsidR="007243CA" w:rsidRPr="009B2E40" w:rsidRDefault="007243CA" w:rsidP="009D47A8">
      <w:pPr>
        <w:spacing w:after="0" w:line="276" w:lineRule="auto"/>
        <w:jc w:val="both"/>
        <w:rPr>
          <w:rFonts w:asciiTheme="minorHAnsi" w:hAnsiTheme="minorHAnsi" w:cs="Calibri"/>
          <w:b/>
          <w:bCs/>
        </w:rPr>
      </w:pPr>
      <w:r w:rsidRPr="009B2E40">
        <w:rPr>
          <w:rFonts w:asciiTheme="minorHAnsi" w:hAnsiTheme="minorHAnsi" w:cs="Calibri"/>
          <w:b/>
          <w:bCs/>
        </w:rPr>
        <w:t xml:space="preserve">Grupy docelowe: </w:t>
      </w:r>
      <w:r w:rsidRPr="009B2E40">
        <w:rPr>
          <w:rFonts w:cs="Calibri"/>
        </w:rPr>
        <w:t>Jednostki sektora finansów publicznych.</w:t>
      </w:r>
    </w:p>
    <w:p w14:paraId="05B3B845"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b/>
          <w:bCs/>
        </w:rPr>
        <w:t>Główni odbiorcy:</w:t>
      </w:r>
      <w:r w:rsidRPr="009B2E40">
        <w:rPr>
          <w:rFonts w:asciiTheme="minorHAnsi" w:hAnsiTheme="minorHAnsi" w:cs="Calibri"/>
        </w:rPr>
        <w:t xml:space="preserve"> </w:t>
      </w:r>
      <w:r w:rsidR="005C660A" w:rsidRPr="009B2E40">
        <w:rPr>
          <w:rFonts w:asciiTheme="minorHAnsi" w:hAnsiTheme="minorHAnsi" w:cs="Calibri"/>
        </w:rPr>
        <w:t>Turyści oraz mieszkańcy obszaru</w:t>
      </w:r>
      <w:r w:rsidRPr="009B2E40">
        <w:rPr>
          <w:rFonts w:asciiTheme="minorHAnsi" w:hAnsiTheme="minorHAnsi" w:cs="Calibri"/>
        </w:rPr>
        <w:t>.</w:t>
      </w:r>
    </w:p>
    <w:p w14:paraId="5AB0D820"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b/>
          <w:bCs/>
        </w:rPr>
        <w:t>Zakres wsparcia:</w:t>
      </w:r>
      <w:r w:rsidRPr="009B2E40">
        <w:rPr>
          <w:rFonts w:asciiTheme="minorHAnsi" w:hAnsiTheme="minorHAnsi" w:cs="Calibri"/>
        </w:rPr>
        <w:t xml:space="preserve"> poprawa dostępu do małej infrastruktury publicznej. </w:t>
      </w:r>
    </w:p>
    <w:p w14:paraId="4D603225" w14:textId="77777777" w:rsidR="009D47A8" w:rsidRPr="009B2E40" w:rsidRDefault="009D47A8" w:rsidP="00CD57A5">
      <w:pPr>
        <w:pStyle w:val="Akapitzlist"/>
        <w:numPr>
          <w:ilvl w:val="1"/>
          <w:numId w:val="11"/>
        </w:numPr>
        <w:spacing w:after="0"/>
        <w:jc w:val="both"/>
        <w:rPr>
          <w:rFonts w:asciiTheme="minorHAnsi" w:hAnsiTheme="minorHAnsi" w:cs="Calibri"/>
          <w:b/>
          <w:bCs/>
        </w:rPr>
      </w:pPr>
      <w:bookmarkStart w:id="47" w:name="_Hlk189032859"/>
      <w:bookmarkEnd w:id="46"/>
      <w:r w:rsidRPr="009B2E40">
        <w:rPr>
          <w:rFonts w:asciiTheme="minorHAnsi" w:hAnsiTheme="minorHAnsi" w:cs="Calibri"/>
          <w:b/>
          <w:bCs/>
        </w:rPr>
        <w:t>Wsparcie przedsiębiorczości w zakresie turystyki oraz marki lokalnej</w:t>
      </w:r>
    </w:p>
    <w:p w14:paraId="7E708C34"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rPr>
        <w:t xml:space="preserve">Przedsięwzięcie to skierowane będzie do już działających w obszarze usług turystycznych oraz okołoturystycznych podmiotów gospodarczych oraz osób chcących rozpocząć działalność w tej branży. Skierowane ono będzie również do podmiotów chcących rozwijać usługi i produkty lokalne pod marką „Wrzosowa Kraina”. W ramach tego przedsięwzięcia preferowane będą operacje o charakterze innowacyjnym oraz inwestycje proklimatyczne jak np. instalacje OZE w lokalnych podmiotach turystycznych. </w:t>
      </w:r>
    </w:p>
    <w:p w14:paraId="3EBFB422" w14:textId="77777777" w:rsidR="008149AD" w:rsidRPr="009B2E40" w:rsidRDefault="008149AD" w:rsidP="009D47A8">
      <w:pPr>
        <w:spacing w:after="0" w:line="276" w:lineRule="auto"/>
        <w:jc w:val="both"/>
        <w:rPr>
          <w:rFonts w:asciiTheme="minorHAnsi" w:hAnsiTheme="minorHAnsi" w:cs="Calibri"/>
        </w:rPr>
      </w:pPr>
      <w:r w:rsidRPr="009B2E40">
        <w:rPr>
          <w:rFonts w:asciiTheme="minorHAnsi" w:hAnsiTheme="minorHAnsi" w:cs="Calibri"/>
        </w:rPr>
        <w:lastRenderedPageBreak/>
        <w:t xml:space="preserve">Dodatkowo przedsięwzięcie to skierowane będzie do rolników zainteresowanych rozwojem usług agroturystycznych oraz ofertą gospodarstw edukacyjnych, tj. </w:t>
      </w:r>
      <w:r w:rsidR="00905165" w:rsidRPr="009B2E40">
        <w:rPr>
          <w:rFonts w:asciiTheme="minorHAnsi" w:hAnsiTheme="minorHAnsi" w:cs="Calibri"/>
        </w:rPr>
        <w:t>miejsc,</w:t>
      </w:r>
      <w:r w:rsidRPr="009B2E40">
        <w:rPr>
          <w:rFonts w:asciiTheme="minorHAnsi" w:hAnsiTheme="minorHAnsi" w:cs="Calibri"/>
        </w:rPr>
        <w:t xml:space="preserve"> gdzie turysta będzie mógł poznawać region poprzez edukację, ścieżki zmysłów, narzędzia </w:t>
      </w:r>
      <w:r w:rsidR="00905165" w:rsidRPr="009B2E40">
        <w:rPr>
          <w:rFonts w:asciiTheme="minorHAnsi" w:hAnsiTheme="minorHAnsi" w:cs="Calibri"/>
        </w:rPr>
        <w:t>edukacyjne,</w:t>
      </w:r>
      <w:r w:rsidRPr="009B2E40">
        <w:rPr>
          <w:rFonts w:asciiTheme="minorHAnsi" w:hAnsiTheme="minorHAnsi" w:cs="Calibri"/>
        </w:rPr>
        <w:t xml:space="preserve"> czyli w sposób aktywnych, angażujący a jednocześnie przekazujący wiedzę i informacje o regionie. </w:t>
      </w:r>
    </w:p>
    <w:p w14:paraId="5B6E3EF6" w14:textId="77777777" w:rsidR="009D47A8" w:rsidRDefault="009D47A8" w:rsidP="009D47A8">
      <w:pPr>
        <w:spacing w:after="0" w:line="276" w:lineRule="auto"/>
        <w:jc w:val="both"/>
        <w:rPr>
          <w:rFonts w:asciiTheme="minorHAnsi" w:hAnsiTheme="minorHAnsi" w:cs="Calibri"/>
        </w:rPr>
      </w:pPr>
      <w:r w:rsidRPr="009B2E40">
        <w:rPr>
          <w:rFonts w:asciiTheme="minorHAnsi" w:hAnsiTheme="minorHAnsi" w:cs="Calibri"/>
        </w:rPr>
        <w:t xml:space="preserve">W poprzednik okresie programowania rozwój turystyki oraz usług oraz produktów lokalnych był jednym z priorytetowych kierunków rozwoju. Podczas badań partycypacyjnych uczestnicy zwracali uwagę zarówno na sukcesy i efekty działań oraz na dalszą konieczność wsparcia tych branż. </w:t>
      </w:r>
      <w:r w:rsidR="008149AD" w:rsidRPr="009B2E40">
        <w:rPr>
          <w:rFonts w:asciiTheme="minorHAnsi" w:hAnsiTheme="minorHAnsi" w:cs="Calibri"/>
        </w:rPr>
        <w:t xml:space="preserve">Jednocześnie uczestnicy konsultacji podkreślali, że oferta turystyczna obszaru wzbogacona powinna być o możliwość wypoczynku w gospodarstwach rolnych i kontakt w nich z zwierzętami hodowlanymi, czy możliwość poprzez ofertę gospodarstw edukacyjnych, w których będzie możliwość zapoznania się choćby z tradycyjnymi sposobami przetwarzania żywności.   </w:t>
      </w:r>
    </w:p>
    <w:p w14:paraId="2F724F91" w14:textId="77777777" w:rsidR="000B5BFB" w:rsidRPr="00B34DAA" w:rsidRDefault="000B5BFB" w:rsidP="009D47A8">
      <w:pPr>
        <w:spacing w:after="0" w:line="276" w:lineRule="auto"/>
        <w:jc w:val="both"/>
        <w:rPr>
          <w:rFonts w:asciiTheme="minorHAnsi" w:hAnsiTheme="minorHAnsi" w:cs="Calibri"/>
        </w:rPr>
      </w:pPr>
      <w:r w:rsidRPr="00B34DAA">
        <w:rPr>
          <w:rFonts w:asciiTheme="minorHAnsi" w:hAnsiTheme="minorHAnsi" w:cs="Calibri"/>
        </w:rPr>
        <w:t xml:space="preserve">W ramach tego przedsięwzięcia wdrażane będą innowacje, zgodne z definicją innowacji wskazaną w rozdziale VII. </w:t>
      </w:r>
      <w:r w:rsidR="00F57C9C" w:rsidRPr="00B34DAA">
        <w:rPr>
          <w:rFonts w:cs="Calibri"/>
        </w:rPr>
        <w:t xml:space="preserve">Podjęte działania animacyjne mają doprowadzić do zdefiniowania innowacji w zakresie oferty turystycznej oraz rozwoju markowych usług i produktów lokalnych. </w:t>
      </w:r>
      <w:r w:rsidRPr="00B34DAA">
        <w:rPr>
          <w:rFonts w:asciiTheme="minorHAnsi" w:hAnsiTheme="minorHAnsi" w:cs="Calibri"/>
        </w:rPr>
        <w:t>Efektem wdrażania innowacji w ramach tego przedsięwzięcia będzie powstanie innowacyjnych produktów i usług</w:t>
      </w:r>
      <w:r w:rsidR="00F86EF5" w:rsidRPr="00B34DAA">
        <w:rPr>
          <w:rFonts w:asciiTheme="minorHAnsi" w:hAnsiTheme="minorHAnsi" w:cs="Calibri"/>
        </w:rPr>
        <w:t xml:space="preserve">, powstanie „dobrej praktyki” oraz wzrost liczby turystów. </w:t>
      </w:r>
    </w:p>
    <w:p w14:paraId="4F632C3E" w14:textId="77777777" w:rsidR="007243CA" w:rsidRPr="009B2E40" w:rsidRDefault="007243CA" w:rsidP="007243CA">
      <w:pPr>
        <w:spacing w:after="0" w:line="276" w:lineRule="auto"/>
        <w:jc w:val="both"/>
        <w:rPr>
          <w:rFonts w:cs="Calibri"/>
        </w:rPr>
      </w:pPr>
      <w:r w:rsidRPr="009B2E40">
        <w:rPr>
          <w:rFonts w:cs="Calibri"/>
          <w:b/>
          <w:bCs/>
        </w:rPr>
        <w:t xml:space="preserve">Kryteria wyboru: </w:t>
      </w:r>
      <w:r w:rsidRPr="009B2E40">
        <w:rPr>
          <w:rFonts w:cs="Calibri"/>
        </w:rPr>
        <w:t xml:space="preserve">Operacja jest innowacyjna na terenie LGD; Doradztwo; Zastosowanie rozwiązań sprzyjających ochronie środowiska lub klimatu; Wykorzystanie lokalnych zasobów i walorów; Zaspokajanie potrzeb grup w niekorzystnej sytuacji, które określone są w LSR; </w:t>
      </w:r>
      <w:r w:rsidRPr="00AC496B">
        <w:rPr>
          <w:rFonts w:cs="Calibri"/>
          <w:strike/>
        </w:rPr>
        <w:t>Tworzenie nowych miejsc pracy</w:t>
      </w:r>
      <w:r w:rsidRPr="009B2E40">
        <w:rPr>
          <w:rFonts w:cs="Calibri"/>
        </w:rPr>
        <w:t xml:space="preserve">; Promocja obszaru; Rozwijanie usług w zakresie turystyki; Partnerstwo; Miejscowość, w której funkcjonowało PGR; Czas trwania projektu. </w:t>
      </w:r>
    </w:p>
    <w:bookmarkEnd w:id="47"/>
    <w:p w14:paraId="2AA513B4" w14:textId="77777777" w:rsidR="007243CA" w:rsidRPr="009B2E40" w:rsidRDefault="007243CA" w:rsidP="007243CA">
      <w:pPr>
        <w:spacing w:after="0" w:line="276" w:lineRule="auto"/>
        <w:jc w:val="both"/>
        <w:rPr>
          <w:rFonts w:cs="Calibri"/>
        </w:rPr>
      </w:pPr>
      <w:r w:rsidRPr="009B2E40">
        <w:rPr>
          <w:rFonts w:cs="Calibri"/>
          <w:b/>
          <w:bCs/>
        </w:rPr>
        <w:t xml:space="preserve">Grupy docelowe: </w:t>
      </w:r>
      <w:r w:rsidRPr="009B2E40">
        <w:rPr>
          <w:rFonts w:cs="Calibri"/>
        </w:rPr>
        <w:t>Podmioty gospodarcze działające w branży turystycznej oraz okołoturystycznej, osoby fizyczne chcące rozpocząć działalność w branży turystycznej oraz okołoturystycznej. Rolnicy zainteresowani rozwojem pozarolniczych funkcji gospodarstw rolnych</w:t>
      </w:r>
    </w:p>
    <w:p w14:paraId="19F19751" w14:textId="77777777" w:rsidR="009D47A8" w:rsidRPr="009B2E40" w:rsidRDefault="009D47A8" w:rsidP="007243CA">
      <w:pPr>
        <w:spacing w:after="0" w:line="276" w:lineRule="auto"/>
        <w:jc w:val="both"/>
        <w:rPr>
          <w:rFonts w:asciiTheme="minorHAnsi" w:hAnsiTheme="minorHAnsi" w:cs="Calibri"/>
        </w:rPr>
      </w:pPr>
      <w:r w:rsidRPr="009B2E40">
        <w:rPr>
          <w:rFonts w:asciiTheme="minorHAnsi" w:hAnsiTheme="minorHAnsi" w:cs="Calibri"/>
          <w:b/>
          <w:bCs/>
        </w:rPr>
        <w:t>Główni odbiorcy:</w:t>
      </w:r>
      <w:r w:rsidRPr="009B2E40">
        <w:rPr>
          <w:rFonts w:asciiTheme="minorHAnsi" w:hAnsiTheme="minorHAnsi" w:cs="Calibri"/>
        </w:rPr>
        <w:t xml:space="preserve"> </w:t>
      </w:r>
      <w:r w:rsidR="000027D8" w:rsidRPr="009B2E40">
        <w:rPr>
          <w:rFonts w:asciiTheme="minorHAnsi" w:hAnsiTheme="minorHAnsi" w:cs="Calibri"/>
        </w:rPr>
        <w:t>Turyści odwiedzający region i korzystający z oferty</w:t>
      </w:r>
      <w:r w:rsidR="00C42FD4" w:rsidRPr="009B2E40">
        <w:rPr>
          <w:rFonts w:asciiTheme="minorHAnsi" w:hAnsiTheme="minorHAnsi" w:cs="Calibri"/>
        </w:rPr>
        <w:t xml:space="preserve"> turystycznej i gastronomicznej</w:t>
      </w:r>
      <w:r w:rsidR="000027D8" w:rsidRPr="009B2E40">
        <w:rPr>
          <w:rFonts w:asciiTheme="minorHAnsi" w:hAnsiTheme="minorHAnsi" w:cs="Calibri"/>
        </w:rPr>
        <w:t>, mieszkańcy</w:t>
      </w:r>
      <w:r w:rsidR="008149AD" w:rsidRPr="009B2E40">
        <w:rPr>
          <w:rFonts w:asciiTheme="minorHAnsi" w:hAnsiTheme="minorHAnsi" w:cs="Calibri"/>
        </w:rPr>
        <w:t xml:space="preserve">. </w:t>
      </w:r>
    </w:p>
    <w:p w14:paraId="6446B75F" w14:textId="77777777" w:rsidR="00354D0D" w:rsidRPr="008E3B76" w:rsidRDefault="009D47A8" w:rsidP="009D47A8">
      <w:pPr>
        <w:spacing w:after="0" w:line="276" w:lineRule="auto"/>
        <w:jc w:val="both"/>
        <w:rPr>
          <w:rFonts w:asciiTheme="minorHAnsi" w:hAnsiTheme="minorHAnsi" w:cs="Calibri"/>
        </w:rPr>
      </w:pPr>
      <w:r w:rsidRPr="009B2E40">
        <w:rPr>
          <w:rFonts w:asciiTheme="minorHAnsi" w:hAnsiTheme="minorHAnsi" w:cs="Calibri"/>
          <w:b/>
          <w:bCs/>
        </w:rPr>
        <w:t>Zakres wsparcia:</w:t>
      </w:r>
      <w:r w:rsidRPr="009B2E40">
        <w:rPr>
          <w:rFonts w:asciiTheme="minorHAnsi" w:hAnsiTheme="minorHAnsi" w:cs="Calibri"/>
        </w:rPr>
        <w:t xml:space="preserve"> Rozwój przedsiębiorczości, w tym rozwój biogospodarki lub zielonej gospodarki w szczególności: podejmowanie pozarolniczej działalności przez osoby fizyczne, rozwijanie pozarolniczej działalności gospodarczej</w:t>
      </w:r>
      <w:r w:rsidR="00354D0D" w:rsidRPr="009B2E40">
        <w:rPr>
          <w:rFonts w:asciiTheme="minorHAnsi" w:hAnsiTheme="minorHAnsi" w:cs="Calibri"/>
        </w:rPr>
        <w:t xml:space="preserve"> oraz Rozwój pozarolniczych funkcji gospodarstw rolnych w szczególności w zakresie: gospodarstw agroturystycznych, zagród edukacyjnych.  </w:t>
      </w:r>
    </w:p>
    <w:p w14:paraId="07F59327" w14:textId="77777777" w:rsidR="009D47A8" w:rsidRPr="009B2E40" w:rsidRDefault="009D47A8" w:rsidP="009D47A8">
      <w:pPr>
        <w:spacing w:after="0" w:line="276" w:lineRule="auto"/>
        <w:jc w:val="both"/>
        <w:rPr>
          <w:rFonts w:asciiTheme="minorHAnsi" w:hAnsiTheme="minorHAnsi" w:cs="Calibri"/>
          <w:b/>
          <w:bCs/>
        </w:rPr>
      </w:pPr>
      <w:r w:rsidRPr="009B2E40">
        <w:rPr>
          <w:rFonts w:asciiTheme="minorHAnsi" w:hAnsiTheme="minorHAnsi" w:cs="Calibri"/>
          <w:b/>
          <w:bCs/>
        </w:rPr>
        <w:t>Cel 2. Aktywizacja społeczności lokalnej na rzecz wzmocnienia kapitału lokalnego</w:t>
      </w:r>
    </w:p>
    <w:p w14:paraId="731AF843"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rPr>
        <w:t xml:space="preserve">W ramach tego celu wspierane będą inicjatywy na rzecz szeroko rozumianej aktywności społeczności lokalnej, szczególnie ludzi młodych, wdrożenia koncepcji Smart Village oraz włączenia społecznego seniorów oraz zidentyfikowanych grup w niekorzystnej sytuacji społecznej. </w:t>
      </w:r>
      <w:r w:rsidR="00CD7568">
        <w:rPr>
          <w:rFonts w:asciiTheme="minorHAnsi" w:hAnsiTheme="minorHAnsi" w:cs="Calibri"/>
        </w:rPr>
        <w:t xml:space="preserve">Rozwijane będą również działania na bazie lokalnego dziedzictwa kulturowego i przyrodniczego dotyczące </w:t>
      </w:r>
      <w:r w:rsidR="00905165">
        <w:rPr>
          <w:rFonts w:asciiTheme="minorHAnsi" w:hAnsiTheme="minorHAnsi" w:cs="Calibri"/>
        </w:rPr>
        <w:t xml:space="preserve">aktywizacji społeczności na rzecz </w:t>
      </w:r>
      <w:r w:rsidR="00CD7568">
        <w:rPr>
          <w:rFonts w:asciiTheme="minorHAnsi" w:hAnsiTheme="minorHAnsi" w:cs="Calibri"/>
        </w:rPr>
        <w:t xml:space="preserve">rozwoju marki lokalnej (operacja własna oraz projekt partnerski).  </w:t>
      </w:r>
    </w:p>
    <w:p w14:paraId="6CB30BE9" w14:textId="77777777" w:rsidR="009D47A8" w:rsidRDefault="009D47A8" w:rsidP="009D47A8">
      <w:pPr>
        <w:spacing w:after="0" w:line="276" w:lineRule="auto"/>
        <w:jc w:val="both"/>
        <w:rPr>
          <w:rFonts w:asciiTheme="minorHAnsi" w:hAnsiTheme="minorHAnsi" w:cs="Calibri"/>
        </w:rPr>
      </w:pPr>
      <w:r w:rsidRPr="009B2E40">
        <w:rPr>
          <w:rFonts w:asciiTheme="minorHAnsi" w:hAnsiTheme="minorHAnsi" w:cs="Calibri"/>
        </w:rPr>
        <w:t xml:space="preserve">Konsultacje społeczne wskazały, że </w:t>
      </w:r>
      <w:r w:rsidR="00C42FD4" w:rsidRPr="009B2E40">
        <w:rPr>
          <w:rFonts w:asciiTheme="minorHAnsi" w:hAnsiTheme="minorHAnsi" w:cs="Calibri"/>
        </w:rPr>
        <w:t>są to istotne potrzeby społeczności lokalnej</w:t>
      </w:r>
      <w:r w:rsidRPr="009B2E40">
        <w:rPr>
          <w:rFonts w:asciiTheme="minorHAnsi" w:hAnsiTheme="minorHAnsi" w:cs="Calibri"/>
        </w:rPr>
        <w:t xml:space="preserve">. Działania skierowane powinny być do konkretnych grup, w tym grup w niekorzystnej sytuacji społecznej oraz ludzi młodych i seniorów, a także wsparcie skierowane powinno być do organizacji pozarządowych. </w:t>
      </w:r>
    </w:p>
    <w:p w14:paraId="7A3AB1C9" w14:textId="77777777" w:rsidR="004E5A2E" w:rsidRDefault="004E5A2E" w:rsidP="009D47A8">
      <w:pPr>
        <w:spacing w:after="0" w:line="276" w:lineRule="auto"/>
        <w:jc w:val="both"/>
        <w:rPr>
          <w:rFonts w:asciiTheme="minorHAnsi" w:hAnsiTheme="minorHAnsi" w:cs="Calibri"/>
        </w:rPr>
      </w:pPr>
    </w:p>
    <w:p w14:paraId="3B77BFE7" w14:textId="77777777" w:rsidR="004E5A2E" w:rsidRDefault="004E5A2E" w:rsidP="009D47A8">
      <w:pPr>
        <w:spacing w:after="0" w:line="276" w:lineRule="auto"/>
        <w:jc w:val="both"/>
        <w:rPr>
          <w:rFonts w:asciiTheme="minorHAnsi" w:hAnsiTheme="minorHAnsi" w:cs="Calibri"/>
        </w:rPr>
      </w:pPr>
    </w:p>
    <w:p w14:paraId="1E14D8F1" w14:textId="77777777" w:rsidR="004E5A2E" w:rsidRPr="009B2E40" w:rsidRDefault="004E5A2E" w:rsidP="009D47A8">
      <w:pPr>
        <w:spacing w:after="0" w:line="276" w:lineRule="auto"/>
        <w:jc w:val="both"/>
        <w:rPr>
          <w:rFonts w:asciiTheme="minorHAnsi" w:hAnsiTheme="minorHAnsi" w:cs="Calibri"/>
        </w:rPr>
      </w:pPr>
    </w:p>
    <w:p w14:paraId="2BDCE74D" w14:textId="77777777" w:rsidR="009D47A8" w:rsidRPr="009B2E40" w:rsidRDefault="009D47A8" w:rsidP="009D47A8">
      <w:pPr>
        <w:spacing w:after="0" w:line="276" w:lineRule="auto"/>
        <w:jc w:val="both"/>
        <w:rPr>
          <w:rFonts w:asciiTheme="minorHAnsi" w:hAnsiTheme="minorHAnsi" w:cs="Calibri"/>
          <w:b/>
          <w:bCs/>
        </w:rPr>
      </w:pPr>
      <w:r w:rsidRPr="009B2E40">
        <w:rPr>
          <w:rFonts w:asciiTheme="minorHAnsi" w:hAnsiTheme="minorHAnsi" w:cs="Calibri"/>
          <w:b/>
          <w:bCs/>
        </w:rPr>
        <w:lastRenderedPageBreak/>
        <w:t>Przedsięwzięcia:</w:t>
      </w:r>
    </w:p>
    <w:p w14:paraId="54A23FFA" w14:textId="77777777" w:rsidR="009D47A8" w:rsidRPr="009B2E40" w:rsidRDefault="009D47A8" w:rsidP="00CD57A5">
      <w:pPr>
        <w:pStyle w:val="Akapitzlist"/>
        <w:numPr>
          <w:ilvl w:val="1"/>
          <w:numId w:val="12"/>
        </w:numPr>
        <w:spacing w:after="0"/>
        <w:jc w:val="both"/>
        <w:rPr>
          <w:rFonts w:asciiTheme="minorHAnsi" w:hAnsiTheme="minorHAnsi" w:cs="Calibri"/>
          <w:b/>
          <w:bCs/>
        </w:rPr>
      </w:pPr>
      <w:r w:rsidRPr="009B2E40">
        <w:rPr>
          <w:rFonts w:asciiTheme="minorHAnsi" w:hAnsiTheme="minorHAnsi" w:cs="Calibri"/>
          <w:b/>
          <w:bCs/>
        </w:rPr>
        <w:t>Razem i aktywnie na rzecz rozwoju</w:t>
      </w:r>
    </w:p>
    <w:p w14:paraId="6F7D2CD7"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rPr>
        <w:t>Przedsięwzięcie to skierowane będzie na rzecz aktywizacji społeczności lokalnej</w:t>
      </w:r>
      <w:r w:rsidR="00DA7C2D" w:rsidRPr="009B2E40">
        <w:rPr>
          <w:rFonts w:asciiTheme="minorHAnsi" w:hAnsiTheme="minorHAnsi" w:cs="Calibri"/>
        </w:rPr>
        <w:t>, wypracowanie i wdrożenie koncepcji Smart Village w oparciu o lokalne dziedzictwo i kulturę obszaru</w:t>
      </w:r>
      <w:r w:rsidR="00DF1AAB" w:rsidRPr="009B2E40">
        <w:rPr>
          <w:rFonts w:eastAsia="HiraginoSans-W3" w:cs="Calibri"/>
        </w:rPr>
        <w:t xml:space="preserve">, </w:t>
      </w:r>
      <w:r w:rsidR="00DA7C2D" w:rsidRPr="009B2E40">
        <w:rPr>
          <w:rFonts w:asciiTheme="minorHAnsi" w:hAnsiTheme="minorHAnsi" w:cs="Calibri"/>
        </w:rPr>
        <w:t>wsparcie przedstawicieli zidentyfikowanych w LSR przedstawicieli grup w niekorzystnej sytuacji oraz seniorów i ludzi młodych (do 25 lat).</w:t>
      </w:r>
      <w:r w:rsidRPr="009B2E40">
        <w:rPr>
          <w:rFonts w:asciiTheme="minorHAnsi" w:hAnsiTheme="minorHAnsi" w:cs="Calibri"/>
        </w:rPr>
        <w:t xml:space="preserve"> Realizowane działania dotyczyć będą wsparcia działań aktywizacyjnych i integracyjnych, podnoszenia kompetencji liderów lokalnych, w tym realizacji </w:t>
      </w:r>
      <w:r w:rsidR="00EA5BB6" w:rsidRPr="009B2E40">
        <w:rPr>
          <w:rFonts w:asciiTheme="minorHAnsi" w:hAnsiTheme="minorHAnsi" w:cs="Calibri"/>
        </w:rPr>
        <w:t>działań o charakterze „S</w:t>
      </w:r>
      <w:r w:rsidRPr="009B2E40">
        <w:rPr>
          <w:rFonts w:asciiTheme="minorHAnsi" w:hAnsiTheme="minorHAnsi" w:cs="Calibri"/>
        </w:rPr>
        <w:t xml:space="preserve">zkoły </w:t>
      </w:r>
      <w:r w:rsidR="00EA5BB6" w:rsidRPr="009B2E40">
        <w:rPr>
          <w:rFonts w:asciiTheme="minorHAnsi" w:hAnsiTheme="minorHAnsi" w:cs="Calibri"/>
        </w:rPr>
        <w:t>L</w:t>
      </w:r>
      <w:r w:rsidRPr="009B2E40">
        <w:rPr>
          <w:rFonts w:asciiTheme="minorHAnsi" w:hAnsiTheme="minorHAnsi" w:cs="Calibri"/>
        </w:rPr>
        <w:t>iderów</w:t>
      </w:r>
      <w:r w:rsidR="00EA5BB6" w:rsidRPr="009B2E40">
        <w:rPr>
          <w:rFonts w:asciiTheme="minorHAnsi" w:hAnsiTheme="minorHAnsi" w:cs="Calibri"/>
        </w:rPr>
        <w:t>”</w:t>
      </w:r>
      <w:r w:rsidRPr="009B2E40">
        <w:rPr>
          <w:rFonts w:asciiTheme="minorHAnsi" w:hAnsiTheme="minorHAnsi" w:cs="Calibri"/>
        </w:rPr>
        <w:t>.</w:t>
      </w:r>
      <w:r w:rsidR="00EA5BB6" w:rsidRPr="009B2E40">
        <w:rPr>
          <w:rFonts w:asciiTheme="minorHAnsi" w:hAnsiTheme="minorHAnsi" w:cs="Calibri"/>
        </w:rPr>
        <w:t xml:space="preserve"> Wybrane i wsparte zostaną te koncepcje wsi, które wskażą jak w innowacyjny sposób można kulturę i dziedzictwo połączyć z narzędziami cyfrowymi, innowacyjnymi sposobami aktywizacji i włączenia w działania społeczności lokalnej oraz nowoczesnymi narzędziami promocyjnymi. W ramach tego przedsięwzięcia realizowane będą również działania mające na celu integrację przedstawicieli tych grup, włączające ich w aktywność społeczną na rzecz obszaru, podnoszące ich kompetencje społeczne, cyfrowe, etc. Działania dla ludzi młodych zawierać będą innowacyjne komponenty oparte o wykorzystanie e-sportu,</w:t>
      </w:r>
      <w:r w:rsidR="00BC549E" w:rsidRPr="009B2E40">
        <w:rPr>
          <w:rFonts w:asciiTheme="minorHAnsi" w:hAnsiTheme="minorHAnsi" w:cs="Calibri"/>
        </w:rPr>
        <w:t xml:space="preserve"> e-obywatel, </w:t>
      </w:r>
      <w:r w:rsidR="00EA5BB6" w:rsidRPr="009B2E40">
        <w:rPr>
          <w:rFonts w:asciiTheme="minorHAnsi" w:hAnsiTheme="minorHAnsi" w:cs="Calibri"/>
        </w:rPr>
        <w:t xml:space="preserve">czy innych narzędzi </w:t>
      </w:r>
      <w:r w:rsidR="00C42FD4" w:rsidRPr="009B2E40">
        <w:rPr>
          <w:rFonts w:asciiTheme="minorHAnsi" w:hAnsiTheme="minorHAnsi" w:cs="Calibri"/>
        </w:rPr>
        <w:t>cyfrowych</w:t>
      </w:r>
      <w:r w:rsidR="00EA5BB6" w:rsidRPr="009B2E40">
        <w:rPr>
          <w:rFonts w:asciiTheme="minorHAnsi" w:hAnsiTheme="minorHAnsi" w:cs="Calibri"/>
        </w:rPr>
        <w:t xml:space="preserve">. </w:t>
      </w:r>
      <w:r w:rsidR="00CD7568" w:rsidRPr="00CD7568">
        <w:rPr>
          <w:rFonts w:cs="Calibri"/>
        </w:rPr>
        <w:t xml:space="preserve">Rozwijane będą również działania na bazie lokalnego dziedzictwa kulturowego i przyrodniczego dotyczące </w:t>
      </w:r>
      <w:r w:rsidR="00905165">
        <w:rPr>
          <w:rFonts w:cs="Calibri"/>
        </w:rPr>
        <w:t xml:space="preserve">aktywizacji społeczności na rzecz </w:t>
      </w:r>
      <w:r w:rsidR="00CD7568" w:rsidRPr="00CD7568">
        <w:rPr>
          <w:rFonts w:cs="Calibri"/>
        </w:rPr>
        <w:t xml:space="preserve">rozwoju marki lokalnej (operacja własna oraz projekt partnerski).  </w:t>
      </w:r>
    </w:p>
    <w:p w14:paraId="302E17D6" w14:textId="77777777" w:rsidR="009D47A8" w:rsidRDefault="009D47A8" w:rsidP="009D47A8">
      <w:pPr>
        <w:spacing w:after="0" w:line="276" w:lineRule="auto"/>
        <w:jc w:val="both"/>
        <w:rPr>
          <w:rFonts w:asciiTheme="minorHAnsi" w:hAnsiTheme="minorHAnsi" w:cs="Calibri"/>
        </w:rPr>
      </w:pPr>
      <w:r w:rsidRPr="009B2E40">
        <w:rPr>
          <w:rFonts w:asciiTheme="minorHAnsi" w:hAnsiTheme="minorHAnsi" w:cs="Calibri"/>
        </w:rPr>
        <w:t>Jak wykazały konsultacje społeczne, lokalna społeczność potrzebuje wsparcia do dalszych działań aktywizacyjnych, włączających oraz integrujących</w:t>
      </w:r>
      <w:r w:rsidR="00EA5BB6" w:rsidRPr="009B2E40">
        <w:rPr>
          <w:rFonts w:asciiTheme="minorHAnsi" w:hAnsiTheme="minorHAnsi" w:cs="Calibri"/>
        </w:rPr>
        <w:t>, również dla przedstawicieli grup w niekorzystnej sytuacji oraz seniorów i ludzi młodych</w:t>
      </w:r>
      <w:r w:rsidRPr="009B2E40">
        <w:rPr>
          <w:rFonts w:asciiTheme="minorHAnsi" w:hAnsiTheme="minorHAnsi" w:cs="Calibri"/>
        </w:rPr>
        <w:t>. Ponieważ ważnym aktorem w realizacji tych działań są lokalne organizacje pozarządowe one również powinny uzyskać wsparcie w profesjonalizacji swojej działalności, choćby przez działania szkoleniowe i doradcze.</w:t>
      </w:r>
      <w:r w:rsidR="00EA5BB6" w:rsidRPr="009B2E40">
        <w:rPr>
          <w:rFonts w:asciiTheme="minorHAnsi" w:hAnsiTheme="minorHAnsi" w:cs="Calibri"/>
        </w:rPr>
        <w:t xml:space="preserve"> Jednym z instrumentów rozwoju lokalnego zastosowanych na obszarze LGD „Wrzosowa Kraina” w ostatnich latach są koncepcje i oferta wsi tematycznych. Ponieważ, podczas konsultacji społecznych, wskazywane one były jak dobre praktyki integracji społecznej i rozwoju oferty obszaru, zgodnie z wytycznymi PS WPR postanowiono zaplanować na obszarze wdrożenie koncepcji Smart Village. </w:t>
      </w:r>
    </w:p>
    <w:p w14:paraId="73553D96" w14:textId="77777777" w:rsidR="000B5BFB" w:rsidRPr="00B34DAA" w:rsidRDefault="000B5BFB" w:rsidP="009D47A8">
      <w:pPr>
        <w:spacing w:after="0" w:line="276" w:lineRule="auto"/>
        <w:jc w:val="both"/>
        <w:rPr>
          <w:rFonts w:cs="Calibri"/>
        </w:rPr>
      </w:pPr>
      <w:r w:rsidRPr="00B34DAA">
        <w:rPr>
          <w:rFonts w:cs="Calibri"/>
        </w:rPr>
        <w:t xml:space="preserve">W ramach tego przedsięwzięcia wdrażane będą innowacje, zgodne z definicją innowacji wskazaną w rozdziale VII. </w:t>
      </w:r>
      <w:r w:rsidR="00591CCB" w:rsidRPr="00B34DAA">
        <w:rPr>
          <w:rFonts w:cs="Calibri"/>
        </w:rPr>
        <w:t xml:space="preserve">Podjęte działania animacyjne mają doprowadzić do zdefiniowania innowacji w zakresie aktywizacji i włączenia społecznego grup w niekorzystnej sytuacji, seniorów oraz ludzi młodych. </w:t>
      </w:r>
      <w:r w:rsidRPr="00B34DAA">
        <w:rPr>
          <w:rFonts w:cs="Calibri"/>
        </w:rPr>
        <w:t xml:space="preserve">Efektem wdrażania innowacji w ramach tego przedsięwzięcia będzie powstanie innowacyjnych sposobów aktywizacji </w:t>
      </w:r>
      <w:r w:rsidR="00591CCB" w:rsidRPr="00B34DAA">
        <w:rPr>
          <w:rFonts w:cs="Calibri"/>
        </w:rPr>
        <w:t xml:space="preserve">i włączenia w życie społeczne </w:t>
      </w:r>
      <w:r w:rsidRPr="00B34DAA">
        <w:rPr>
          <w:rFonts w:cs="Calibri"/>
        </w:rPr>
        <w:t>przedstawicieli grup w niekorzystnej sytuacji oraz seniorów i ludzi młodych</w:t>
      </w:r>
      <w:r w:rsidR="00F86EF5" w:rsidRPr="00B34DAA">
        <w:rPr>
          <w:rFonts w:cs="Calibri"/>
        </w:rPr>
        <w:t xml:space="preserve">, powstanie „dobrej praktyki” oraz zachęcenie mieszkańców do aktywności społecznej. </w:t>
      </w:r>
    </w:p>
    <w:p w14:paraId="2828A352" w14:textId="77777777" w:rsidR="007243CA" w:rsidRPr="009B2E40" w:rsidRDefault="007243CA" w:rsidP="007243CA">
      <w:pPr>
        <w:spacing w:after="0" w:line="276" w:lineRule="auto"/>
        <w:jc w:val="both"/>
        <w:rPr>
          <w:rFonts w:cs="Calibri"/>
        </w:rPr>
      </w:pPr>
      <w:r w:rsidRPr="009B2E40">
        <w:rPr>
          <w:rFonts w:cs="Calibri"/>
          <w:b/>
          <w:bCs/>
        </w:rPr>
        <w:t xml:space="preserve">Kryteria wyboru: </w:t>
      </w:r>
      <w:r w:rsidRPr="009B2E40">
        <w:rPr>
          <w:rFonts w:cs="Calibri"/>
        </w:rPr>
        <w:t>Operacja jest innowacyjna na terenie LGD; Doradztwo; Wykorzystanie lokalnych zasobów i walorów; Obszar realizacji; Zaspokajanie potrzeb grup w niekorzystnej sytuacji, które określone są w LSR;</w:t>
      </w:r>
      <w:r w:rsidR="00A55AC1" w:rsidRPr="009B2E40">
        <w:rPr>
          <w:rFonts w:cs="Calibri"/>
        </w:rPr>
        <w:t xml:space="preserve"> </w:t>
      </w:r>
      <w:r w:rsidRPr="009B2E40">
        <w:rPr>
          <w:rFonts w:cs="Calibri"/>
        </w:rPr>
        <w:t xml:space="preserve">Promocja obszaru; Partnerstwo; </w:t>
      </w:r>
      <w:r w:rsidR="00A55AC1" w:rsidRPr="009B2E40">
        <w:rPr>
          <w:rFonts w:cs="Calibri"/>
        </w:rPr>
        <w:t>Powiązanie wnioskodawcy z obszarem objętym koncepcją SV</w:t>
      </w:r>
      <w:r w:rsidRPr="009B2E40">
        <w:rPr>
          <w:rFonts w:cs="Calibri"/>
        </w:rPr>
        <w:t xml:space="preserve">; </w:t>
      </w:r>
      <w:r w:rsidR="00A55AC1" w:rsidRPr="009B2E40">
        <w:rPr>
          <w:rFonts w:cs="Calibri"/>
        </w:rPr>
        <w:t xml:space="preserve">Operacje objęte koncepcją inteligentnych wsi; </w:t>
      </w:r>
      <w:r w:rsidRPr="009B2E40">
        <w:rPr>
          <w:rFonts w:cs="Calibri"/>
        </w:rPr>
        <w:t xml:space="preserve">Aktywizacja mieszkańców. </w:t>
      </w:r>
    </w:p>
    <w:p w14:paraId="3A0E5622" w14:textId="77777777" w:rsidR="007243CA" w:rsidRPr="009B2E40" w:rsidRDefault="00A55AC1" w:rsidP="009D47A8">
      <w:pPr>
        <w:spacing w:after="0" w:line="276" w:lineRule="auto"/>
        <w:jc w:val="both"/>
        <w:rPr>
          <w:rFonts w:cs="Calibri"/>
          <w:b/>
          <w:bCs/>
        </w:rPr>
      </w:pPr>
      <w:r w:rsidRPr="009B2E40">
        <w:rPr>
          <w:rFonts w:cs="Calibri"/>
          <w:b/>
          <w:bCs/>
        </w:rPr>
        <w:t xml:space="preserve">Grupy docelowe: </w:t>
      </w:r>
      <w:r w:rsidRPr="009B2E40">
        <w:rPr>
          <w:rFonts w:cs="Calibri"/>
        </w:rPr>
        <w:t>Organizacje pozarządowe</w:t>
      </w:r>
      <w:r w:rsidRPr="002E361A">
        <w:rPr>
          <w:rFonts w:cs="Calibri"/>
          <w:strike/>
          <w:color w:val="FF0000"/>
        </w:rPr>
        <w:t>, Jednostki sektora finansów publicznych, osoby fizyczne.</w:t>
      </w:r>
      <w:r w:rsidRPr="002E361A">
        <w:rPr>
          <w:rFonts w:cs="Calibri"/>
          <w:color w:val="FF0000"/>
        </w:rPr>
        <w:t xml:space="preserve"> </w:t>
      </w:r>
    </w:p>
    <w:p w14:paraId="530B2BEB" w14:textId="77777777" w:rsidR="009D47A8"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b/>
          <w:bCs/>
        </w:rPr>
        <w:t>Główni odbiorcy:</w:t>
      </w:r>
      <w:r w:rsidRPr="009B2E40">
        <w:rPr>
          <w:rFonts w:asciiTheme="minorHAnsi" w:hAnsiTheme="minorHAnsi" w:cs="Calibri"/>
        </w:rPr>
        <w:t xml:space="preserve"> Społeczność lokalna, organizacje pozarządowe</w:t>
      </w:r>
      <w:r w:rsidR="00C42FD4" w:rsidRPr="009B2E40">
        <w:rPr>
          <w:rFonts w:asciiTheme="minorHAnsi" w:hAnsiTheme="minorHAnsi" w:cs="Calibri"/>
        </w:rPr>
        <w:t>, lokalni liderzy, g</w:t>
      </w:r>
      <w:r w:rsidR="00EA5BB6" w:rsidRPr="009B2E40">
        <w:rPr>
          <w:rFonts w:asciiTheme="minorHAnsi" w:hAnsiTheme="minorHAnsi" w:cs="Calibri"/>
        </w:rPr>
        <w:t xml:space="preserve">rupy w niekorzystnej sytuacji, seniorzy, ludzie młodzi. </w:t>
      </w:r>
    </w:p>
    <w:p w14:paraId="6EA0C0D7" w14:textId="77777777" w:rsidR="008D0993" w:rsidRPr="009B2E40" w:rsidRDefault="009D47A8" w:rsidP="009D47A8">
      <w:pPr>
        <w:spacing w:after="0" w:line="276" w:lineRule="auto"/>
        <w:jc w:val="both"/>
        <w:rPr>
          <w:rFonts w:asciiTheme="minorHAnsi" w:hAnsiTheme="minorHAnsi" w:cs="Calibri"/>
        </w:rPr>
      </w:pPr>
      <w:r w:rsidRPr="009B2E40">
        <w:rPr>
          <w:rFonts w:asciiTheme="minorHAnsi" w:hAnsiTheme="minorHAnsi" w:cs="Calibri"/>
          <w:b/>
          <w:bCs/>
        </w:rPr>
        <w:t>Zakres wsparcia:</w:t>
      </w:r>
      <w:r w:rsidRPr="009B2E40">
        <w:rPr>
          <w:rFonts w:asciiTheme="minorHAnsi" w:hAnsiTheme="minorHAnsi" w:cs="Calibri"/>
        </w:rPr>
        <w:t xml:space="preserve"> Kształtowanie świadomości obywatelskiej, </w:t>
      </w:r>
      <w:r w:rsidR="00EA5BB6" w:rsidRPr="009B2E40">
        <w:rPr>
          <w:rFonts w:asciiTheme="minorHAnsi" w:hAnsiTheme="minorHAnsi" w:cs="Calibri"/>
        </w:rPr>
        <w:t>przygotowanie koncepcji inteligentnej wsi, włączenie społeczne seniorów, ludzi młodych lub osób w niekorzystnej sytuacji, ochrona dziedzictwa kulturowego lub przyrodniczego polskiej wsi</w:t>
      </w:r>
      <w:r w:rsidR="009424BE">
        <w:rPr>
          <w:rFonts w:asciiTheme="minorHAnsi" w:hAnsiTheme="minorHAnsi" w:cs="Calibri"/>
        </w:rPr>
        <w:t xml:space="preserve">. </w:t>
      </w:r>
    </w:p>
    <w:p w14:paraId="2812FC95" w14:textId="77777777" w:rsidR="009D47A8" w:rsidRPr="009B2E40" w:rsidRDefault="009D47A8" w:rsidP="00CD57A5">
      <w:pPr>
        <w:pStyle w:val="Akapitzlist"/>
        <w:numPr>
          <w:ilvl w:val="0"/>
          <w:numId w:val="14"/>
        </w:numPr>
        <w:spacing w:after="0"/>
        <w:rPr>
          <w:rFonts w:asciiTheme="minorHAnsi" w:hAnsiTheme="minorHAnsi" w:cs="Calibri"/>
          <w:b/>
          <w:bCs/>
        </w:rPr>
      </w:pPr>
      <w:r w:rsidRPr="009B2E40">
        <w:rPr>
          <w:rFonts w:asciiTheme="minorHAnsi" w:hAnsiTheme="minorHAnsi" w:cs="Calibri"/>
          <w:b/>
          <w:bCs/>
        </w:rPr>
        <w:t>Przedstawienie celów z podziałem na źródła finansowania.</w:t>
      </w:r>
    </w:p>
    <w:p w14:paraId="7B7098FF" w14:textId="77777777" w:rsidR="00EA5BB6" w:rsidRPr="009B2E40" w:rsidRDefault="004728E5" w:rsidP="00EA5BB6">
      <w:pPr>
        <w:spacing w:after="0" w:line="276" w:lineRule="auto"/>
        <w:contextualSpacing/>
        <w:jc w:val="both"/>
        <w:rPr>
          <w:rFonts w:asciiTheme="minorHAnsi" w:hAnsiTheme="minorHAnsi" w:cs="Calibri"/>
        </w:rPr>
      </w:pPr>
      <w:r>
        <w:rPr>
          <w:rFonts w:asciiTheme="minorHAnsi" w:hAnsiTheme="minorHAnsi" w:cs="Calibri"/>
        </w:rPr>
        <w:lastRenderedPageBreak/>
        <w:t xml:space="preserve">Tabela przedstawiająca cele i przedsięwzięcia stanowi załącznik </w:t>
      </w:r>
      <w:r w:rsidR="004F35C0">
        <w:rPr>
          <w:rFonts w:asciiTheme="minorHAnsi" w:hAnsiTheme="minorHAnsi" w:cs="Calibri"/>
        </w:rPr>
        <w:t>1</w:t>
      </w:r>
      <w:r>
        <w:rPr>
          <w:rFonts w:asciiTheme="minorHAnsi" w:hAnsiTheme="minorHAnsi" w:cs="Calibri"/>
        </w:rPr>
        <w:t xml:space="preserve"> do LSR dodatkowo w</w:t>
      </w:r>
      <w:r w:rsidR="00EA5BB6" w:rsidRPr="009B2E40">
        <w:rPr>
          <w:rFonts w:asciiTheme="minorHAnsi" w:hAnsiTheme="minorHAnsi" w:cs="Calibri"/>
        </w:rPr>
        <w:t xml:space="preserve"> poniższej tabeli przedstawione są faktyczne i planowane źródła finansowania realizacji poszczególnych celów i przedsięwzięć. Bezpośrednim źródłem będą środki w ramach EFRROW (PS WPR) przewidziane na działanie LEADER/Rozwój Lokalny Kierowany przez Społeczność (RLKS). </w:t>
      </w:r>
    </w:p>
    <w:p w14:paraId="29AA69AC" w14:textId="77777777" w:rsidR="00EA5BB6" w:rsidRPr="009B2E40" w:rsidRDefault="00EA5BB6" w:rsidP="00EA5BB6">
      <w:pPr>
        <w:spacing w:after="0" w:line="276" w:lineRule="auto"/>
        <w:contextualSpacing/>
        <w:jc w:val="both"/>
        <w:rPr>
          <w:rFonts w:asciiTheme="minorHAnsi" w:hAnsiTheme="minorHAnsi" w:cs="Calibri"/>
        </w:rPr>
      </w:pPr>
      <w:r w:rsidRPr="009B2E40">
        <w:rPr>
          <w:rFonts w:asciiTheme="minorHAnsi" w:hAnsiTheme="minorHAnsi" w:cs="Calibri"/>
        </w:rPr>
        <w:t>Dodatkowo planujemy starać się o środki na realizację Przedsięwzięć z Programu Fundusze Europejskie dla Dolnego Śląska (FEDS) 2021 – 2027. Z tego Programu starać się będziemy o środki na realizację następujących przedsięwzięć:</w:t>
      </w:r>
    </w:p>
    <w:p w14:paraId="09A4A8DB" w14:textId="77777777" w:rsidR="00EA5BB6" w:rsidRPr="009B2E40" w:rsidRDefault="00EA5BB6" w:rsidP="00CD57A5">
      <w:pPr>
        <w:pStyle w:val="Akapitzlist"/>
        <w:numPr>
          <w:ilvl w:val="1"/>
          <w:numId w:val="33"/>
        </w:numPr>
        <w:spacing w:after="0"/>
        <w:jc w:val="both"/>
        <w:rPr>
          <w:rFonts w:asciiTheme="minorHAnsi" w:hAnsiTheme="minorHAnsi" w:cs="Calibri"/>
        </w:rPr>
      </w:pPr>
      <w:r w:rsidRPr="009B2E40">
        <w:rPr>
          <w:rFonts w:asciiTheme="minorHAnsi" w:hAnsiTheme="minorHAnsi" w:cs="Calibri"/>
        </w:rPr>
        <w:t>Infrastruktura na rzecz turystyki i dziedzictwa lokalnego - Priorytet FEDS.05 Fundusze Europejskie na rzecz zrównoważonego rozwoju społecznego na Dolnym Śląsku, Działanie FEDS.05.02 Kultura i turystyka, Typ 5.2.B Infrastruktura rowerowa sprzyjająca rozwojowi ruchu turystycznego.</w:t>
      </w:r>
    </w:p>
    <w:p w14:paraId="0CEE83F9" w14:textId="77777777" w:rsidR="0098007A" w:rsidRPr="009B2E40" w:rsidRDefault="00EA5BB6" w:rsidP="00CD57A5">
      <w:pPr>
        <w:pStyle w:val="Akapitzlist"/>
        <w:numPr>
          <w:ilvl w:val="1"/>
          <w:numId w:val="34"/>
        </w:numPr>
        <w:spacing w:after="0"/>
        <w:jc w:val="both"/>
        <w:rPr>
          <w:rFonts w:asciiTheme="minorHAnsi" w:hAnsiTheme="minorHAnsi" w:cs="Calibri"/>
        </w:rPr>
      </w:pPr>
      <w:r w:rsidRPr="009B2E40">
        <w:rPr>
          <w:rFonts w:asciiTheme="minorHAnsi" w:hAnsiTheme="minorHAnsi" w:cs="Calibri"/>
        </w:rPr>
        <w:t xml:space="preserve">Włączenie społeczne młodzieży, seniorów oraz grup w niekorzystnej sytuacji – Priorytet FEDS.07 Fundusze Europejskie na rzecz rynku pracy i włączenia społecznego na Dolnym Śląsku, Działanie FEDS.07.05 Aktywna integracja, Typ 7.5.A Aktywna integracja osób zagrożonych ubóstwem i wykluczonych społecznie, Typ 7.5.E Inicjatywy lokalne w zakresie przeciwdziałania wykluczeniu społecznemu. </w:t>
      </w:r>
    </w:p>
    <w:p w14:paraId="35499397" w14:textId="77777777" w:rsidR="00DD17C3" w:rsidRPr="00D710CB" w:rsidRDefault="0098007A" w:rsidP="00D710CB">
      <w:pPr>
        <w:pStyle w:val="Akapitzlist"/>
        <w:spacing w:after="0"/>
        <w:ind w:left="0"/>
        <w:jc w:val="both"/>
        <w:rPr>
          <w:rFonts w:asciiTheme="minorHAnsi" w:hAnsiTheme="minorHAnsi" w:cs="Calibri"/>
        </w:rPr>
      </w:pPr>
      <w:r w:rsidRPr="009B2E40">
        <w:rPr>
          <w:rFonts w:asciiTheme="minorHAnsi" w:hAnsiTheme="minorHAnsi" w:cs="Calibri"/>
        </w:rPr>
        <w:t xml:space="preserve">Kolejnym dodatkowym źródłem finansowania planowanych przedsięwzięć będą środki z Polska Amerykańskiej Fundacji Wolności (PAFW) w ramach Programu „Działaj Lokalnie”.  </w:t>
      </w:r>
      <w:r w:rsidR="000B3FF6" w:rsidRPr="009B2E40">
        <w:rPr>
          <w:rFonts w:asciiTheme="minorHAnsi" w:hAnsiTheme="minorHAnsi" w:cs="Calibri"/>
        </w:rPr>
        <w:t xml:space="preserve">Głównym celem Programu jest wspieranie i aktywizowanie lokalnych społeczności poprzez realizację projektów obywatelskich, które służą pobudzaniu aspiracji rozwojowych i poprawie jakości życia oraz przyczyniają się do budowy kapitału społecznego i dóbr wspólnych. Stowarzyszenie LGD „Wrzosowa Kraina” pełni rolę Ośrodka Działaj Lokalnie, tj. corocznie organizuje procedurę naboru oraz oceny złożonych projektów, podpisuję umowy z wybranymi realizatorami oraz prowadzi działania z zakresu monitoringu </w:t>
      </w:r>
      <w:r w:rsidR="000B3FF6" w:rsidRPr="00B34DAA">
        <w:rPr>
          <w:rFonts w:asciiTheme="minorHAnsi" w:hAnsiTheme="minorHAnsi" w:cs="Calibri"/>
        </w:rPr>
        <w:t xml:space="preserve">realizowanych działań. W 2023 roku na granty przeznaczono 60 000 zł. </w:t>
      </w:r>
      <w:r w:rsidR="00905165" w:rsidRPr="00B34DAA">
        <w:rPr>
          <w:rFonts w:asciiTheme="minorHAnsi" w:hAnsiTheme="minorHAnsi" w:cs="Calibri"/>
        </w:rPr>
        <w:t>Wspierane w ramach Programu „Działaj Lokalnie” będą działania tożsame z założeniami przedsięwzięcia 2.1 „Razem i aktywnie na rzecz rozwoju”.</w:t>
      </w:r>
      <w:r w:rsidR="00905165" w:rsidRPr="00905165">
        <w:rPr>
          <w:rFonts w:asciiTheme="minorHAnsi" w:hAnsiTheme="minorHAnsi" w:cs="Calibri"/>
          <w:color w:val="FF0000"/>
        </w:rPr>
        <w:t xml:space="preserve"> </w:t>
      </w:r>
    </w:p>
    <w:p w14:paraId="62AFE12B" w14:textId="7F8CF589" w:rsidR="00D710CB" w:rsidRDefault="00D710CB" w:rsidP="00D710CB">
      <w:pPr>
        <w:pStyle w:val="Legenda"/>
        <w:keepNext/>
      </w:pPr>
      <w:bookmarkStart w:id="48" w:name="_Toc136514826"/>
      <w:r>
        <w:t xml:space="preserve">Tabela </w:t>
      </w:r>
      <w:fldSimple w:instr=" SEQ Tabela \* ARABIC ">
        <w:r w:rsidR="00CC67C9">
          <w:rPr>
            <w:noProof/>
          </w:rPr>
          <w:t>14</w:t>
        </w:r>
      </w:fldSimple>
      <w:r>
        <w:t xml:space="preserve"> </w:t>
      </w:r>
      <w:r w:rsidRPr="00AF09F5">
        <w:t>Cele i przedsięwzięcia z podziałem na ich źródła finansowania oraz przypisanymi wskaźnikami</w:t>
      </w:r>
      <w:bookmarkEnd w:id="48"/>
    </w:p>
    <w:tbl>
      <w:tblPr>
        <w:tblStyle w:val="Tabela-Siatka"/>
        <w:tblW w:w="0" w:type="auto"/>
        <w:tblLook w:val="04A0" w:firstRow="1" w:lastRow="0" w:firstColumn="1" w:lastColumn="0" w:noHBand="0" w:noVBand="1"/>
      </w:tblPr>
      <w:tblGrid>
        <w:gridCol w:w="1782"/>
        <w:gridCol w:w="2373"/>
        <w:gridCol w:w="3753"/>
        <w:gridCol w:w="1488"/>
      </w:tblGrid>
      <w:tr w:rsidR="009B2E40" w:rsidRPr="009B2E40" w14:paraId="021ECA74" w14:textId="77777777" w:rsidTr="00BD3E0D">
        <w:tc>
          <w:tcPr>
            <w:tcW w:w="1809" w:type="dxa"/>
            <w:shd w:val="clear" w:color="auto" w:fill="F89AEB"/>
          </w:tcPr>
          <w:p w14:paraId="105E1C3F" w14:textId="77777777" w:rsidR="002B15D0" w:rsidRPr="009B2E40" w:rsidRDefault="002B15D0" w:rsidP="00F36599">
            <w:pPr>
              <w:spacing w:after="0" w:line="240" w:lineRule="auto"/>
              <w:contextualSpacing/>
              <w:jc w:val="center"/>
              <w:rPr>
                <w:rFonts w:asciiTheme="minorHAnsi" w:hAnsiTheme="minorHAnsi" w:cs="Calibri"/>
                <w:b/>
                <w:bCs/>
                <w:sz w:val="18"/>
                <w:szCs w:val="18"/>
              </w:rPr>
            </w:pPr>
            <w:r w:rsidRPr="009B2E40">
              <w:rPr>
                <w:rFonts w:asciiTheme="minorHAnsi" w:hAnsiTheme="minorHAnsi" w:cs="Calibri"/>
                <w:b/>
                <w:bCs/>
                <w:sz w:val="18"/>
                <w:szCs w:val="18"/>
              </w:rPr>
              <w:t>Cel</w:t>
            </w:r>
          </w:p>
        </w:tc>
        <w:tc>
          <w:tcPr>
            <w:tcW w:w="2410" w:type="dxa"/>
            <w:shd w:val="clear" w:color="auto" w:fill="F89AEB"/>
          </w:tcPr>
          <w:p w14:paraId="056E4667" w14:textId="77777777" w:rsidR="002B15D0" w:rsidRPr="009B2E40" w:rsidRDefault="002B15D0" w:rsidP="00F36599">
            <w:pPr>
              <w:spacing w:after="0" w:line="240" w:lineRule="auto"/>
              <w:contextualSpacing/>
              <w:jc w:val="center"/>
              <w:rPr>
                <w:rFonts w:asciiTheme="minorHAnsi" w:hAnsiTheme="minorHAnsi" w:cs="Calibri"/>
                <w:b/>
                <w:bCs/>
                <w:sz w:val="18"/>
                <w:szCs w:val="18"/>
              </w:rPr>
            </w:pPr>
            <w:r w:rsidRPr="009B2E40">
              <w:rPr>
                <w:rFonts w:asciiTheme="minorHAnsi" w:hAnsiTheme="minorHAnsi" w:cs="Calibri"/>
                <w:b/>
                <w:bCs/>
                <w:sz w:val="18"/>
                <w:szCs w:val="18"/>
              </w:rPr>
              <w:t>Przedsięwzięcie</w:t>
            </w:r>
          </w:p>
        </w:tc>
        <w:tc>
          <w:tcPr>
            <w:tcW w:w="3827" w:type="dxa"/>
            <w:shd w:val="clear" w:color="auto" w:fill="F89AEB"/>
          </w:tcPr>
          <w:p w14:paraId="728F82A8" w14:textId="77777777" w:rsidR="002B15D0" w:rsidRPr="009B2E40" w:rsidRDefault="002B15D0" w:rsidP="00F36599">
            <w:pPr>
              <w:spacing w:after="0" w:line="240" w:lineRule="auto"/>
              <w:contextualSpacing/>
              <w:jc w:val="center"/>
              <w:rPr>
                <w:rFonts w:asciiTheme="minorHAnsi" w:hAnsiTheme="minorHAnsi" w:cs="Calibri"/>
                <w:b/>
                <w:bCs/>
                <w:sz w:val="18"/>
                <w:szCs w:val="18"/>
              </w:rPr>
            </w:pPr>
            <w:r w:rsidRPr="009B2E40">
              <w:rPr>
                <w:rFonts w:asciiTheme="minorHAnsi" w:hAnsiTheme="minorHAnsi" w:cs="Calibri"/>
                <w:b/>
                <w:bCs/>
                <w:sz w:val="18"/>
                <w:szCs w:val="18"/>
              </w:rPr>
              <w:t>Wskaźnik produktu</w:t>
            </w:r>
          </w:p>
        </w:tc>
        <w:tc>
          <w:tcPr>
            <w:tcW w:w="1500" w:type="dxa"/>
            <w:shd w:val="clear" w:color="auto" w:fill="F89AEB"/>
          </w:tcPr>
          <w:p w14:paraId="06944B70" w14:textId="77777777" w:rsidR="002B15D0" w:rsidRPr="009B2E40" w:rsidRDefault="002B15D0" w:rsidP="00F36599">
            <w:pPr>
              <w:spacing w:after="0" w:line="240" w:lineRule="auto"/>
              <w:contextualSpacing/>
              <w:jc w:val="center"/>
              <w:rPr>
                <w:rFonts w:asciiTheme="minorHAnsi" w:hAnsiTheme="minorHAnsi" w:cs="Calibri"/>
                <w:b/>
                <w:bCs/>
                <w:sz w:val="18"/>
                <w:szCs w:val="18"/>
              </w:rPr>
            </w:pPr>
            <w:r w:rsidRPr="009B2E40">
              <w:rPr>
                <w:rFonts w:asciiTheme="minorHAnsi" w:hAnsiTheme="minorHAnsi" w:cs="Calibri"/>
                <w:b/>
                <w:bCs/>
                <w:sz w:val="18"/>
                <w:szCs w:val="18"/>
              </w:rPr>
              <w:t>Źródło finansowania</w:t>
            </w:r>
          </w:p>
        </w:tc>
      </w:tr>
      <w:tr w:rsidR="009B2E40" w:rsidRPr="009B2E40" w14:paraId="6AE458C9" w14:textId="77777777" w:rsidTr="00BD3E0D">
        <w:trPr>
          <w:trHeight w:val="540"/>
        </w:trPr>
        <w:tc>
          <w:tcPr>
            <w:tcW w:w="1809" w:type="dxa"/>
            <w:vMerge w:val="restart"/>
          </w:tcPr>
          <w:p w14:paraId="7249718B" w14:textId="77777777" w:rsidR="00F36599" w:rsidRPr="009B2E40" w:rsidRDefault="00F36599"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Cel 1. Rozwój oferty turystycznej oraz marki lokalnej „Wrzosowa Kraina”.</w:t>
            </w:r>
          </w:p>
        </w:tc>
        <w:tc>
          <w:tcPr>
            <w:tcW w:w="2410" w:type="dxa"/>
          </w:tcPr>
          <w:p w14:paraId="0695E48D" w14:textId="77777777" w:rsidR="00F36599" w:rsidRPr="009B2E40" w:rsidRDefault="00F36599"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1.1 Infrastruktura na rzecz turystyki i dziedzictwa lokalnego</w:t>
            </w:r>
          </w:p>
        </w:tc>
        <w:tc>
          <w:tcPr>
            <w:tcW w:w="3827" w:type="dxa"/>
          </w:tcPr>
          <w:p w14:paraId="3F6DB3CA" w14:textId="77777777" w:rsidR="001B264C" w:rsidRPr="009B2E40" w:rsidRDefault="001B264C"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 xml:space="preserve">1.1.1.Liczba nowych lub zmodernizowanych obiektów infrastruktury </w:t>
            </w:r>
          </w:p>
          <w:p w14:paraId="6E97198E" w14:textId="77777777" w:rsidR="001B264C" w:rsidRPr="009B2E40" w:rsidRDefault="001B264C"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1.1.</w:t>
            </w:r>
            <w:r w:rsidR="00FD15D1">
              <w:rPr>
                <w:rFonts w:asciiTheme="minorHAnsi" w:hAnsiTheme="minorHAnsi" w:cs="Calibri"/>
                <w:sz w:val="18"/>
                <w:szCs w:val="18"/>
              </w:rPr>
              <w:t>2</w:t>
            </w:r>
            <w:r w:rsidRPr="009B2E40">
              <w:rPr>
                <w:rFonts w:asciiTheme="minorHAnsi" w:hAnsiTheme="minorHAnsi" w:cs="Calibri"/>
                <w:sz w:val="18"/>
                <w:szCs w:val="18"/>
              </w:rPr>
              <w:t xml:space="preserve"> Liczba stworzonych </w:t>
            </w:r>
            <w:r w:rsidR="00A12DF8" w:rsidRPr="009B2E40">
              <w:rPr>
                <w:rFonts w:asciiTheme="minorHAnsi" w:hAnsiTheme="minorHAnsi" w:cs="Calibri"/>
                <w:sz w:val="18"/>
                <w:szCs w:val="18"/>
              </w:rPr>
              <w:t xml:space="preserve">lub wspartych </w:t>
            </w:r>
            <w:r w:rsidRPr="009B2E40">
              <w:rPr>
                <w:rFonts w:asciiTheme="minorHAnsi" w:hAnsiTheme="minorHAnsi" w:cs="Calibri"/>
                <w:sz w:val="18"/>
                <w:szCs w:val="18"/>
              </w:rPr>
              <w:t>atrakcji turystycznych</w:t>
            </w:r>
          </w:p>
          <w:p w14:paraId="35BC603C" w14:textId="77777777" w:rsidR="00B356C3" w:rsidRPr="009B2E40" w:rsidRDefault="00B356C3" w:rsidP="009D47A8">
            <w:pPr>
              <w:spacing w:after="0" w:line="240" w:lineRule="auto"/>
              <w:contextualSpacing/>
              <w:jc w:val="both"/>
              <w:rPr>
                <w:rFonts w:asciiTheme="minorHAnsi" w:hAnsiTheme="minorHAnsi" w:cs="Calibri"/>
                <w:sz w:val="18"/>
                <w:szCs w:val="18"/>
              </w:rPr>
            </w:pPr>
          </w:p>
        </w:tc>
        <w:tc>
          <w:tcPr>
            <w:tcW w:w="1500" w:type="dxa"/>
            <w:vMerge w:val="restart"/>
          </w:tcPr>
          <w:p w14:paraId="16C4BD2F" w14:textId="77777777" w:rsidR="00F36599" w:rsidRPr="009B2E40" w:rsidRDefault="00F36599"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EFRROW</w:t>
            </w:r>
          </w:p>
          <w:p w14:paraId="149A7052" w14:textId="77777777" w:rsidR="00A33B79" w:rsidRPr="009B2E40" w:rsidRDefault="00A33B79" w:rsidP="009D47A8">
            <w:pPr>
              <w:spacing w:after="0" w:line="240" w:lineRule="auto"/>
              <w:contextualSpacing/>
              <w:jc w:val="both"/>
              <w:rPr>
                <w:rFonts w:asciiTheme="minorHAnsi" w:hAnsiTheme="minorHAnsi" w:cs="Calibri"/>
                <w:sz w:val="18"/>
                <w:szCs w:val="18"/>
              </w:rPr>
            </w:pPr>
          </w:p>
          <w:p w14:paraId="03D3AEC4" w14:textId="77777777" w:rsidR="00A33B79" w:rsidRPr="009B2E40" w:rsidRDefault="00A33B79"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FEDŚ 2021 - 27</w:t>
            </w:r>
          </w:p>
        </w:tc>
      </w:tr>
      <w:tr w:rsidR="009B2E40" w:rsidRPr="009B2E40" w14:paraId="00509910" w14:textId="77777777" w:rsidTr="00BD3E0D">
        <w:trPr>
          <w:trHeight w:val="540"/>
        </w:trPr>
        <w:tc>
          <w:tcPr>
            <w:tcW w:w="1809" w:type="dxa"/>
            <w:vMerge/>
          </w:tcPr>
          <w:p w14:paraId="552F1114" w14:textId="77777777" w:rsidR="00F36599" w:rsidRPr="009B2E40" w:rsidRDefault="00F36599" w:rsidP="009D47A8">
            <w:pPr>
              <w:spacing w:after="0" w:line="240" w:lineRule="auto"/>
              <w:contextualSpacing/>
              <w:jc w:val="both"/>
              <w:rPr>
                <w:rFonts w:asciiTheme="minorHAnsi" w:hAnsiTheme="minorHAnsi" w:cs="Calibri"/>
                <w:sz w:val="18"/>
                <w:szCs w:val="18"/>
              </w:rPr>
            </w:pPr>
          </w:p>
        </w:tc>
        <w:tc>
          <w:tcPr>
            <w:tcW w:w="2410" w:type="dxa"/>
          </w:tcPr>
          <w:p w14:paraId="09AF0210" w14:textId="77777777" w:rsidR="00F36599" w:rsidRPr="001C46C9" w:rsidRDefault="00F36599" w:rsidP="00F36599">
            <w:pPr>
              <w:spacing w:after="0" w:line="240" w:lineRule="auto"/>
              <w:contextualSpacing/>
              <w:rPr>
                <w:rFonts w:asciiTheme="minorHAnsi" w:hAnsiTheme="minorHAnsi" w:cs="Calibri"/>
                <w:sz w:val="18"/>
                <w:szCs w:val="18"/>
              </w:rPr>
            </w:pPr>
            <w:r w:rsidRPr="001C46C9">
              <w:rPr>
                <w:rFonts w:asciiTheme="minorHAnsi" w:hAnsiTheme="minorHAnsi" w:cs="Calibri"/>
                <w:sz w:val="18"/>
                <w:szCs w:val="18"/>
              </w:rPr>
              <w:t>1.2 Wsparcie przedsiębiorczości w zakresie turystyki oraz marki lokalnej</w:t>
            </w:r>
          </w:p>
        </w:tc>
        <w:tc>
          <w:tcPr>
            <w:tcW w:w="3827" w:type="dxa"/>
          </w:tcPr>
          <w:p w14:paraId="19EED277" w14:textId="77777777" w:rsidR="00F36599" w:rsidRPr="001C46C9" w:rsidRDefault="001B264C" w:rsidP="009D47A8">
            <w:pPr>
              <w:spacing w:after="0" w:line="240" w:lineRule="auto"/>
              <w:contextualSpacing/>
              <w:jc w:val="both"/>
              <w:rPr>
                <w:rFonts w:asciiTheme="minorHAnsi" w:hAnsiTheme="minorHAnsi" w:cs="Calibri"/>
                <w:sz w:val="18"/>
                <w:szCs w:val="18"/>
              </w:rPr>
            </w:pPr>
            <w:r w:rsidRPr="001C46C9">
              <w:rPr>
                <w:rFonts w:asciiTheme="minorHAnsi" w:hAnsiTheme="minorHAnsi" w:cs="Calibri"/>
                <w:sz w:val="18"/>
                <w:szCs w:val="18"/>
              </w:rPr>
              <w:t>1.2.1 Liczba operacji polegającyc</w:t>
            </w:r>
            <w:r w:rsidR="00B356C3" w:rsidRPr="001C46C9">
              <w:rPr>
                <w:rFonts w:asciiTheme="minorHAnsi" w:hAnsiTheme="minorHAnsi" w:cs="Calibri"/>
                <w:sz w:val="18"/>
                <w:szCs w:val="18"/>
              </w:rPr>
              <w:t>h</w:t>
            </w:r>
            <w:r w:rsidRPr="001C46C9">
              <w:rPr>
                <w:rFonts w:asciiTheme="minorHAnsi" w:hAnsiTheme="minorHAnsi" w:cs="Calibri"/>
                <w:sz w:val="18"/>
                <w:szCs w:val="18"/>
              </w:rPr>
              <w:t xml:space="preserve"> na utworzeniu nowego przedsi</w:t>
            </w:r>
            <w:r w:rsidR="00B356C3" w:rsidRPr="001C46C9">
              <w:rPr>
                <w:rFonts w:asciiTheme="minorHAnsi" w:hAnsiTheme="minorHAnsi" w:cs="Calibri"/>
                <w:sz w:val="18"/>
                <w:szCs w:val="18"/>
              </w:rPr>
              <w:t>ębiorstwa</w:t>
            </w:r>
          </w:p>
          <w:p w14:paraId="7A0CF0F9" w14:textId="77777777" w:rsidR="001B264C" w:rsidRPr="001C46C9" w:rsidRDefault="001B264C" w:rsidP="009D47A8">
            <w:pPr>
              <w:spacing w:after="0" w:line="240" w:lineRule="auto"/>
              <w:contextualSpacing/>
              <w:jc w:val="both"/>
              <w:rPr>
                <w:rFonts w:asciiTheme="minorHAnsi" w:hAnsiTheme="minorHAnsi" w:cs="Calibri"/>
                <w:sz w:val="18"/>
                <w:szCs w:val="18"/>
              </w:rPr>
            </w:pPr>
            <w:r w:rsidRPr="001C46C9">
              <w:rPr>
                <w:rFonts w:asciiTheme="minorHAnsi" w:hAnsiTheme="minorHAnsi" w:cs="Calibri"/>
                <w:sz w:val="18"/>
                <w:szCs w:val="18"/>
              </w:rPr>
              <w:t>1.2.2 Liczba operacji polegających na rozwoju działalności gospodarczej</w:t>
            </w:r>
          </w:p>
          <w:p w14:paraId="5D85872D" w14:textId="77777777" w:rsidR="001B264C" w:rsidRPr="001C46C9" w:rsidRDefault="001B264C" w:rsidP="009D47A8">
            <w:pPr>
              <w:spacing w:after="0" w:line="240" w:lineRule="auto"/>
              <w:contextualSpacing/>
              <w:jc w:val="both"/>
              <w:rPr>
                <w:rFonts w:asciiTheme="minorHAnsi" w:hAnsiTheme="minorHAnsi" w:cs="Calibri"/>
                <w:sz w:val="18"/>
                <w:szCs w:val="18"/>
              </w:rPr>
            </w:pPr>
            <w:r w:rsidRPr="001C46C9">
              <w:rPr>
                <w:rFonts w:asciiTheme="minorHAnsi" w:hAnsiTheme="minorHAnsi" w:cs="Calibri"/>
                <w:sz w:val="18"/>
                <w:szCs w:val="18"/>
              </w:rPr>
              <w:t>1.2.3 Liczba powstałych zagród edukacyjnych</w:t>
            </w:r>
          </w:p>
          <w:p w14:paraId="669FB9F6" w14:textId="77777777" w:rsidR="001B264C" w:rsidRPr="001C46C9" w:rsidRDefault="001B264C" w:rsidP="009D47A8">
            <w:pPr>
              <w:spacing w:after="0" w:line="240" w:lineRule="auto"/>
              <w:contextualSpacing/>
              <w:jc w:val="both"/>
              <w:rPr>
                <w:rFonts w:asciiTheme="minorHAnsi" w:hAnsiTheme="minorHAnsi" w:cs="Calibri"/>
                <w:sz w:val="18"/>
                <w:szCs w:val="18"/>
              </w:rPr>
            </w:pPr>
            <w:r w:rsidRPr="001C46C9">
              <w:rPr>
                <w:rFonts w:asciiTheme="minorHAnsi" w:hAnsiTheme="minorHAnsi" w:cs="Calibri"/>
                <w:sz w:val="18"/>
                <w:szCs w:val="18"/>
              </w:rPr>
              <w:t xml:space="preserve">1.2.4 Liczba </w:t>
            </w:r>
            <w:r w:rsidR="00B356C3" w:rsidRPr="001C46C9">
              <w:rPr>
                <w:rFonts w:asciiTheme="minorHAnsi" w:hAnsiTheme="minorHAnsi" w:cs="Calibri"/>
                <w:sz w:val="18"/>
                <w:szCs w:val="18"/>
              </w:rPr>
              <w:t>wspartych</w:t>
            </w:r>
            <w:r w:rsidRPr="001C46C9">
              <w:rPr>
                <w:rFonts w:asciiTheme="minorHAnsi" w:hAnsiTheme="minorHAnsi" w:cs="Calibri"/>
                <w:sz w:val="18"/>
                <w:szCs w:val="18"/>
              </w:rPr>
              <w:t xml:space="preserve"> </w:t>
            </w:r>
            <w:r w:rsidR="00B356C3" w:rsidRPr="001C46C9">
              <w:rPr>
                <w:rFonts w:asciiTheme="minorHAnsi" w:hAnsiTheme="minorHAnsi" w:cs="Calibri"/>
                <w:sz w:val="18"/>
                <w:szCs w:val="18"/>
              </w:rPr>
              <w:t>gospodarstw agroturystycznych</w:t>
            </w:r>
          </w:p>
          <w:p w14:paraId="18AE12CC" w14:textId="77777777" w:rsidR="00B356C3" w:rsidRPr="001C46C9" w:rsidRDefault="00B356C3" w:rsidP="009D47A8">
            <w:pPr>
              <w:spacing w:after="0" w:line="240" w:lineRule="auto"/>
              <w:contextualSpacing/>
              <w:jc w:val="both"/>
              <w:rPr>
                <w:rFonts w:asciiTheme="minorHAnsi" w:hAnsiTheme="minorHAnsi" w:cs="Calibri"/>
                <w:sz w:val="18"/>
                <w:szCs w:val="18"/>
              </w:rPr>
            </w:pPr>
            <w:r w:rsidRPr="001C46C9">
              <w:rPr>
                <w:rFonts w:asciiTheme="minorHAnsi" w:hAnsiTheme="minorHAnsi" w:cs="Calibri"/>
                <w:sz w:val="18"/>
                <w:szCs w:val="18"/>
              </w:rPr>
              <w:t>1.2.5 Liczba operacji innowacyjnych</w:t>
            </w:r>
          </w:p>
          <w:p w14:paraId="6913DC52" w14:textId="713C4646" w:rsidR="00B356C3" w:rsidRPr="001C46C9" w:rsidRDefault="00B356C3" w:rsidP="009D47A8">
            <w:pPr>
              <w:spacing w:after="0" w:line="240" w:lineRule="auto"/>
              <w:contextualSpacing/>
              <w:jc w:val="both"/>
              <w:rPr>
                <w:rFonts w:asciiTheme="minorHAnsi" w:hAnsiTheme="minorHAnsi" w:cs="Calibri"/>
                <w:strike/>
                <w:color w:val="FF0000"/>
                <w:sz w:val="18"/>
                <w:szCs w:val="18"/>
              </w:rPr>
            </w:pPr>
          </w:p>
        </w:tc>
        <w:tc>
          <w:tcPr>
            <w:tcW w:w="1500" w:type="dxa"/>
            <w:vMerge/>
          </w:tcPr>
          <w:p w14:paraId="39F8292E" w14:textId="77777777" w:rsidR="00F36599" w:rsidRPr="009B2E40" w:rsidRDefault="00F36599" w:rsidP="009D47A8">
            <w:pPr>
              <w:spacing w:after="0" w:line="240" w:lineRule="auto"/>
              <w:contextualSpacing/>
              <w:jc w:val="both"/>
              <w:rPr>
                <w:rFonts w:asciiTheme="minorHAnsi" w:hAnsiTheme="minorHAnsi" w:cs="Calibri"/>
                <w:sz w:val="18"/>
                <w:szCs w:val="18"/>
              </w:rPr>
            </w:pPr>
          </w:p>
        </w:tc>
      </w:tr>
      <w:tr w:rsidR="002B15D0" w:rsidRPr="009B2E40" w14:paraId="720E5CAE" w14:textId="77777777" w:rsidTr="00BD3E0D">
        <w:tc>
          <w:tcPr>
            <w:tcW w:w="1809" w:type="dxa"/>
          </w:tcPr>
          <w:p w14:paraId="2F0CBC00" w14:textId="77777777" w:rsidR="002B15D0" w:rsidRPr="009B2E40" w:rsidRDefault="00F36599"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Cel 2. Aktywizacja społeczności lokalnej na rzecz wzmocnienia kapitału lokalnego.</w:t>
            </w:r>
          </w:p>
        </w:tc>
        <w:tc>
          <w:tcPr>
            <w:tcW w:w="2410" w:type="dxa"/>
          </w:tcPr>
          <w:p w14:paraId="169526E4" w14:textId="77777777" w:rsidR="00F36599" w:rsidRPr="009B2E40" w:rsidRDefault="00F36599" w:rsidP="00F36599">
            <w:pPr>
              <w:spacing w:line="276" w:lineRule="auto"/>
              <w:jc w:val="both"/>
              <w:rPr>
                <w:rFonts w:asciiTheme="minorHAnsi" w:hAnsiTheme="minorHAnsi" w:cs="Calibri"/>
                <w:sz w:val="18"/>
                <w:szCs w:val="18"/>
              </w:rPr>
            </w:pPr>
            <w:r w:rsidRPr="009B2E40">
              <w:rPr>
                <w:rFonts w:asciiTheme="minorHAnsi" w:hAnsiTheme="minorHAnsi" w:cs="Calibri"/>
                <w:sz w:val="18"/>
                <w:szCs w:val="18"/>
              </w:rPr>
              <w:t>2.1. Razem i aktywnie na rzecz rozwoju</w:t>
            </w:r>
          </w:p>
          <w:p w14:paraId="7301C75A" w14:textId="77777777" w:rsidR="002B15D0" w:rsidRPr="009B2E40" w:rsidRDefault="002B15D0" w:rsidP="009D47A8">
            <w:pPr>
              <w:spacing w:after="0" w:line="240" w:lineRule="auto"/>
              <w:contextualSpacing/>
              <w:jc w:val="both"/>
              <w:rPr>
                <w:rFonts w:asciiTheme="minorHAnsi" w:hAnsiTheme="minorHAnsi" w:cs="Calibri"/>
                <w:sz w:val="18"/>
                <w:szCs w:val="18"/>
              </w:rPr>
            </w:pPr>
          </w:p>
        </w:tc>
        <w:tc>
          <w:tcPr>
            <w:tcW w:w="3827" w:type="dxa"/>
          </w:tcPr>
          <w:p w14:paraId="2649AF53" w14:textId="77777777" w:rsidR="00BD3E0D" w:rsidRPr="009B2E40" w:rsidRDefault="00B356C3" w:rsidP="00CD57A5">
            <w:pPr>
              <w:numPr>
                <w:ilvl w:val="2"/>
                <w:numId w:val="29"/>
              </w:num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 xml:space="preserve">Liczba operacji realizowanych w partnerstwie </w:t>
            </w:r>
          </w:p>
          <w:p w14:paraId="73D7BEB8" w14:textId="77777777" w:rsidR="00BD3E0D" w:rsidRDefault="00B356C3" w:rsidP="00CD57A5">
            <w:pPr>
              <w:numPr>
                <w:ilvl w:val="2"/>
                <w:numId w:val="29"/>
              </w:num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 xml:space="preserve">Liczba </w:t>
            </w:r>
            <w:r w:rsidR="00CD7568">
              <w:rPr>
                <w:rFonts w:asciiTheme="minorHAnsi" w:hAnsiTheme="minorHAnsi" w:cs="Calibri"/>
                <w:sz w:val="18"/>
                <w:szCs w:val="18"/>
              </w:rPr>
              <w:t>projektów</w:t>
            </w:r>
            <w:r w:rsidRPr="009B2E40">
              <w:rPr>
                <w:rFonts w:asciiTheme="minorHAnsi" w:hAnsiTheme="minorHAnsi" w:cs="Calibri"/>
                <w:sz w:val="18"/>
                <w:szCs w:val="18"/>
              </w:rPr>
              <w:t xml:space="preserve"> partnerskich</w:t>
            </w:r>
          </w:p>
          <w:p w14:paraId="36BC8232" w14:textId="77777777" w:rsidR="00FD15D1" w:rsidRPr="009B2E40" w:rsidRDefault="00FD15D1" w:rsidP="00CD57A5">
            <w:pPr>
              <w:numPr>
                <w:ilvl w:val="2"/>
                <w:numId w:val="29"/>
              </w:numPr>
              <w:spacing w:after="0" w:line="240" w:lineRule="auto"/>
              <w:contextualSpacing/>
              <w:jc w:val="both"/>
              <w:rPr>
                <w:rFonts w:asciiTheme="minorHAnsi" w:hAnsiTheme="minorHAnsi" w:cs="Calibri"/>
                <w:sz w:val="18"/>
                <w:szCs w:val="18"/>
              </w:rPr>
            </w:pPr>
            <w:r w:rsidRPr="00FD15D1">
              <w:rPr>
                <w:rFonts w:cs="Calibri"/>
                <w:sz w:val="18"/>
                <w:szCs w:val="18"/>
              </w:rPr>
              <w:t>Liczba operacji promujących obszar LGD</w:t>
            </w:r>
          </w:p>
          <w:p w14:paraId="78DB7A9F" w14:textId="77777777" w:rsidR="00BD3E0D" w:rsidRPr="009B2E40" w:rsidRDefault="00B356C3" w:rsidP="00CD57A5">
            <w:pPr>
              <w:numPr>
                <w:ilvl w:val="2"/>
                <w:numId w:val="29"/>
              </w:num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Liczba opracowanych strategii SV</w:t>
            </w:r>
          </w:p>
          <w:p w14:paraId="16FC2A63" w14:textId="77777777" w:rsidR="00BD3E0D" w:rsidRPr="009B2E40" w:rsidRDefault="00B356C3" w:rsidP="00CD57A5">
            <w:pPr>
              <w:numPr>
                <w:ilvl w:val="2"/>
                <w:numId w:val="29"/>
              </w:num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 xml:space="preserve">Liczba operacji </w:t>
            </w:r>
            <w:r w:rsidR="00CC72ED">
              <w:rPr>
                <w:rFonts w:asciiTheme="minorHAnsi" w:hAnsiTheme="minorHAnsi" w:cs="Calibri"/>
                <w:sz w:val="18"/>
                <w:szCs w:val="18"/>
              </w:rPr>
              <w:t xml:space="preserve">aktywizacyjnych dla grup w niekorzystnej sytuacji, dla </w:t>
            </w:r>
            <w:r w:rsidR="00CC72ED">
              <w:rPr>
                <w:rFonts w:asciiTheme="minorHAnsi" w:hAnsiTheme="minorHAnsi" w:cs="Calibri"/>
                <w:sz w:val="18"/>
                <w:szCs w:val="18"/>
              </w:rPr>
              <w:lastRenderedPageBreak/>
              <w:t>seniorów oraz dla osób do 25 roku życia</w:t>
            </w:r>
            <w:r w:rsidRPr="009B2E40">
              <w:rPr>
                <w:rFonts w:asciiTheme="minorHAnsi" w:hAnsiTheme="minorHAnsi" w:cs="Calibri"/>
                <w:sz w:val="18"/>
                <w:szCs w:val="18"/>
              </w:rPr>
              <w:t xml:space="preserve"> </w:t>
            </w:r>
          </w:p>
          <w:p w14:paraId="62F2DEEC" w14:textId="77777777" w:rsidR="00BD3E0D" w:rsidRPr="009B2E40" w:rsidRDefault="00B356C3" w:rsidP="00CD57A5">
            <w:pPr>
              <w:numPr>
                <w:ilvl w:val="2"/>
                <w:numId w:val="29"/>
              </w:num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 xml:space="preserve">Liczba operacji innowacyjnych </w:t>
            </w:r>
          </w:p>
          <w:p w14:paraId="1A5EDE1A" w14:textId="77777777" w:rsidR="00BD3E0D" w:rsidRPr="00CC72ED" w:rsidRDefault="00BD3E0D" w:rsidP="00CD57A5">
            <w:pPr>
              <w:numPr>
                <w:ilvl w:val="2"/>
                <w:numId w:val="29"/>
              </w:num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 xml:space="preserve">Liczba operacji </w:t>
            </w:r>
            <w:r w:rsidR="00CC72ED">
              <w:rPr>
                <w:rFonts w:asciiTheme="minorHAnsi" w:hAnsiTheme="minorHAnsi" w:cs="Calibri"/>
                <w:sz w:val="18"/>
                <w:szCs w:val="18"/>
              </w:rPr>
              <w:t>podnoszących świadomość bądź edukacyjnych</w:t>
            </w:r>
            <w:r w:rsidRPr="009B2E40">
              <w:rPr>
                <w:rFonts w:asciiTheme="minorHAnsi" w:hAnsiTheme="minorHAnsi" w:cs="Calibri"/>
                <w:sz w:val="18"/>
                <w:szCs w:val="18"/>
              </w:rPr>
              <w:t xml:space="preserve"> </w:t>
            </w:r>
          </w:p>
        </w:tc>
        <w:tc>
          <w:tcPr>
            <w:tcW w:w="1500" w:type="dxa"/>
          </w:tcPr>
          <w:p w14:paraId="447B412B" w14:textId="77777777" w:rsidR="002B15D0" w:rsidRPr="009B2E40" w:rsidRDefault="00BD3E0D"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lastRenderedPageBreak/>
              <w:t>EFRROW</w:t>
            </w:r>
          </w:p>
          <w:p w14:paraId="477FF187" w14:textId="77777777" w:rsidR="00A33B79" w:rsidRPr="009B2E40" w:rsidRDefault="00A33B79" w:rsidP="009D47A8">
            <w:pPr>
              <w:spacing w:after="0" w:line="240" w:lineRule="auto"/>
              <w:contextualSpacing/>
              <w:jc w:val="both"/>
              <w:rPr>
                <w:rFonts w:asciiTheme="minorHAnsi" w:hAnsiTheme="minorHAnsi" w:cs="Calibri"/>
                <w:sz w:val="18"/>
                <w:szCs w:val="18"/>
              </w:rPr>
            </w:pPr>
          </w:p>
          <w:p w14:paraId="126198E5" w14:textId="77777777" w:rsidR="00A33B79" w:rsidRPr="009B2E40" w:rsidRDefault="00A33B79"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FEDŚ 2021 - 27</w:t>
            </w:r>
          </w:p>
          <w:p w14:paraId="45333C4B" w14:textId="77777777" w:rsidR="00BD3E0D" w:rsidRPr="009B2E40" w:rsidRDefault="00BD3E0D" w:rsidP="009D47A8">
            <w:pPr>
              <w:spacing w:after="0" w:line="240" w:lineRule="auto"/>
              <w:contextualSpacing/>
              <w:jc w:val="both"/>
              <w:rPr>
                <w:rFonts w:asciiTheme="minorHAnsi" w:hAnsiTheme="minorHAnsi" w:cs="Calibri"/>
                <w:sz w:val="18"/>
                <w:szCs w:val="18"/>
              </w:rPr>
            </w:pPr>
            <w:bookmarkStart w:id="49" w:name="_Hlk135308780"/>
            <w:r w:rsidRPr="009B2E40">
              <w:rPr>
                <w:rFonts w:asciiTheme="minorHAnsi" w:hAnsiTheme="minorHAnsi" w:cs="Calibri"/>
                <w:sz w:val="18"/>
                <w:szCs w:val="18"/>
              </w:rPr>
              <w:t xml:space="preserve"> </w:t>
            </w:r>
            <w:bookmarkEnd w:id="49"/>
          </w:p>
          <w:p w14:paraId="599CDE70" w14:textId="77777777" w:rsidR="0098007A" w:rsidRPr="009B2E40" w:rsidRDefault="0098007A" w:rsidP="009D47A8">
            <w:pPr>
              <w:spacing w:after="0" w:line="240" w:lineRule="auto"/>
              <w:contextualSpacing/>
              <w:jc w:val="both"/>
              <w:rPr>
                <w:rFonts w:asciiTheme="minorHAnsi" w:hAnsiTheme="minorHAnsi" w:cs="Calibri"/>
                <w:sz w:val="18"/>
                <w:szCs w:val="18"/>
              </w:rPr>
            </w:pPr>
            <w:r w:rsidRPr="009B2E40">
              <w:rPr>
                <w:rFonts w:asciiTheme="minorHAnsi" w:hAnsiTheme="minorHAnsi" w:cs="Calibri"/>
                <w:sz w:val="18"/>
                <w:szCs w:val="18"/>
              </w:rPr>
              <w:t>PAFW</w:t>
            </w:r>
          </w:p>
        </w:tc>
      </w:tr>
    </w:tbl>
    <w:p w14:paraId="2C0671ED" w14:textId="77777777" w:rsidR="009D47A8" w:rsidRDefault="00DD17C3" w:rsidP="004728E5">
      <w:pPr>
        <w:spacing w:after="0" w:line="240" w:lineRule="auto"/>
        <w:contextualSpacing/>
        <w:jc w:val="center"/>
        <w:rPr>
          <w:rFonts w:asciiTheme="minorHAnsi" w:hAnsiTheme="minorHAnsi" w:cs="Calibri"/>
          <w:i/>
          <w:iCs/>
        </w:rPr>
      </w:pPr>
      <w:r w:rsidRPr="009B2E40">
        <w:rPr>
          <w:rFonts w:asciiTheme="minorHAnsi" w:hAnsiTheme="minorHAnsi" w:cs="Calibri"/>
          <w:i/>
          <w:iCs/>
        </w:rPr>
        <w:t>Źródło: Opracowanie własne</w:t>
      </w:r>
    </w:p>
    <w:p w14:paraId="0E4D6E89" w14:textId="77777777" w:rsidR="009D47A8" w:rsidRPr="009B2E40" w:rsidRDefault="009D47A8" w:rsidP="009D47A8">
      <w:pPr>
        <w:spacing w:after="0" w:line="240" w:lineRule="auto"/>
        <w:contextualSpacing/>
        <w:jc w:val="both"/>
        <w:rPr>
          <w:rFonts w:asciiTheme="minorHAnsi" w:hAnsiTheme="minorHAnsi" w:cs="Calibri"/>
        </w:rPr>
      </w:pPr>
    </w:p>
    <w:p w14:paraId="4B9644A7" w14:textId="77777777" w:rsidR="009D47A8" w:rsidRPr="009B2E40" w:rsidRDefault="009D47A8" w:rsidP="00CD57A5">
      <w:pPr>
        <w:pStyle w:val="Akapitzlist"/>
        <w:numPr>
          <w:ilvl w:val="0"/>
          <w:numId w:val="35"/>
        </w:numPr>
        <w:spacing w:after="0"/>
        <w:contextualSpacing w:val="0"/>
        <w:jc w:val="both"/>
        <w:rPr>
          <w:rFonts w:asciiTheme="minorHAnsi" w:hAnsiTheme="minorHAnsi" w:cs="Calibri"/>
          <w:b/>
          <w:bCs/>
        </w:rPr>
      </w:pPr>
      <w:r w:rsidRPr="009B2E40">
        <w:rPr>
          <w:rFonts w:asciiTheme="minorHAnsi" w:hAnsiTheme="minorHAnsi" w:cs="Calibri"/>
          <w:b/>
          <w:bCs/>
        </w:rPr>
        <w:t>Przedstawienie przedsięwzięć realizowanych w ramach RLKS, a także wskazanie sposobu ich realizacji wraz z uzasadnieniem.</w:t>
      </w:r>
    </w:p>
    <w:p w14:paraId="5ED48E10" w14:textId="77777777" w:rsidR="009D47A8" w:rsidRPr="009B2E40" w:rsidRDefault="009D47A8" w:rsidP="009D47A8">
      <w:pPr>
        <w:pStyle w:val="Akapitzlist"/>
        <w:spacing w:after="0"/>
        <w:ind w:left="0"/>
        <w:contextualSpacing w:val="0"/>
        <w:jc w:val="both"/>
        <w:rPr>
          <w:rFonts w:asciiTheme="minorHAnsi" w:hAnsiTheme="minorHAnsi" w:cs="Calibri"/>
        </w:rPr>
      </w:pPr>
      <w:r w:rsidRPr="009B2E40">
        <w:rPr>
          <w:rFonts w:asciiTheme="minorHAnsi" w:hAnsiTheme="minorHAnsi" w:cs="Calibri"/>
        </w:rPr>
        <w:t xml:space="preserve">Wybrane w ramach celów przedsięwzięcia mają charakter komplementarny wobec siebie oraz w sposób synergiczny będą miała bezpośredni wpływ na osiągnięcie zaplanowanych celów. </w:t>
      </w:r>
    </w:p>
    <w:p w14:paraId="1B5ADC06" w14:textId="77777777" w:rsidR="009D47A8" w:rsidRPr="009B2E40" w:rsidRDefault="009D47A8" w:rsidP="009D47A8">
      <w:pPr>
        <w:pStyle w:val="Akapitzlist"/>
        <w:spacing w:after="0"/>
        <w:ind w:left="0"/>
        <w:contextualSpacing w:val="0"/>
        <w:jc w:val="both"/>
        <w:rPr>
          <w:rFonts w:asciiTheme="minorHAnsi" w:hAnsiTheme="minorHAnsi" w:cs="Calibri"/>
        </w:rPr>
      </w:pPr>
      <w:r w:rsidRPr="009B2E40">
        <w:rPr>
          <w:rFonts w:asciiTheme="minorHAnsi" w:hAnsiTheme="minorHAnsi" w:cs="Calibri"/>
        </w:rPr>
        <w:t xml:space="preserve">Przedsięwzięcia w ramach celu 1 realizowane będą poprzez </w:t>
      </w:r>
      <w:r w:rsidR="006B6721" w:rsidRPr="009B2E40">
        <w:rPr>
          <w:rFonts w:asciiTheme="minorHAnsi" w:hAnsiTheme="minorHAnsi" w:cs="Calibri"/>
        </w:rPr>
        <w:t xml:space="preserve">ogłaszane </w:t>
      </w:r>
      <w:r w:rsidRPr="009B2E40">
        <w:rPr>
          <w:rFonts w:asciiTheme="minorHAnsi" w:hAnsiTheme="minorHAnsi" w:cs="Calibri"/>
        </w:rPr>
        <w:t>konkurs</w:t>
      </w:r>
      <w:r w:rsidR="006B6721" w:rsidRPr="009B2E40">
        <w:rPr>
          <w:rFonts w:asciiTheme="minorHAnsi" w:hAnsiTheme="minorHAnsi" w:cs="Calibri"/>
        </w:rPr>
        <w:t>y</w:t>
      </w:r>
      <w:r w:rsidRPr="009B2E40">
        <w:rPr>
          <w:rFonts w:asciiTheme="minorHAnsi" w:hAnsiTheme="minorHAnsi" w:cs="Calibri"/>
        </w:rPr>
        <w:t>. Wybór tego sposobu realizacji ma pozwolić na wybór</w:t>
      </w:r>
      <w:r w:rsidR="00C345B7" w:rsidRPr="009B2E40">
        <w:rPr>
          <w:rFonts w:asciiTheme="minorHAnsi" w:hAnsiTheme="minorHAnsi" w:cs="Calibri"/>
        </w:rPr>
        <w:t xml:space="preserve"> </w:t>
      </w:r>
      <w:r w:rsidRPr="009B2E40">
        <w:rPr>
          <w:rFonts w:asciiTheme="minorHAnsi" w:hAnsiTheme="minorHAnsi" w:cs="Calibri"/>
        </w:rPr>
        <w:t xml:space="preserve">najlepszych projektów, które przyczynią się do rozwoju oferty turystycznej na obszarze. </w:t>
      </w:r>
      <w:r w:rsidR="00A25239" w:rsidRPr="009B2E40">
        <w:rPr>
          <w:rFonts w:asciiTheme="minorHAnsi" w:hAnsiTheme="minorHAnsi" w:cs="Calibri"/>
        </w:rPr>
        <w:t>Priorytetowo traktowane będą, co będzie miało odzwierciedlenie w kryteriach wyboru,</w:t>
      </w:r>
      <w:r w:rsidR="00C42FD4" w:rsidRPr="009B2E40">
        <w:rPr>
          <w:rFonts w:asciiTheme="minorHAnsi" w:hAnsiTheme="minorHAnsi" w:cs="Calibri"/>
        </w:rPr>
        <w:t xml:space="preserve"> </w:t>
      </w:r>
      <w:r w:rsidR="00A25239" w:rsidRPr="009B2E40">
        <w:rPr>
          <w:rFonts w:asciiTheme="minorHAnsi" w:hAnsiTheme="minorHAnsi" w:cs="Calibri"/>
        </w:rPr>
        <w:t>operacje realizowane w partnerstwie</w:t>
      </w:r>
      <w:r w:rsidR="00C42FD4" w:rsidRPr="009B2E40">
        <w:rPr>
          <w:rFonts w:asciiTheme="minorHAnsi" w:hAnsiTheme="minorHAnsi" w:cs="Calibri"/>
        </w:rPr>
        <w:t xml:space="preserve"> z innym podmiotem z obszaru LGD, </w:t>
      </w:r>
      <w:r w:rsidR="000C53D4" w:rsidRPr="009B2E40">
        <w:rPr>
          <w:rFonts w:asciiTheme="minorHAnsi" w:hAnsiTheme="minorHAnsi" w:cs="Calibri"/>
        </w:rPr>
        <w:t xml:space="preserve">ponieważ partnerstwo jest jednym z elementów, który pozwala uzyskać wartość dodaną w ramach podejścia LEADER. </w:t>
      </w:r>
      <w:r w:rsidR="006B6721" w:rsidRPr="009B2E40">
        <w:rPr>
          <w:rFonts w:asciiTheme="minorHAnsi" w:hAnsiTheme="minorHAnsi" w:cs="Calibri"/>
        </w:rPr>
        <w:t xml:space="preserve">Odpowiedni dobór kryteriów wyboru operacji oraz ich spełnienie przez zaplanowane do realizacji projekty, pozwoli wybrać operacje, które w najwyższym stopniu zgodne będą z horyzontalnymi założeniami strategii oraz odpowiadać będą na zidentyfikowane potrzeby, a ich realizacja oparta zostanie o zidentyfikowany potencjał. </w:t>
      </w:r>
      <w:r w:rsidRPr="009B2E40">
        <w:rPr>
          <w:rFonts w:asciiTheme="minorHAnsi" w:hAnsiTheme="minorHAnsi" w:cs="Calibri"/>
        </w:rPr>
        <w:t xml:space="preserve">Jednocześni </w:t>
      </w:r>
      <w:r w:rsidR="006B6721" w:rsidRPr="009B2E40">
        <w:rPr>
          <w:rFonts w:asciiTheme="minorHAnsi" w:hAnsiTheme="minorHAnsi" w:cs="Calibri"/>
        </w:rPr>
        <w:t xml:space="preserve">przed organizowanymi konkursami </w:t>
      </w:r>
      <w:r w:rsidRPr="009B2E40">
        <w:rPr>
          <w:rFonts w:asciiTheme="minorHAnsi" w:hAnsiTheme="minorHAnsi" w:cs="Calibri"/>
        </w:rPr>
        <w:t>prowadzone będą działania animacyjne mające na celu poinformowanie i przygotowanie do pozyskania środków potencjalnych beneficjentów</w:t>
      </w:r>
      <w:r w:rsidR="00BC549E" w:rsidRPr="009B2E40">
        <w:rPr>
          <w:rFonts w:asciiTheme="minorHAnsi" w:hAnsiTheme="minorHAnsi" w:cs="Calibri"/>
        </w:rPr>
        <w:t xml:space="preserve"> oraz kojarzenia partnerów ze sobą</w:t>
      </w:r>
      <w:r w:rsidR="006B680F">
        <w:rPr>
          <w:rFonts w:asciiTheme="minorHAnsi" w:hAnsiTheme="minorHAnsi" w:cs="Calibri"/>
        </w:rPr>
        <w:t xml:space="preserve"> oraz przygotowanie beneficjentów do realizacji operacji o charakterze innowacyjnym. </w:t>
      </w:r>
    </w:p>
    <w:p w14:paraId="07B78E5A" w14:textId="77777777" w:rsidR="00DD17C3" w:rsidRPr="00D710CB" w:rsidRDefault="009D47A8" w:rsidP="00D710CB">
      <w:pPr>
        <w:pStyle w:val="Akapitzlist"/>
        <w:spacing w:after="0"/>
        <w:ind w:left="0"/>
        <w:contextualSpacing w:val="0"/>
        <w:jc w:val="both"/>
        <w:rPr>
          <w:rFonts w:asciiTheme="minorHAnsi" w:hAnsiTheme="minorHAnsi" w:cs="Calibri"/>
        </w:rPr>
      </w:pPr>
      <w:r w:rsidRPr="009B2E40">
        <w:rPr>
          <w:rFonts w:asciiTheme="minorHAnsi" w:hAnsiTheme="minorHAnsi" w:cs="Calibri"/>
        </w:rPr>
        <w:t>W ramach realizacji cel 2 przyjęto szerszy sposób realizacji</w:t>
      </w:r>
      <w:r w:rsidR="00A25239" w:rsidRPr="009B2E40">
        <w:rPr>
          <w:rFonts w:asciiTheme="minorHAnsi" w:hAnsiTheme="minorHAnsi" w:cs="Calibri"/>
        </w:rPr>
        <w:t xml:space="preserve"> zaplanowanego przedsięwzięcia</w:t>
      </w:r>
      <w:r w:rsidRPr="009B2E40">
        <w:rPr>
          <w:rFonts w:asciiTheme="minorHAnsi" w:hAnsiTheme="minorHAnsi" w:cs="Calibri"/>
        </w:rPr>
        <w:t xml:space="preserve"> – zarówno konkurs, wsparcie operacji grantowych</w:t>
      </w:r>
      <w:r w:rsidR="00CD7568">
        <w:rPr>
          <w:rFonts w:asciiTheme="minorHAnsi" w:hAnsiTheme="minorHAnsi" w:cs="Calibri"/>
        </w:rPr>
        <w:t>, projekt partnerski</w:t>
      </w:r>
      <w:r w:rsidR="006B680F">
        <w:rPr>
          <w:rFonts w:asciiTheme="minorHAnsi" w:hAnsiTheme="minorHAnsi" w:cs="Calibri"/>
        </w:rPr>
        <w:t>, operacje realizowane w partnerstwie</w:t>
      </w:r>
      <w:r w:rsidRPr="009B2E40">
        <w:rPr>
          <w:rFonts w:asciiTheme="minorHAnsi" w:hAnsiTheme="minorHAnsi" w:cs="Calibri"/>
        </w:rPr>
        <w:t xml:space="preserve"> oraz realizację operacji własnych. </w:t>
      </w:r>
      <w:r w:rsidR="00400BFE" w:rsidRPr="009B2E40">
        <w:rPr>
          <w:rFonts w:asciiTheme="minorHAnsi" w:hAnsiTheme="minorHAnsi" w:cs="Calibri"/>
        </w:rPr>
        <w:t xml:space="preserve">Tak zróżnicowany sposób wyboru operacji ma z jednej strony zapewnić, że będą to najlepsze operacje a z drugiej odpowiada na potrzeby zgłaszane podczas konsultacji społecznych. Operacje własne zaplanowane zostały ponieważ ze względu na swoje doświadczenie oraz zasięg działania LGD ma potencjał na realizację zadań istotnych z punktu widzenia całego obszaru. Operacje grantowe obejmować będą natomiast działania aktywizacyjne, integracyjne, włączające realizowane na terenie konkretnych gmin. Działające organizacje pozarządowe swym zasięgiem obejmują często teren jednej lub kilku miejscowości. Dlatego w ramach operacji grantowej </w:t>
      </w:r>
      <w:r w:rsidR="009C2577" w:rsidRPr="009B2E40">
        <w:rPr>
          <w:rFonts w:asciiTheme="minorHAnsi" w:hAnsiTheme="minorHAnsi" w:cs="Calibri"/>
        </w:rPr>
        <w:t xml:space="preserve">LGD wybierze takie aktywności, które w największym stopniu wpisują się w założenia LSR oraz stanowić będą mogły „dobrą praktykę” na całym obszarze Wrzosowej Krainy. </w:t>
      </w:r>
      <w:r w:rsidR="000C53D4" w:rsidRPr="009B2E40">
        <w:rPr>
          <w:rFonts w:asciiTheme="minorHAnsi" w:hAnsiTheme="minorHAnsi" w:cs="Calibri"/>
        </w:rPr>
        <w:t xml:space="preserve">Priorytetowo traktowane będą, co będzie miało odzwierciedlenie w kryteriach wyboru, operacje partnerskie oraz operacje realizowane w partnerstwie. Zależy nam na promowaniu współpracy oraz łączeniu podmiotów zarówno z obszaru LGD oraz szukaniu partnerów poza obszarem LGD, ponieważ partnerstwo jest jednym z elementów, który pozwala uzyskać wartość dodaną w ramach podejścia LEADER. </w:t>
      </w:r>
      <w:r w:rsidR="00A25239" w:rsidRPr="009B2E40">
        <w:rPr>
          <w:rFonts w:asciiTheme="minorHAnsi" w:hAnsiTheme="minorHAnsi" w:cs="Calibri"/>
        </w:rPr>
        <w:t>Odpowiedni dobór kryteriów wyboru operacji oraz ich spełnienie przez zaplanowane do realizacji projekty, pozwoli wybrać operacje, które w najwyższym stopniu zgodne będą z horyzontalnymi założeniami strategii oraz odpowiadać będą na zidentyfikowane potrzeby, a ich realizacja oparta zostanie o zidentyfikowany potencjał. Jednocześni przed organizowanymi konkursami prowadzone będą działania animacyjne mające na celu</w:t>
      </w:r>
      <w:r w:rsidR="006B680F">
        <w:rPr>
          <w:rFonts w:asciiTheme="minorHAnsi" w:hAnsiTheme="minorHAnsi" w:cs="Calibri"/>
        </w:rPr>
        <w:t xml:space="preserve"> </w:t>
      </w:r>
      <w:r w:rsidR="006B680F" w:rsidRPr="006B680F">
        <w:rPr>
          <w:rFonts w:cs="Calibri"/>
        </w:rPr>
        <w:t>poinformowanie i przygotowanie do pozyskania środków potencjalnych beneficjentów oraz kojarzenia partnerów ze sobą oraz przygotowanie beneficjentów do realizacji operacji o charakterze innowacyjnym.</w:t>
      </w:r>
    </w:p>
    <w:p w14:paraId="27DCC0B4" w14:textId="77777777" w:rsidR="009D47A8" w:rsidRPr="009B2E40" w:rsidRDefault="009D47A8" w:rsidP="009D47A8">
      <w:pPr>
        <w:spacing w:after="0" w:line="240" w:lineRule="auto"/>
        <w:contextualSpacing/>
        <w:jc w:val="both"/>
        <w:rPr>
          <w:rFonts w:asciiTheme="minorHAnsi" w:hAnsiTheme="minorHAnsi" w:cs="Calibri"/>
        </w:rPr>
      </w:pPr>
    </w:p>
    <w:p w14:paraId="5AD98118" w14:textId="77777777" w:rsidR="009D47A8" w:rsidRPr="009B2E40" w:rsidRDefault="009D47A8" w:rsidP="009D47A8">
      <w:pPr>
        <w:spacing w:after="0" w:line="240" w:lineRule="auto"/>
        <w:contextualSpacing/>
        <w:jc w:val="both"/>
        <w:rPr>
          <w:rFonts w:asciiTheme="minorHAnsi" w:hAnsiTheme="minorHAnsi" w:cs="Calibri"/>
        </w:rPr>
      </w:pPr>
    </w:p>
    <w:p w14:paraId="653A6F66" w14:textId="77777777" w:rsidR="009D47A8" w:rsidRPr="009B2E40" w:rsidRDefault="009D47A8" w:rsidP="009D47A8">
      <w:pPr>
        <w:pStyle w:val="Akapitzlist"/>
        <w:spacing w:after="0"/>
        <w:ind w:left="0"/>
        <w:jc w:val="both"/>
        <w:rPr>
          <w:rFonts w:asciiTheme="minorHAnsi" w:hAnsiTheme="minorHAnsi" w:cs="Calibri"/>
          <w:b/>
          <w:bCs/>
        </w:rPr>
        <w:sectPr w:rsidR="009D47A8" w:rsidRPr="009B2E40" w:rsidSect="00F547D0">
          <w:pgSz w:w="12240" w:h="15840"/>
          <w:pgMar w:top="1417" w:right="1417" w:bottom="851" w:left="1417" w:header="708" w:footer="708" w:gutter="0"/>
          <w:cols w:space="708"/>
          <w:noEndnote/>
        </w:sectPr>
      </w:pPr>
    </w:p>
    <w:p w14:paraId="0DD09BA9" w14:textId="77777777" w:rsidR="00025196" w:rsidRPr="00D710CB" w:rsidRDefault="009D47A8" w:rsidP="00CD57A5">
      <w:pPr>
        <w:pStyle w:val="Akapitzlist"/>
        <w:numPr>
          <w:ilvl w:val="0"/>
          <w:numId w:val="35"/>
        </w:numPr>
        <w:spacing w:after="0"/>
        <w:jc w:val="both"/>
        <w:rPr>
          <w:rFonts w:asciiTheme="minorHAnsi" w:hAnsiTheme="minorHAnsi" w:cs="Calibri"/>
          <w:b/>
          <w:bCs/>
        </w:rPr>
      </w:pPr>
      <w:bookmarkStart w:id="50" w:name="_Hlk135738723"/>
      <w:r w:rsidRPr="009B2E40">
        <w:rPr>
          <w:rFonts w:asciiTheme="minorHAnsi" w:hAnsiTheme="minorHAnsi" w:cs="Calibri"/>
          <w:b/>
          <w:bCs/>
        </w:rPr>
        <w:lastRenderedPageBreak/>
        <w:t>Przypisanie wskaźników do celów i przedsięwzięć w kontekście ich adekwatności do celów i przedsięwzięć oraz zgodności ze wskaźnikami dla programów, w ramach których planowane jest finansowanie LSR</w:t>
      </w:r>
      <w:bookmarkEnd w:id="50"/>
      <w:r w:rsidRPr="009B2E40">
        <w:rPr>
          <w:rFonts w:asciiTheme="minorHAnsi" w:hAnsiTheme="minorHAnsi" w:cs="Calibri"/>
          <w:b/>
          <w:bCs/>
        </w:rPr>
        <w:t>.</w:t>
      </w:r>
    </w:p>
    <w:p w14:paraId="16F062B0" w14:textId="77777777" w:rsidR="00D710CB" w:rsidRDefault="00D710CB" w:rsidP="00D710CB">
      <w:pPr>
        <w:pStyle w:val="Legenda"/>
        <w:keepNext/>
      </w:pPr>
      <w:bookmarkStart w:id="51" w:name="_Toc136514829"/>
      <w:r>
        <w:t xml:space="preserve">Tabela </w:t>
      </w:r>
      <w:r w:rsidR="005F4402">
        <w:t>15</w:t>
      </w:r>
      <w:r>
        <w:t xml:space="preserve"> </w:t>
      </w:r>
      <w:r w:rsidRPr="00897A09">
        <w:t>Przypisanie wskaźników do celów i przedsięwzięć w kontekście ich adekwatności do celów i przedsięwzięć oraz zgodności ze wskaźnikami dla programów, w ramach których planowane jest finansowanie LSR</w:t>
      </w:r>
      <w:bookmarkEnd w:id="51"/>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99"/>
        <w:gridCol w:w="2011"/>
        <w:gridCol w:w="699"/>
        <w:gridCol w:w="2656"/>
        <w:gridCol w:w="312"/>
        <w:gridCol w:w="1575"/>
        <w:gridCol w:w="122"/>
        <w:gridCol w:w="1049"/>
        <w:gridCol w:w="171"/>
        <w:gridCol w:w="919"/>
        <w:gridCol w:w="76"/>
        <w:gridCol w:w="832"/>
        <w:gridCol w:w="2030"/>
      </w:tblGrid>
      <w:tr w:rsidR="009D47A8" w:rsidRPr="009B2E40" w14:paraId="71CBE99A" w14:textId="77777777" w:rsidTr="00341C26">
        <w:trPr>
          <w:trHeight w:val="20"/>
          <w:jc w:val="center"/>
        </w:trPr>
        <w:tc>
          <w:tcPr>
            <w:tcW w:w="406" w:type="pct"/>
            <w:shd w:val="clear" w:color="auto" w:fill="CC99FF"/>
            <w:vAlign w:val="center"/>
            <w:hideMark/>
          </w:tcPr>
          <w:p w14:paraId="1F06A792" w14:textId="77777777" w:rsidR="009D47A8" w:rsidRPr="009B2E40" w:rsidRDefault="009D47A8" w:rsidP="00035D03">
            <w:pPr>
              <w:spacing w:after="0" w:line="240" w:lineRule="auto"/>
              <w:ind w:right="45"/>
              <w:jc w:val="center"/>
              <w:rPr>
                <w:rFonts w:asciiTheme="minorHAnsi" w:hAnsiTheme="minorHAnsi" w:cs="Calibri"/>
                <w:b/>
                <w:sz w:val="18"/>
                <w:szCs w:val="18"/>
              </w:rPr>
            </w:pPr>
            <w:r w:rsidRPr="009B2E40">
              <w:rPr>
                <w:rFonts w:asciiTheme="minorHAnsi" w:hAnsiTheme="minorHAnsi" w:cs="Calibri"/>
                <w:b/>
                <w:sz w:val="18"/>
                <w:szCs w:val="18"/>
              </w:rPr>
              <w:t>1.0</w:t>
            </w:r>
          </w:p>
        </w:tc>
        <w:tc>
          <w:tcPr>
            <w:tcW w:w="1000" w:type="pct"/>
            <w:gridSpan w:val="2"/>
            <w:shd w:val="clear" w:color="auto" w:fill="CC99FF"/>
            <w:vAlign w:val="center"/>
            <w:hideMark/>
          </w:tcPr>
          <w:p w14:paraId="5D575744" w14:textId="77777777" w:rsidR="009D47A8" w:rsidRPr="009B2E40" w:rsidRDefault="009D47A8"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CEL 1</w:t>
            </w:r>
          </w:p>
        </w:tc>
        <w:tc>
          <w:tcPr>
            <w:tcW w:w="3595" w:type="pct"/>
            <w:gridSpan w:val="10"/>
            <w:shd w:val="clear" w:color="auto" w:fill="CC99FF"/>
          </w:tcPr>
          <w:p w14:paraId="7ABBB3A0" w14:textId="77777777" w:rsidR="009D47A8" w:rsidRPr="009B2E40" w:rsidRDefault="009D47A8" w:rsidP="00035D03">
            <w:pPr>
              <w:spacing w:line="276" w:lineRule="auto"/>
              <w:jc w:val="center"/>
              <w:rPr>
                <w:rFonts w:asciiTheme="minorHAnsi" w:hAnsiTheme="minorHAnsi" w:cs="Calibri"/>
                <w:b/>
                <w:bCs/>
                <w:sz w:val="18"/>
                <w:szCs w:val="18"/>
              </w:rPr>
            </w:pPr>
            <w:r w:rsidRPr="009B2E40">
              <w:rPr>
                <w:rFonts w:asciiTheme="minorHAnsi" w:hAnsiTheme="minorHAnsi" w:cs="Calibri"/>
                <w:b/>
                <w:bCs/>
                <w:sz w:val="18"/>
                <w:szCs w:val="18"/>
              </w:rPr>
              <w:t>Rozwój oferty turystycznej oraz marki lokalnej „Wrzosowa Kraina”</w:t>
            </w:r>
          </w:p>
          <w:p w14:paraId="0DE6FEDC" w14:textId="77777777" w:rsidR="009D47A8" w:rsidRPr="009B2E40" w:rsidRDefault="009D47A8" w:rsidP="00035D03">
            <w:pPr>
              <w:spacing w:after="0" w:line="240" w:lineRule="auto"/>
              <w:rPr>
                <w:rFonts w:asciiTheme="minorHAnsi" w:hAnsiTheme="minorHAnsi" w:cs="Calibri"/>
                <w:b/>
                <w:sz w:val="18"/>
                <w:szCs w:val="18"/>
              </w:rPr>
            </w:pPr>
          </w:p>
        </w:tc>
      </w:tr>
      <w:tr w:rsidR="009D47A8" w:rsidRPr="009B2E40" w14:paraId="30E9C261" w14:textId="77777777" w:rsidTr="00341C26">
        <w:trPr>
          <w:trHeight w:val="20"/>
          <w:jc w:val="center"/>
        </w:trPr>
        <w:tc>
          <w:tcPr>
            <w:tcW w:w="406" w:type="pct"/>
            <w:shd w:val="clear" w:color="auto" w:fill="CC99FF"/>
            <w:vAlign w:val="center"/>
          </w:tcPr>
          <w:p w14:paraId="36CDB52D" w14:textId="77777777" w:rsidR="009D47A8" w:rsidRPr="009B2E40" w:rsidRDefault="009D47A8" w:rsidP="00035D03">
            <w:pPr>
              <w:spacing w:after="0" w:line="240" w:lineRule="auto"/>
              <w:ind w:right="45"/>
              <w:jc w:val="center"/>
              <w:rPr>
                <w:rFonts w:asciiTheme="minorHAnsi" w:hAnsiTheme="minorHAnsi" w:cs="Calibri"/>
                <w:b/>
                <w:sz w:val="18"/>
                <w:szCs w:val="18"/>
              </w:rPr>
            </w:pPr>
            <w:r w:rsidRPr="009B2E40">
              <w:rPr>
                <w:rFonts w:asciiTheme="minorHAnsi" w:hAnsiTheme="minorHAnsi" w:cs="Calibri"/>
                <w:b/>
                <w:sz w:val="18"/>
                <w:szCs w:val="18"/>
              </w:rPr>
              <w:t>2.0</w:t>
            </w:r>
          </w:p>
        </w:tc>
        <w:tc>
          <w:tcPr>
            <w:tcW w:w="1000" w:type="pct"/>
            <w:gridSpan w:val="2"/>
            <w:shd w:val="clear" w:color="auto" w:fill="CC99FF"/>
            <w:vAlign w:val="center"/>
          </w:tcPr>
          <w:p w14:paraId="0CAC5F7C" w14:textId="77777777" w:rsidR="009D47A8" w:rsidRPr="009B2E40" w:rsidRDefault="009D47A8"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CEL OGÓLNY 2</w:t>
            </w:r>
          </w:p>
        </w:tc>
        <w:tc>
          <w:tcPr>
            <w:tcW w:w="3595" w:type="pct"/>
            <w:gridSpan w:val="10"/>
            <w:shd w:val="clear" w:color="auto" w:fill="CC99FF"/>
          </w:tcPr>
          <w:p w14:paraId="4BD7CD3F" w14:textId="77777777" w:rsidR="009D47A8" w:rsidRPr="009B2E40" w:rsidRDefault="009D47A8" w:rsidP="00035D03">
            <w:pPr>
              <w:spacing w:after="0" w:line="240" w:lineRule="auto"/>
              <w:jc w:val="center"/>
              <w:rPr>
                <w:rFonts w:asciiTheme="minorHAnsi" w:hAnsiTheme="minorHAnsi" w:cs="Calibri"/>
                <w:b/>
                <w:sz w:val="18"/>
                <w:szCs w:val="18"/>
              </w:rPr>
            </w:pPr>
            <w:r w:rsidRPr="009B2E40">
              <w:rPr>
                <w:rFonts w:asciiTheme="minorHAnsi" w:hAnsiTheme="minorHAnsi" w:cs="Calibri"/>
                <w:b/>
                <w:bCs/>
                <w:sz w:val="18"/>
                <w:szCs w:val="18"/>
              </w:rPr>
              <w:t>Aktywizacja społeczności lokalnej na rzecz wzmocnienia kapitału lokalnego</w:t>
            </w:r>
          </w:p>
        </w:tc>
      </w:tr>
      <w:tr w:rsidR="009D47A8" w:rsidRPr="009B2E40" w14:paraId="21DAC2A2" w14:textId="77777777" w:rsidTr="00035D03">
        <w:trPr>
          <w:trHeight w:val="20"/>
          <w:jc w:val="center"/>
        </w:trPr>
        <w:tc>
          <w:tcPr>
            <w:tcW w:w="2501" w:type="pct"/>
            <w:gridSpan w:val="5"/>
            <w:shd w:val="clear" w:color="auto" w:fill="CC99FF"/>
            <w:vAlign w:val="center"/>
          </w:tcPr>
          <w:p w14:paraId="12D2CA93" w14:textId="77777777" w:rsidR="009D47A8" w:rsidRPr="009B2E40" w:rsidRDefault="009D47A8" w:rsidP="00035D03">
            <w:pPr>
              <w:spacing w:after="0" w:line="240" w:lineRule="auto"/>
              <w:jc w:val="center"/>
              <w:rPr>
                <w:rFonts w:asciiTheme="minorHAnsi" w:hAnsiTheme="minorHAnsi" w:cs="Calibri"/>
                <w:b/>
                <w:iCs/>
                <w:sz w:val="18"/>
                <w:szCs w:val="18"/>
              </w:rPr>
            </w:pPr>
            <w:r w:rsidRPr="009B2E40">
              <w:rPr>
                <w:rFonts w:asciiTheme="minorHAnsi" w:hAnsiTheme="minorHAnsi" w:cs="Calibri"/>
                <w:b/>
                <w:iCs/>
                <w:sz w:val="18"/>
                <w:szCs w:val="18"/>
              </w:rPr>
              <w:t xml:space="preserve">Wskaźniki rezultatu dla celów </w:t>
            </w:r>
          </w:p>
        </w:tc>
        <w:tc>
          <w:tcPr>
            <w:tcW w:w="626" w:type="pct"/>
            <w:gridSpan w:val="2"/>
            <w:shd w:val="clear" w:color="auto" w:fill="CC99FF"/>
            <w:vAlign w:val="center"/>
            <w:hideMark/>
          </w:tcPr>
          <w:p w14:paraId="3BB219E2" w14:textId="77777777" w:rsidR="009D47A8" w:rsidRPr="009B2E40" w:rsidRDefault="009D47A8" w:rsidP="00035D03">
            <w:pPr>
              <w:spacing w:after="0" w:line="240" w:lineRule="auto"/>
              <w:jc w:val="center"/>
              <w:rPr>
                <w:rFonts w:asciiTheme="minorHAnsi" w:hAnsiTheme="minorHAnsi" w:cs="Calibri"/>
                <w:b/>
                <w:iCs/>
                <w:sz w:val="18"/>
                <w:szCs w:val="18"/>
              </w:rPr>
            </w:pPr>
            <w:r w:rsidRPr="009B2E40">
              <w:rPr>
                <w:rFonts w:asciiTheme="minorHAnsi" w:hAnsiTheme="minorHAnsi" w:cs="Calibri"/>
                <w:b/>
                <w:iCs/>
                <w:sz w:val="18"/>
                <w:szCs w:val="18"/>
              </w:rPr>
              <w:t>Jednostka miary</w:t>
            </w:r>
          </w:p>
        </w:tc>
        <w:tc>
          <w:tcPr>
            <w:tcW w:w="450" w:type="pct"/>
            <w:gridSpan w:val="2"/>
            <w:shd w:val="clear" w:color="auto" w:fill="CC99FF"/>
            <w:vAlign w:val="center"/>
            <w:hideMark/>
          </w:tcPr>
          <w:p w14:paraId="3A97BA95" w14:textId="77777777" w:rsidR="009D47A8" w:rsidRPr="009B2E40" w:rsidRDefault="009D47A8"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 xml:space="preserve">stan początkowy </w:t>
            </w:r>
          </w:p>
        </w:tc>
        <w:tc>
          <w:tcPr>
            <w:tcW w:w="367" w:type="pct"/>
            <w:gridSpan w:val="2"/>
            <w:shd w:val="clear" w:color="auto" w:fill="CC99FF"/>
            <w:vAlign w:val="center"/>
            <w:hideMark/>
          </w:tcPr>
          <w:p w14:paraId="69DDCAE8" w14:textId="77777777" w:rsidR="009D47A8" w:rsidRPr="009B2E40" w:rsidRDefault="009D47A8"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 xml:space="preserve">plan </w:t>
            </w:r>
          </w:p>
        </w:tc>
        <w:tc>
          <w:tcPr>
            <w:tcW w:w="1056" w:type="pct"/>
            <w:gridSpan w:val="2"/>
            <w:shd w:val="clear" w:color="auto" w:fill="CC99FF"/>
            <w:vAlign w:val="center"/>
            <w:hideMark/>
          </w:tcPr>
          <w:p w14:paraId="7CBE0BE1" w14:textId="77777777" w:rsidR="009D47A8" w:rsidRPr="009B2E40" w:rsidRDefault="009D47A8" w:rsidP="00035D03">
            <w:pPr>
              <w:spacing w:after="0" w:line="240" w:lineRule="auto"/>
              <w:jc w:val="center"/>
              <w:rPr>
                <w:rFonts w:asciiTheme="minorHAnsi" w:hAnsiTheme="minorHAnsi" w:cs="Calibri"/>
                <w:b/>
                <w:iCs/>
                <w:sz w:val="18"/>
                <w:szCs w:val="18"/>
              </w:rPr>
            </w:pPr>
            <w:r w:rsidRPr="009B2E40">
              <w:rPr>
                <w:rFonts w:asciiTheme="minorHAnsi" w:hAnsiTheme="minorHAnsi" w:cs="Calibri"/>
                <w:b/>
                <w:iCs/>
                <w:sz w:val="18"/>
                <w:szCs w:val="18"/>
              </w:rPr>
              <w:t>Źródło danych/sposób pomiaru</w:t>
            </w:r>
          </w:p>
        </w:tc>
      </w:tr>
      <w:tr w:rsidR="009D47A8" w:rsidRPr="009B2E40" w14:paraId="6977AE55" w14:textId="77777777" w:rsidTr="00035D03">
        <w:trPr>
          <w:trHeight w:val="20"/>
          <w:jc w:val="center"/>
        </w:trPr>
        <w:tc>
          <w:tcPr>
            <w:tcW w:w="406" w:type="pct"/>
            <w:vAlign w:val="center"/>
          </w:tcPr>
          <w:p w14:paraId="6069791F" w14:textId="77777777" w:rsidR="009D47A8" w:rsidRPr="009B2E40" w:rsidRDefault="009D47A8"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w:t>
            </w:r>
            <w:r w:rsidR="00A00121" w:rsidRPr="009B2E40">
              <w:rPr>
                <w:rFonts w:asciiTheme="minorHAnsi" w:hAnsiTheme="minorHAnsi" w:cs="Calibri"/>
                <w:sz w:val="18"/>
                <w:szCs w:val="18"/>
              </w:rPr>
              <w:t>1</w:t>
            </w:r>
          </w:p>
        </w:tc>
        <w:tc>
          <w:tcPr>
            <w:tcW w:w="2095" w:type="pct"/>
            <w:gridSpan w:val="4"/>
            <w:tcBorders>
              <w:bottom w:val="single" w:sz="4" w:space="0" w:color="auto"/>
            </w:tcBorders>
            <w:vAlign w:val="center"/>
          </w:tcPr>
          <w:p w14:paraId="495883E9" w14:textId="77777777" w:rsidR="009D47A8" w:rsidRPr="009B2E40" w:rsidRDefault="009D47A8" w:rsidP="00035D03">
            <w:pPr>
              <w:spacing w:after="0" w:line="240" w:lineRule="auto"/>
              <w:rPr>
                <w:rFonts w:asciiTheme="minorHAnsi" w:hAnsiTheme="minorHAnsi" w:cs="Calibri"/>
                <w:sz w:val="18"/>
                <w:szCs w:val="18"/>
              </w:rPr>
            </w:pPr>
            <w:r w:rsidRPr="009B2E40">
              <w:rPr>
                <w:rFonts w:asciiTheme="minorHAnsi" w:hAnsiTheme="minorHAnsi" w:cs="Calibri"/>
                <w:sz w:val="18"/>
                <w:szCs w:val="18"/>
              </w:rPr>
              <w:t xml:space="preserve">(R.37) Wzrost gospodarczy i zatrudnienie na obszarach wiejskich: nowe miejsca pracy objęte wsparciem w ramach projektów WPR. </w:t>
            </w:r>
          </w:p>
        </w:tc>
        <w:tc>
          <w:tcPr>
            <w:tcW w:w="626" w:type="pct"/>
            <w:gridSpan w:val="2"/>
            <w:vAlign w:val="center"/>
          </w:tcPr>
          <w:p w14:paraId="63C95FD4" w14:textId="77777777" w:rsidR="009D47A8" w:rsidRPr="009B2E40" w:rsidRDefault="009D47A8"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Liczba utworzonych miejsc pracy </w:t>
            </w:r>
          </w:p>
        </w:tc>
        <w:tc>
          <w:tcPr>
            <w:tcW w:w="450" w:type="pct"/>
            <w:gridSpan w:val="2"/>
            <w:vAlign w:val="center"/>
          </w:tcPr>
          <w:p w14:paraId="3F6E2E38" w14:textId="77777777" w:rsidR="009D47A8" w:rsidRPr="009B2E40" w:rsidRDefault="009D47A8"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67" w:type="pct"/>
            <w:gridSpan w:val="2"/>
            <w:vAlign w:val="center"/>
          </w:tcPr>
          <w:p w14:paraId="00EFEAE5" w14:textId="77777777" w:rsidR="009D47A8" w:rsidRPr="009B2E40" w:rsidRDefault="00537ADD"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8</w:t>
            </w:r>
          </w:p>
        </w:tc>
        <w:tc>
          <w:tcPr>
            <w:tcW w:w="1056" w:type="pct"/>
            <w:gridSpan w:val="2"/>
            <w:vAlign w:val="center"/>
          </w:tcPr>
          <w:p w14:paraId="0F1310C9" w14:textId="77777777" w:rsidR="009D47A8" w:rsidRPr="009B2E40" w:rsidRDefault="009D47A8"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9D47A8" w:rsidRPr="009B2E40" w14:paraId="7ED362DF" w14:textId="77777777" w:rsidTr="00035D03">
        <w:trPr>
          <w:trHeight w:val="20"/>
          <w:jc w:val="center"/>
        </w:trPr>
        <w:tc>
          <w:tcPr>
            <w:tcW w:w="406" w:type="pct"/>
            <w:vAlign w:val="center"/>
          </w:tcPr>
          <w:p w14:paraId="2F67EAE1" w14:textId="77777777" w:rsidR="009D47A8" w:rsidRPr="009B2E40" w:rsidRDefault="00A00121"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1.2</w:t>
            </w:r>
          </w:p>
        </w:tc>
        <w:tc>
          <w:tcPr>
            <w:tcW w:w="2095" w:type="pct"/>
            <w:gridSpan w:val="4"/>
            <w:tcBorders>
              <w:bottom w:val="single" w:sz="4" w:space="0" w:color="auto"/>
            </w:tcBorders>
            <w:vAlign w:val="center"/>
          </w:tcPr>
          <w:p w14:paraId="40AA7C6D" w14:textId="77777777" w:rsidR="009D47A8" w:rsidRPr="009B2E40" w:rsidRDefault="00DC38B2" w:rsidP="00035D03">
            <w:pPr>
              <w:spacing w:after="0" w:line="240" w:lineRule="auto"/>
              <w:rPr>
                <w:rFonts w:asciiTheme="minorHAnsi" w:hAnsiTheme="minorHAnsi" w:cs="Calibri"/>
                <w:sz w:val="18"/>
                <w:szCs w:val="18"/>
              </w:rPr>
            </w:pPr>
            <w:r w:rsidRPr="009B2E40">
              <w:rPr>
                <w:rFonts w:asciiTheme="minorHAnsi" w:hAnsiTheme="minorHAnsi" w:cs="Calibri"/>
                <w:sz w:val="18"/>
                <w:szCs w:val="18"/>
              </w:rPr>
              <w:t xml:space="preserve">(R.41) </w:t>
            </w:r>
            <w:r w:rsidR="00164D29" w:rsidRPr="009B2E40">
              <w:rPr>
                <w:rFonts w:asciiTheme="minorHAnsi" w:hAnsiTheme="minorHAnsi" w:cs="Calibri"/>
                <w:sz w:val="18"/>
                <w:szCs w:val="18"/>
              </w:rPr>
              <w:t xml:space="preserve">Łączenie obszarów wiejskich w Europie: odsetek ludności wiejskiej korzystającej z lepszego dostępu do usług i infrastruktury dzięki wsparciu z WPR. </w:t>
            </w:r>
            <w:r w:rsidRPr="009B2E40">
              <w:rPr>
                <w:rFonts w:asciiTheme="minorHAnsi" w:hAnsiTheme="minorHAnsi" w:cs="Calibri"/>
                <w:sz w:val="18"/>
                <w:szCs w:val="18"/>
              </w:rPr>
              <w:t xml:space="preserve"> </w:t>
            </w:r>
          </w:p>
        </w:tc>
        <w:tc>
          <w:tcPr>
            <w:tcW w:w="626" w:type="pct"/>
            <w:gridSpan w:val="2"/>
            <w:vAlign w:val="center"/>
          </w:tcPr>
          <w:p w14:paraId="67742E66"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Liczba osób </w:t>
            </w:r>
          </w:p>
        </w:tc>
        <w:tc>
          <w:tcPr>
            <w:tcW w:w="450" w:type="pct"/>
            <w:gridSpan w:val="2"/>
            <w:vAlign w:val="center"/>
          </w:tcPr>
          <w:p w14:paraId="6F24DFDC"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67" w:type="pct"/>
            <w:gridSpan w:val="2"/>
            <w:vAlign w:val="center"/>
          </w:tcPr>
          <w:p w14:paraId="74ACEED5"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1000</w:t>
            </w:r>
          </w:p>
        </w:tc>
        <w:tc>
          <w:tcPr>
            <w:tcW w:w="1056" w:type="pct"/>
            <w:gridSpan w:val="2"/>
            <w:vAlign w:val="center"/>
          </w:tcPr>
          <w:p w14:paraId="29536195"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9D47A8" w:rsidRPr="009B2E40" w14:paraId="197A0DDF" w14:textId="77777777" w:rsidTr="00035D03">
        <w:trPr>
          <w:trHeight w:val="20"/>
          <w:jc w:val="center"/>
        </w:trPr>
        <w:tc>
          <w:tcPr>
            <w:tcW w:w="406" w:type="pct"/>
            <w:vAlign w:val="center"/>
          </w:tcPr>
          <w:p w14:paraId="0E850BBC" w14:textId="77777777" w:rsidR="009D47A8" w:rsidRPr="009B2E40" w:rsidRDefault="009D47A8"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2.</w:t>
            </w:r>
            <w:r w:rsidR="00A00121" w:rsidRPr="009B2E40">
              <w:rPr>
                <w:rFonts w:asciiTheme="minorHAnsi" w:hAnsiTheme="minorHAnsi" w:cs="Calibri"/>
                <w:sz w:val="18"/>
                <w:szCs w:val="18"/>
              </w:rPr>
              <w:t>1</w:t>
            </w:r>
            <w:r w:rsidRPr="009B2E40">
              <w:rPr>
                <w:rFonts w:asciiTheme="minorHAnsi" w:hAnsiTheme="minorHAnsi" w:cs="Calibri"/>
                <w:sz w:val="18"/>
                <w:szCs w:val="18"/>
              </w:rPr>
              <w:t xml:space="preserve"> </w:t>
            </w:r>
          </w:p>
        </w:tc>
        <w:tc>
          <w:tcPr>
            <w:tcW w:w="2095" w:type="pct"/>
            <w:gridSpan w:val="4"/>
            <w:vAlign w:val="center"/>
          </w:tcPr>
          <w:p w14:paraId="211FF58E" w14:textId="77777777" w:rsidR="009D47A8" w:rsidRPr="009B2E40" w:rsidRDefault="009D47A8" w:rsidP="00035D03">
            <w:pPr>
              <w:spacing w:after="0" w:line="240" w:lineRule="auto"/>
              <w:rPr>
                <w:rFonts w:asciiTheme="minorHAnsi" w:hAnsiTheme="minorHAnsi" w:cs="Calibri"/>
                <w:sz w:val="18"/>
                <w:szCs w:val="18"/>
              </w:rPr>
            </w:pPr>
            <w:r w:rsidRPr="009B2E40">
              <w:rPr>
                <w:rFonts w:asciiTheme="minorHAnsi" w:hAnsiTheme="minorHAnsi" w:cs="Calibri"/>
                <w:sz w:val="18"/>
                <w:szCs w:val="18"/>
              </w:rPr>
              <w:t>(R.42) Promowanie włączeni</w:t>
            </w:r>
            <w:r w:rsidR="00DC38B2" w:rsidRPr="009B2E40">
              <w:rPr>
                <w:rFonts w:asciiTheme="minorHAnsi" w:hAnsiTheme="minorHAnsi" w:cs="Calibri"/>
                <w:sz w:val="18"/>
                <w:szCs w:val="18"/>
              </w:rPr>
              <w:t>a</w:t>
            </w:r>
            <w:r w:rsidRPr="009B2E40">
              <w:rPr>
                <w:rFonts w:asciiTheme="minorHAnsi" w:hAnsiTheme="minorHAnsi" w:cs="Calibri"/>
                <w:sz w:val="18"/>
                <w:szCs w:val="18"/>
              </w:rPr>
              <w:t xml:space="preserve"> społecznego: liczba osób objętych wspieranymi projektami włączenia społecznego </w:t>
            </w:r>
          </w:p>
        </w:tc>
        <w:tc>
          <w:tcPr>
            <w:tcW w:w="626" w:type="pct"/>
            <w:gridSpan w:val="2"/>
            <w:vAlign w:val="center"/>
          </w:tcPr>
          <w:p w14:paraId="621BFC49"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osób</w:t>
            </w:r>
          </w:p>
        </w:tc>
        <w:tc>
          <w:tcPr>
            <w:tcW w:w="450" w:type="pct"/>
            <w:gridSpan w:val="2"/>
            <w:vAlign w:val="center"/>
          </w:tcPr>
          <w:p w14:paraId="66AA6318" w14:textId="77777777" w:rsidR="009D47A8" w:rsidRPr="009B2E40" w:rsidRDefault="009D47A8"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67" w:type="pct"/>
            <w:gridSpan w:val="2"/>
            <w:vAlign w:val="center"/>
          </w:tcPr>
          <w:p w14:paraId="31A8831C"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600</w:t>
            </w:r>
          </w:p>
        </w:tc>
        <w:tc>
          <w:tcPr>
            <w:tcW w:w="1056" w:type="pct"/>
            <w:gridSpan w:val="2"/>
            <w:vAlign w:val="center"/>
          </w:tcPr>
          <w:p w14:paraId="28BA9886" w14:textId="77777777" w:rsidR="009D47A8" w:rsidRPr="009B2E40" w:rsidRDefault="009D47A8"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9D47A8" w:rsidRPr="009B2E40" w14:paraId="3EA59DEA" w14:textId="77777777" w:rsidTr="00035D03">
        <w:trPr>
          <w:trHeight w:val="20"/>
          <w:jc w:val="center"/>
        </w:trPr>
        <w:tc>
          <w:tcPr>
            <w:tcW w:w="406" w:type="pct"/>
            <w:vAlign w:val="center"/>
          </w:tcPr>
          <w:p w14:paraId="7A72D889" w14:textId="77777777" w:rsidR="009D47A8" w:rsidRPr="009B2E40" w:rsidRDefault="00A00121"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2.2</w:t>
            </w:r>
          </w:p>
        </w:tc>
        <w:tc>
          <w:tcPr>
            <w:tcW w:w="2095" w:type="pct"/>
            <w:gridSpan w:val="4"/>
            <w:vAlign w:val="center"/>
          </w:tcPr>
          <w:p w14:paraId="22E9E646" w14:textId="77777777" w:rsidR="009D47A8" w:rsidRPr="009B2E40" w:rsidRDefault="00164D29" w:rsidP="00035D03">
            <w:pPr>
              <w:spacing w:after="0" w:line="240" w:lineRule="auto"/>
              <w:rPr>
                <w:rFonts w:asciiTheme="minorHAnsi" w:hAnsiTheme="minorHAnsi" w:cs="Calibri"/>
                <w:sz w:val="18"/>
                <w:szCs w:val="18"/>
              </w:rPr>
            </w:pPr>
            <w:r w:rsidRPr="009B2E40">
              <w:rPr>
                <w:rFonts w:asciiTheme="minorHAnsi" w:hAnsiTheme="minorHAnsi" w:cs="Calibri"/>
                <w:sz w:val="18"/>
                <w:szCs w:val="18"/>
              </w:rPr>
              <w:t>(</w:t>
            </w:r>
            <w:r w:rsidR="00DC38B2" w:rsidRPr="009B2E40">
              <w:rPr>
                <w:rFonts w:asciiTheme="minorHAnsi" w:hAnsiTheme="minorHAnsi" w:cs="Calibri"/>
                <w:sz w:val="18"/>
                <w:szCs w:val="18"/>
              </w:rPr>
              <w:t>R.40</w:t>
            </w:r>
            <w:r w:rsidRPr="009B2E40">
              <w:rPr>
                <w:rFonts w:asciiTheme="minorHAnsi" w:hAnsiTheme="minorHAnsi" w:cs="Calibri"/>
                <w:sz w:val="18"/>
                <w:szCs w:val="18"/>
              </w:rPr>
              <w:t xml:space="preserve">) Inteligentna przemiana gospodarki wiejskiej: liczba wspieranych strategii inteligentnych wsi </w:t>
            </w:r>
          </w:p>
        </w:tc>
        <w:tc>
          <w:tcPr>
            <w:tcW w:w="626" w:type="pct"/>
            <w:gridSpan w:val="2"/>
            <w:vAlign w:val="center"/>
          </w:tcPr>
          <w:p w14:paraId="0233D17E"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strategii</w:t>
            </w:r>
          </w:p>
        </w:tc>
        <w:tc>
          <w:tcPr>
            <w:tcW w:w="450" w:type="pct"/>
            <w:gridSpan w:val="2"/>
            <w:vAlign w:val="center"/>
          </w:tcPr>
          <w:p w14:paraId="18F87BE2"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67" w:type="pct"/>
            <w:gridSpan w:val="2"/>
            <w:vAlign w:val="center"/>
          </w:tcPr>
          <w:p w14:paraId="0FB54DEC"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18</w:t>
            </w:r>
          </w:p>
        </w:tc>
        <w:tc>
          <w:tcPr>
            <w:tcW w:w="1056" w:type="pct"/>
            <w:gridSpan w:val="2"/>
            <w:vAlign w:val="center"/>
          </w:tcPr>
          <w:p w14:paraId="397AFF6C" w14:textId="77777777" w:rsidR="009D47A8" w:rsidRPr="009B2E40" w:rsidRDefault="00164D29"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28468B" w:rsidRPr="009B2E40" w14:paraId="5CF26E78" w14:textId="77777777" w:rsidTr="00341C26">
        <w:trPr>
          <w:trHeight w:val="20"/>
          <w:jc w:val="center"/>
        </w:trPr>
        <w:tc>
          <w:tcPr>
            <w:tcW w:w="1148" w:type="pct"/>
            <w:gridSpan w:val="2"/>
            <w:vMerge w:val="restart"/>
            <w:shd w:val="clear" w:color="auto" w:fill="CC99FF"/>
            <w:vAlign w:val="center"/>
            <w:hideMark/>
          </w:tcPr>
          <w:p w14:paraId="72A7DF04" w14:textId="77777777" w:rsidR="0028468B" w:rsidRPr="009B2E40" w:rsidRDefault="0028468B"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Przedsięwzięcia</w:t>
            </w:r>
          </w:p>
        </w:tc>
        <w:tc>
          <w:tcPr>
            <w:tcW w:w="1238" w:type="pct"/>
            <w:gridSpan w:val="2"/>
            <w:vMerge w:val="restart"/>
            <w:shd w:val="clear" w:color="auto" w:fill="CC99FF"/>
            <w:vAlign w:val="center"/>
            <w:hideMark/>
          </w:tcPr>
          <w:p w14:paraId="2D238175" w14:textId="77777777" w:rsidR="0028468B" w:rsidRPr="009B2E40" w:rsidRDefault="0028468B"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Sposób realizacji (konkurs, projekt grantowy, operacja własna, operacja partnerska, operacja realizowana w partnerstwie itp.)</w:t>
            </w:r>
          </w:p>
        </w:tc>
        <w:tc>
          <w:tcPr>
            <w:tcW w:w="2615" w:type="pct"/>
            <w:gridSpan w:val="9"/>
            <w:shd w:val="clear" w:color="auto" w:fill="CC99FF"/>
            <w:vAlign w:val="center"/>
            <w:hideMark/>
          </w:tcPr>
          <w:p w14:paraId="462A39A6" w14:textId="77777777" w:rsidR="0028468B" w:rsidRPr="009B2E40" w:rsidRDefault="0028468B"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Wskaźniki produktu</w:t>
            </w:r>
          </w:p>
        </w:tc>
      </w:tr>
      <w:tr w:rsidR="0028468B" w:rsidRPr="009B2E40" w14:paraId="2612A223" w14:textId="77777777" w:rsidTr="0028468B">
        <w:trPr>
          <w:trHeight w:val="20"/>
          <w:jc w:val="center"/>
        </w:trPr>
        <w:tc>
          <w:tcPr>
            <w:tcW w:w="1148" w:type="pct"/>
            <w:gridSpan w:val="2"/>
            <w:vMerge/>
            <w:shd w:val="clear" w:color="auto" w:fill="CC99FF"/>
            <w:vAlign w:val="center"/>
            <w:hideMark/>
          </w:tcPr>
          <w:p w14:paraId="5B84D147" w14:textId="77777777" w:rsidR="0028468B" w:rsidRPr="009B2E40" w:rsidRDefault="0028468B" w:rsidP="00035D03">
            <w:pPr>
              <w:spacing w:after="0" w:line="240" w:lineRule="auto"/>
              <w:jc w:val="center"/>
              <w:rPr>
                <w:rFonts w:asciiTheme="minorHAnsi" w:hAnsiTheme="minorHAnsi" w:cs="Calibri"/>
                <w:b/>
                <w:sz w:val="18"/>
                <w:szCs w:val="18"/>
              </w:rPr>
            </w:pPr>
          </w:p>
        </w:tc>
        <w:tc>
          <w:tcPr>
            <w:tcW w:w="1238" w:type="pct"/>
            <w:gridSpan w:val="2"/>
            <w:vMerge/>
            <w:shd w:val="clear" w:color="auto" w:fill="CC99FF"/>
            <w:vAlign w:val="center"/>
            <w:hideMark/>
          </w:tcPr>
          <w:p w14:paraId="115D68E9" w14:textId="77777777" w:rsidR="0028468B" w:rsidRPr="009B2E40" w:rsidRDefault="0028468B" w:rsidP="00035D03">
            <w:pPr>
              <w:spacing w:after="0" w:line="240" w:lineRule="auto"/>
              <w:jc w:val="center"/>
              <w:rPr>
                <w:rFonts w:asciiTheme="minorHAnsi" w:hAnsiTheme="minorHAnsi" w:cs="Calibri"/>
                <w:b/>
                <w:sz w:val="18"/>
                <w:szCs w:val="18"/>
              </w:rPr>
            </w:pPr>
          </w:p>
        </w:tc>
        <w:tc>
          <w:tcPr>
            <w:tcW w:w="696" w:type="pct"/>
            <w:gridSpan w:val="2"/>
            <w:vMerge w:val="restart"/>
            <w:shd w:val="clear" w:color="auto" w:fill="CC99FF"/>
            <w:vAlign w:val="center"/>
            <w:hideMark/>
          </w:tcPr>
          <w:p w14:paraId="478E7D7F" w14:textId="77777777" w:rsidR="0028468B" w:rsidRPr="009B2E40" w:rsidRDefault="0028468B"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Nazwa</w:t>
            </w:r>
          </w:p>
        </w:tc>
        <w:tc>
          <w:tcPr>
            <w:tcW w:w="432" w:type="pct"/>
            <w:gridSpan w:val="2"/>
            <w:vMerge w:val="restart"/>
            <w:shd w:val="clear" w:color="auto" w:fill="CC99FF"/>
            <w:vAlign w:val="center"/>
            <w:hideMark/>
          </w:tcPr>
          <w:p w14:paraId="40715C96" w14:textId="77777777" w:rsidR="0028468B" w:rsidRPr="009B2E40" w:rsidRDefault="0028468B"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Jednostka miary</w:t>
            </w:r>
          </w:p>
        </w:tc>
        <w:tc>
          <w:tcPr>
            <w:tcW w:w="737" w:type="pct"/>
            <w:gridSpan w:val="4"/>
            <w:shd w:val="clear" w:color="auto" w:fill="CC99FF"/>
            <w:vAlign w:val="center"/>
            <w:hideMark/>
          </w:tcPr>
          <w:p w14:paraId="57F9AC19" w14:textId="77777777" w:rsidR="0028468B" w:rsidRPr="009B2E40" w:rsidRDefault="0028468B" w:rsidP="00035D03">
            <w:pPr>
              <w:spacing w:after="0" w:line="240" w:lineRule="auto"/>
              <w:jc w:val="center"/>
              <w:rPr>
                <w:rFonts w:asciiTheme="minorHAnsi" w:hAnsiTheme="minorHAnsi" w:cs="Calibri"/>
                <w:b/>
                <w:sz w:val="18"/>
                <w:szCs w:val="18"/>
              </w:rPr>
            </w:pPr>
            <w:r w:rsidRPr="009B2E40">
              <w:rPr>
                <w:rFonts w:asciiTheme="minorHAnsi" w:hAnsiTheme="minorHAnsi" w:cs="Calibri"/>
                <w:b/>
                <w:sz w:val="18"/>
                <w:szCs w:val="18"/>
              </w:rPr>
              <w:t>Wartość</w:t>
            </w:r>
          </w:p>
        </w:tc>
        <w:tc>
          <w:tcPr>
            <w:tcW w:w="749" w:type="pct"/>
            <w:vMerge w:val="restart"/>
            <w:shd w:val="clear" w:color="auto" w:fill="CC99FF"/>
            <w:vAlign w:val="center"/>
            <w:hideMark/>
          </w:tcPr>
          <w:p w14:paraId="204C3179"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Źródło danych/sposób pomiaru</w:t>
            </w:r>
          </w:p>
        </w:tc>
      </w:tr>
      <w:tr w:rsidR="0028468B" w:rsidRPr="009B2E40" w14:paraId="20F3FD0B" w14:textId="77777777" w:rsidTr="00E33287">
        <w:trPr>
          <w:trHeight w:val="20"/>
          <w:jc w:val="center"/>
        </w:trPr>
        <w:tc>
          <w:tcPr>
            <w:tcW w:w="1148" w:type="pct"/>
            <w:gridSpan w:val="2"/>
            <w:vMerge/>
            <w:tcBorders>
              <w:bottom w:val="single" w:sz="4" w:space="0" w:color="auto"/>
            </w:tcBorders>
            <w:vAlign w:val="center"/>
            <w:hideMark/>
          </w:tcPr>
          <w:p w14:paraId="33E2CE84" w14:textId="77777777" w:rsidR="0028468B" w:rsidRPr="009B2E40" w:rsidRDefault="0028468B" w:rsidP="00035D03">
            <w:pPr>
              <w:spacing w:after="0" w:line="240" w:lineRule="auto"/>
              <w:jc w:val="center"/>
              <w:rPr>
                <w:rFonts w:asciiTheme="minorHAnsi" w:hAnsiTheme="minorHAnsi" w:cs="Calibri"/>
                <w:sz w:val="18"/>
                <w:szCs w:val="18"/>
              </w:rPr>
            </w:pPr>
          </w:p>
        </w:tc>
        <w:tc>
          <w:tcPr>
            <w:tcW w:w="1238" w:type="pct"/>
            <w:gridSpan w:val="2"/>
            <w:vMerge/>
            <w:tcBorders>
              <w:bottom w:val="single" w:sz="4" w:space="0" w:color="auto"/>
            </w:tcBorders>
            <w:vAlign w:val="center"/>
            <w:hideMark/>
          </w:tcPr>
          <w:p w14:paraId="1F196177" w14:textId="77777777" w:rsidR="0028468B" w:rsidRPr="009B2E40" w:rsidRDefault="0028468B" w:rsidP="00035D03">
            <w:pPr>
              <w:spacing w:after="0" w:line="240" w:lineRule="auto"/>
              <w:jc w:val="center"/>
              <w:rPr>
                <w:rFonts w:asciiTheme="minorHAnsi" w:hAnsiTheme="minorHAnsi" w:cs="Calibri"/>
                <w:sz w:val="18"/>
                <w:szCs w:val="18"/>
              </w:rPr>
            </w:pPr>
          </w:p>
        </w:tc>
        <w:tc>
          <w:tcPr>
            <w:tcW w:w="696" w:type="pct"/>
            <w:gridSpan w:val="2"/>
            <w:vMerge/>
            <w:tcBorders>
              <w:bottom w:val="single" w:sz="4" w:space="0" w:color="auto"/>
            </w:tcBorders>
            <w:vAlign w:val="center"/>
            <w:hideMark/>
          </w:tcPr>
          <w:p w14:paraId="2BBCDEF5" w14:textId="77777777" w:rsidR="0028468B" w:rsidRPr="009B2E40" w:rsidRDefault="0028468B" w:rsidP="00035D03">
            <w:pPr>
              <w:spacing w:after="0" w:line="240" w:lineRule="auto"/>
              <w:jc w:val="center"/>
              <w:rPr>
                <w:rFonts w:asciiTheme="minorHAnsi" w:hAnsiTheme="minorHAnsi" w:cs="Calibri"/>
                <w:sz w:val="18"/>
                <w:szCs w:val="18"/>
              </w:rPr>
            </w:pPr>
          </w:p>
        </w:tc>
        <w:tc>
          <w:tcPr>
            <w:tcW w:w="432" w:type="pct"/>
            <w:gridSpan w:val="2"/>
            <w:vMerge/>
            <w:tcBorders>
              <w:bottom w:val="single" w:sz="4" w:space="0" w:color="auto"/>
            </w:tcBorders>
            <w:vAlign w:val="center"/>
            <w:hideMark/>
          </w:tcPr>
          <w:p w14:paraId="07C236D9" w14:textId="77777777" w:rsidR="0028468B" w:rsidRPr="009B2E40" w:rsidRDefault="0028468B" w:rsidP="00035D03">
            <w:pPr>
              <w:spacing w:after="0" w:line="240" w:lineRule="auto"/>
              <w:jc w:val="center"/>
              <w:rPr>
                <w:rFonts w:asciiTheme="minorHAnsi" w:hAnsiTheme="minorHAnsi" w:cs="Calibri"/>
                <w:sz w:val="18"/>
                <w:szCs w:val="18"/>
              </w:rPr>
            </w:pPr>
          </w:p>
        </w:tc>
        <w:tc>
          <w:tcPr>
            <w:tcW w:w="402" w:type="pct"/>
            <w:gridSpan w:val="2"/>
            <w:tcBorders>
              <w:bottom w:val="single" w:sz="4" w:space="0" w:color="auto"/>
            </w:tcBorders>
            <w:shd w:val="clear" w:color="auto" w:fill="CC99FF"/>
            <w:vAlign w:val="center"/>
            <w:hideMark/>
          </w:tcPr>
          <w:p w14:paraId="40BECE24"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początkowa </w:t>
            </w:r>
          </w:p>
        </w:tc>
        <w:tc>
          <w:tcPr>
            <w:tcW w:w="335" w:type="pct"/>
            <w:gridSpan w:val="2"/>
            <w:tcBorders>
              <w:bottom w:val="single" w:sz="4" w:space="0" w:color="auto"/>
            </w:tcBorders>
            <w:shd w:val="clear" w:color="auto" w:fill="CC99FF"/>
            <w:vAlign w:val="center"/>
            <w:hideMark/>
          </w:tcPr>
          <w:p w14:paraId="72F71477"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końcowa </w:t>
            </w:r>
          </w:p>
        </w:tc>
        <w:tc>
          <w:tcPr>
            <w:tcW w:w="749" w:type="pct"/>
            <w:vMerge/>
            <w:tcBorders>
              <w:bottom w:val="single" w:sz="4" w:space="0" w:color="auto"/>
            </w:tcBorders>
            <w:shd w:val="clear" w:color="auto" w:fill="CC99FF"/>
            <w:vAlign w:val="center"/>
            <w:hideMark/>
          </w:tcPr>
          <w:p w14:paraId="0BD90DD3" w14:textId="77777777" w:rsidR="0028468B" w:rsidRPr="009B2E40" w:rsidRDefault="0028468B" w:rsidP="00035D03">
            <w:pPr>
              <w:spacing w:after="0" w:line="240" w:lineRule="auto"/>
              <w:jc w:val="center"/>
              <w:rPr>
                <w:rFonts w:asciiTheme="minorHAnsi" w:hAnsiTheme="minorHAnsi" w:cs="Calibri"/>
                <w:sz w:val="18"/>
                <w:szCs w:val="18"/>
              </w:rPr>
            </w:pPr>
          </w:p>
        </w:tc>
      </w:tr>
      <w:tr w:rsidR="0028468B" w:rsidRPr="009B2E40" w14:paraId="094509C9" w14:textId="77777777" w:rsidTr="00E33287">
        <w:trPr>
          <w:trHeight w:val="20"/>
          <w:jc w:val="center"/>
        </w:trPr>
        <w:tc>
          <w:tcPr>
            <w:tcW w:w="406" w:type="pct"/>
            <w:vMerge w:val="restart"/>
            <w:tcBorders>
              <w:top w:val="single" w:sz="4" w:space="0" w:color="auto"/>
              <w:left w:val="single" w:sz="4" w:space="0" w:color="auto"/>
              <w:bottom w:val="single" w:sz="4" w:space="0" w:color="auto"/>
              <w:right w:val="single" w:sz="4" w:space="0" w:color="auto"/>
            </w:tcBorders>
            <w:vAlign w:val="center"/>
          </w:tcPr>
          <w:p w14:paraId="4B3F5AF9"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1.1.</w:t>
            </w:r>
          </w:p>
        </w:tc>
        <w:tc>
          <w:tcPr>
            <w:tcW w:w="7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891E357"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b/>
                <w:bCs/>
                <w:sz w:val="18"/>
                <w:szCs w:val="18"/>
              </w:rPr>
              <w:t>Infrastruktura na rzecz turystyki i dziedzictwa lokalnego</w:t>
            </w:r>
          </w:p>
        </w:tc>
        <w:tc>
          <w:tcPr>
            <w:tcW w:w="1238" w:type="pct"/>
            <w:gridSpan w:val="2"/>
            <w:tcBorders>
              <w:top w:val="single" w:sz="4" w:space="0" w:color="auto"/>
              <w:left w:val="single" w:sz="4" w:space="0" w:color="auto"/>
              <w:bottom w:val="single" w:sz="4" w:space="0" w:color="auto"/>
              <w:right w:val="single" w:sz="4" w:space="0" w:color="auto"/>
            </w:tcBorders>
            <w:vAlign w:val="center"/>
          </w:tcPr>
          <w:p w14:paraId="6FCB551F"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Konkurs</w:t>
            </w:r>
          </w:p>
        </w:tc>
        <w:tc>
          <w:tcPr>
            <w:tcW w:w="696" w:type="pct"/>
            <w:gridSpan w:val="2"/>
            <w:tcBorders>
              <w:top w:val="single" w:sz="4" w:space="0" w:color="auto"/>
              <w:left w:val="single" w:sz="4" w:space="0" w:color="auto"/>
              <w:bottom w:val="single" w:sz="4" w:space="0" w:color="auto"/>
              <w:right w:val="single" w:sz="4" w:space="0" w:color="auto"/>
            </w:tcBorders>
            <w:vAlign w:val="center"/>
          </w:tcPr>
          <w:p w14:paraId="668D8244" w14:textId="77777777" w:rsidR="0028468B" w:rsidRPr="009B2E40" w:rsidRDefault="0028468B" w:rsidP="00035D03">
            <w:pPr>
              <w:autoSpaceDE w:val="0"/>
              <w:autoSpaceDN w:val="0"/>
              <w:adjustRightInd w:val="0"/>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Liczba nowych lub zmodernizowanych obiektów infrastruktury </w:t>
            </w:r>
          </w:p>
        </w:tc>
        <w:tc>
          <w:tcPr>
            <w:tcW w:w="432" w:type="pct"/>
            <w:gridSpan w:val="2"/>
            <w:tcBorders>
              <w:top w:val="single" w:sz="4" w:space="0" w:color="auto"/>
              <w:left w:val="single" w:sz="4" w:space="0" w:color="auto"/>
              <w:bottom w:val="single" w:sz="4" w:space="0" w:color="auto"/>
              <w:right w:val="single" w:sz="4" w:space="0" w:color="auto"/>
            </w:tcBorders>
            <w:vAlign w:val="center"/>
          </w:tcPr>
          <w:p w14:paraId="5DCB5C38"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5D9DB14D"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A7B277"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5</w:t>
            </w:r>
          </w:p>
        </w:tc>
        <w:tc>
          <w:tcPr>
            <w:tcW w:w="749" w:type="pct"/>
            <w:tcBorders>
              <w:top w:val="single" w:sz="4" w:space="0" w:color="auto"/>
              <w:left w:val="single" w:sz="4" w:space="0" w:color="auto"/>
              <w:bottom w:val="single" w:sz="4" w:space="0" w:color="auto"/>
              <w:right w:val="single" w:sz="4" w:space="0" w:color="auto"/>
            </w:tcBorders>
            <w:vAlign w:val="center"/>
          </w:tcPr>
          <w:p w14:paraId="0D762A65" w14:textId="77777777" w:rsidR="0028468B" w:rsidRPr="009B2E40" w:rsidRDefault="0028468B" w:rsidP="00035D0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413C3" w:rsidRPr="009B2E40" w14:paraId="1A1525C4" w14:textId="77777777" w:rsidTr="00E33287">
        <w:trPr>
          <w:trHeight w:val="20"/>
          <w:jc w:val="center"/>
        </w:trPr>
        <w:tc>
          <w:tcPr>
            <w:tcW w:w="406" w:type="pct"/>
            <w:vMerge/>
            <w:tcBorders>
              <w:top w:val="single" w:sz="4" w:space="0" w:color="auto"/>
              <w:left w:val="single" w:sz="4" w:space="0" w:color="auto"/>
              <w:bottom w:val="single" w:sz="4" w:space="0" w:color="auto"/>
              <w:right w:val="single" w:sz="4" w:space="0" w:color="auto"/>
            </w:tcBorders>
            <w:vAlign w:val="center"/>
          </w:tcPr>
          <w:p w14:paraId="38951420" w14:textId="77777777" w:rsidR="00F413C3" w:rsidRPr="009B2E40" w:rsidRDefault="00F413C3" w:rsidP="00F413C3">
            <w:pPr>
              <w:spacing w:after="0" w:line="240" w:lineRule="auto"/>
              <w:jc w:val="center"/>
              <w:rPr>
                <w:rFonts w:asciiTheme="minorHAnsi" w:hAnsiTheme="minorHAnsi" w:cs="Calibri"/>
                <w:sz w:val="18"/>
                <w:szCs w:val="18"/>
              </w:rPr>
            </w:pPr>
          </w:p>
        </w:tc>
        <w:tc>
          <w:tcPr>
            <w:tcW w:w="742" w:type="pct"/>
            <w:vMerge/>
            <w:tcBorders>
              <w:top w:val="single" w:sz="4" w:space="0" w:color="auto"/>
              <w:left w:val="single" w:sz="4" w:space="0" w:color="auto"/>
              <w:bottom w:val="single" w:sz="4" w:space="0" w:color="auto"/>
              <w:right w:val="single" w:sz="4" w:space="0" w:color="auto"/>
            </w:tcBorders>
            <w:shd w:val="clear" w:color="000000" w:fill="FFFFFF"/>
            <w:vAlign w:val="center"/>
          </w:tcPr>
          <w:p w14:paraId="4A31DAA1" w14:textId="77777777" w:rsidR="00F413C3" w:rsidRPr="009B2E40" w:rsidRDefault="00F413C3" w:rsidP="00F413C3">
            <w:pPr>
              <w:spacing w:after="0" w:line="240" w:lineRule="auto"/>
              <w:jc w:val="center"/>
              <w:rPr>
                <w:rFonts w:asciiTheme="minorHAnsi" w:hAnsiTheme="minorHAnsi" w:cs="Calibri"/>
                <w:sz w:val="18"/>
                <w:szCs w:val="18"/>
              </w:rPr>
            </w:pPr>
          </w:p>
        </w:tc>
        <w:tc>
          <w:tcPr>
            <w:tcW w:w="1238" w:type="pct"/>
            <w:gridSpan w:val="2"/>
            <w:tcBorders>
              <w:top w:val="single" w:sz="4" w:space="0" w:color="auto"/>
              <w:left w:val="single" w:sz="4" w:space="0" w:color="auto"/>
              <w:bottom w:val="single" w:sz="4" w:space="0" w:color="auto"/>
              <w:right w:val="single" w:sz="4" w:space="0" w:color="auto"/>
            </w:tcBorders>
            <w:vAlign w:val="center"/>
          </w:tcPr>
          <w:p w14:paraId="759D2582"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Konkurs</w:t>
            </w:r>
          </w:p>
        </w:tc>
        <w:tc>
          <w:tcPr>
            <w:tcW w:w="696" w:type="pct"/>
            <w:gridSpan w:val="2"/>
            <w:tcBorders>
              <w:top w:val="single" w:sz="4" w:space="0" w:color="auto"/>
              <w:left w:val="single" w:sz="4" w:space="0" w:color="auto"/>
              <w:bottom w:val="single" w:sz="4" w:space="0" w:color="auto"/>
              <w:right w:val="single" w:sz="4" w:space="0" w:color="auto"/>
            </w:tcBorders>
            <w:vAlign w:val="center"/>
          </w:tcPr>
          <w:p w14:paraId="28B4CFF5" w14:textId="77777777" w:rsidR="00F413C3" w:rsidRPr="009B2E40" w:rsidRDefault="00F413C3" w:rsidP="00F413C3">
            <w:pPr>
              <w:autoSpaceDE w:val="0"/>
              <w:autoSpaceDN w:val="0"/>
              <w:adjustRightInd w:val="0"/>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stworzonych atrakcji turystycznych</w:t>
            </w:r>
          </w:p>
        </w:tc>
        <w:tc>
          <w:tcPr>
            <w:tcW w:w="432" w:type="pct"/>
            <w:gridSpan w:val="2"/>
            <w:tcBorders>
              <w:top w:val="single" w:sz="4" w:space="0" w:color="auto"/>
              <w:left w:val="single" w:sz="4" w:space="0" w:color="auto"/>
              <w:bottom w:val="single" w:sz="4" w:space="0" w:color="auto"/>
              <w:right w:val="single" w:sz="4" w:space="0" w:color="auto"/>
            </w:tcBorders>
            <w:vAlign w:val="center"/>
          </w:tcPr>
          <w:p w14:paraId="3B9ABADA"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39FF16A9"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152697"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2</w:t>
            </w:r>
          </w:p>
        </w:tc>
        <w:tc>
          <w:tcPr>
            <w:tcW w:w="749" w:type="pct"/>
            <w:tcBorders>
              <w:top w:val="single" w:sz="4" w:space="0" w:color="auto"/>
              <w:left w:val="single" w:sz="4" w:space="0" w:color="auto"/>
              <w:bottom w:val="single" w:sz="4" w:space="0" w:color="auto"/>
              <w:right w:val="single" w:sz="4" w:space="0" w:color="auto"/>
            </w:tcBorders>
            <w:vAlign w:val="center"/>
          </w:tcPr>
          <w:p w14:paraId="6876367C"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413C3" w:rsidRPr="009B2E40" w14:paraId="4CE07AFB" w14:textId="77777777" w:rsidTr="00E33287">
        <w:trPr>
          <w:trHeight w:val="20"/>
          <w:jc w:val="center"/>
        </w:trPr>
        <w:tc>
          <w:tcPr>
            <w:tcW w:w="406" w:type="pct"/>
            <w:vMerge w:val="restart"/>
            <w:tcBorders>
              <w:top w:val="single" w:sz="4" w:space="0" w:color="auto"/>
            </w:tcBorders>
            <w:vAlign w:val="center"/>
          </w:tcPr>
          <w:p w14:paraId="38568734" w14:textId="77777777" w:rsidR="00F413C3" w:rsidRPr="009B2E40" w:rsidRDefault="00F413C3" w:rsidP="00CD57A5">
            <w:pPr>
              <w:numPr>
                <w:ilvl w:val="1"/>
                <w:numId w:val="2"/>
              </w:numPr>
              <w:spacing w:after="0" w:line="240" w:lineRule="auto"/>
              <w:jc w:val="center"/>
              <w:rPr>
                <w:rFonts w:asciiTheme="minorHAnsi" w:hAnsiTheme="minorHAnsi" w:cs="Calibri"/>
                <w:sz w:val="18"/>
                <w:szCs w:val="18"/>
              </w:rPr>
            </w:pPr>
          </w:p>
        </w:tc>
        <w:tc>
          <w:tcPr>
            <w:tcW w:w="742" w:type="pct"/>
            <w:vMerge w:val="restart"/>
            <w:tcBorders>
              <w:top w:val="single" w:sz="4" w:space="0" w:color="auto"/>
            </w:tcBorders>
            <w:shd w:val="clear" w:color="000000" w:fill="FFFFFF"/>
            <w:vAlign w:val="center"/>
          </w:tcPr>
          <w:p w14:paraId="6A8D95CD"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b/>
                <w:bCs/>
                <w:sz w:val="18"/>
                <w:szCs w:val="18"/>
              </w:rPr>
              <w:t>Wsparcie przedsiębiorczości w zakresie turystyki oraz marki lokalnej</w:t>
            </w:r>
          </w:p>
        </w:tc>
        <w:tc>
          <w:tcPr>
            <w:tcW w:w="1238" w:type="pct"/>
            <w:gridSpan w:val="2"/>
            <w:tcBorders>
              <w:top w:val="single" w:sz="4" w:space="0" w:color="auto"/>
            </w:tcBorders>
            <w:vAlign w:val="center"/>
          </w:tcPr>
          <w:p w14:paraId="54B8D75A"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Konkurs</w:t>
            </w:r>
          </w:p>
        </w:tc>
        <w:tc>
          <w:tcPr>
            <w:tcW w:w="696" w:type="pct"/>
            <w:gridSpan w:val="2"/>
            <w:tcBorders>
              <w:top w:val="single" w:sz="4" w:space="0" w:color="auto"/>
            </w:tcBorders>
            <w:vAlign w:val="center"/>
          </w:tcPr>
          <w:p w14:paraId="522A7787" w14:textId="77777777" w:rsidR="00F413C3" w:rsidRPr="009B2E40" w:rsidRDefault="00F413C3" w:rsidP="00F413C3">
            <w:pPr>
              <w:autoSpaceDE w:val="0"/>
              <w:autoSpaceDN w:val="0"/>
              <w:adjustRightInd w:val="0"/>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Liczba operacji polegających na utworzeniu nowego przedsiębiorstwa </w:t>
            </w:r>
          </w:p>
        </w:tc>
        <w:tc>
          <w:tcPr>
            <w:tcW w:w="432" w:type="pct"/>
            <w:gridSpan w:val="2"/>
            <w:tcBorders>
              <w:top w:val="single" w:sz="4" w:space="0" w:color="auto"/>
            </w:tcBorders>
            <w:vAlign w:val="center"/>
          </w:tcPr>
          <w:p w14:paraId="42385C18"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tcBorders>
              <w:top w:val="single" w:sz="4" w:space="0" w:color="auto"/>
            </w:tcBorders>
            <w:vAlign w:val="center"/>
          </w:tcPr>
          <w:p w14:paraId="0731EDB2"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tcBorders>
              <w:top w:val="single" w:sz="4" w:space="0" w:color="auto"/>
            </w:tcBorders>
            <w:shd w:val="clear" w:color="000000" w:fill="FFFFFF"/>
            <w:vAlign w:val="center"/>
          </w:tcPr>
          <w:p w14:paraId="21788B80" w14:textId="77777777" w:rsidR="00F413C3" w:rsidRPr="009B2E40" w:rsidRDefault="00F413C3" w:rsidP="00F413C3">
            <w:pPr>
              <w:spacing w:after="0" w:line="240" w:lineRule="auto"/>
              <w:rPr>
                <w:rFonts w:asciiTheme="minorHAnsi" w:hAnsiTheme="minorHAnsi" w:cs="Calibri"/>
                <w:sz w:val="18"/>
                <w:szCs w:val="18"/>
              </w:rPr>
            </w:pPr>
            <w:r w:rsidRPr="009B2E40">
              <w:rPr>
                <w:rFonts w:asciiTheme="minorHAnsi" w:hAnsiTheme="minorHAnsi" w:cs="Calibri"/>
                <w:sz w:val="18"/>
                <w:szCs w:val="18"/>
              </w:rPr>
              <w:t xml:space="preserve"> </w:t>
            </w:r>
          </w:p>
          <w:p w14:paraId="288C6C11"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8</w:t>
            </w:r>
          </w:p>
        </w:tc>
        <w:tc>
          <w:tcPr>
            <w:tcW w:w="749" w:type="pct"/>
            <w:tcBorders>
              <w:top w:val="single" w:sz="4" w:space="0" w:color="auto"/>
            </w:tcBorders>
            <w:vAlign w:val="center"/>
          </w:tcPr>
          <w:p w14:paraId="2E1A955A"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413C3" w:rsidRPr="009B2E40" w14:paraId="5B501567" w14:textId="77777777" w:rsidTr="0028468B">
        <w:trPr>
          <w:trHeight w:val="20"/>
          <w:jc w:val="center"/>
        </w:trPr>
        <w:tc>
          <w:tcPr>
            <w:tcW w:w="406" w:type="pct"/>
            <w:vMerge/>
            <w:vAlign w:val="center"/>
          </w:tcPr>
          <w:p w14:paraId="5ADACE7E" w14:textId="77777777" w:rsidR="00F413C3" w:rsidRPr="009B2E40" w:rsidRDefault="00F413C3" w:rsidP="00F413C3">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1730936A" w14:textId="77777777" w:rsidR="00F413C3" w:rsidRPr="009B2E40" w:rsidRDefault="00F413C3" w:rsidP="00F413C3">
            <w:pPr>
              <w:spacing w:after="0" w:line="240" w:lineRule="auto"/>
              <w:jc w:val="center"/>
              <w:rPr>
                <w:rFonts w:asciiTheme="minorHAnsi" w:hAnsiTheme="minorHAnsi" w:cs="Calibri"/>
                <w:sz w:val="18"/>
                <w:szCs w:val="18"/>
              </w:rPr>
            </w:pPr>
          </w:p>
        </w:tc>
        <w:tc>
          <w:tcPr>
            <w:tcW w:w="1238" w:type="pct"/>
            <w:gridSpan w:val="2"/>
            <w:vAlign w:val="center"/>
          </w:tcPr>
          <w:p w14:paraId="3D94029B"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Konkurs</w:t>
            </w:r>
          </w:p>
        </w:tc>
        <w:tc>
          <w:tcPr>
            <w:tcW w:w="696" w:type="pct"/>
            <w:gridSpan w:val="2"/>
            <w:vAlign w:val="center"/>
          </w:tcPr>
          <w:p w14:paraId="7234B784" w14:textId="77777777" w:rsidR="00F413C3" w:rsidRPr="009B2E40" w:rsidRDefault="00F413C3" w:rsidP="00F413C3">
            <w:pPr>
              <w:autoSpaceDE w:val="0"/>
              <w:autoSpaceDN w:val="0"/>
              <w:adjustRightInd w:val="0"/>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operacji polegających na rozwoju działalności gospodarczej</w:t>
            </w:r>
          </w:p>
        </w:tc>
        <w:tc>
          <w:tcPr>
            <w:tcW w:w="432" w:type="pct"/>
            <w:gridSpan w:val="2"/>
            <w:vAlign w:val="center"/>
          </w:tcPr>
          <w:p w14:paraId="6B714088"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vAlign w:val="center"/>
          </w:tcPr>
          <w:p w14:paraId="72C58BBA"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shd w:val="clear" w:color="000000" w:fill="FFFFFF"/>
            <w:vAlign w:val="center"/>
          </w:tcPr>
          <w:p w14:paraId="1F8E552F" w14:textId="77777777" w:rsidR="00F413C3" w:rsidRPr="009B2E40" w:rsidRDefault="00F413C3" w:rsidP="00F413C3">
            <w:pPr>
              <w:spacing w:after="0" w:line="240" w:lineRule="auto"/>
              <w:jc w:val="center"/>
              <w:rPr>
                <w:rFonts w:asciiTheme="minorHAnsi" w:hAnsiTheme="minorHAnsi" w:cs="Calibri"/>
                <w:sz w:val="18"/>
                <w:szCs w:val="18"/>
              </w:rPr>
            </w:pPr>
          </w:p>
          <w:p w14:paraId="3266B43B"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6</w:t>
            </w:r>
          </w:p>
        </w:tc>
        <w:tc>
          <w:tcPr>
            <w:tcW w:w="749" w:type="pct"/>
            <w:vAlign w:val="center"/>
          </w:tcPr>
          <w:p w14:paraId="291D1234"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413C3" w:rsidRPr="009B2E40" w14:paraId="275F9F30" w14:textId="77777777" w:rsidTr="0028468B">
        <w:trPr>
          <w:trHeight w:val="20"/>
          <w:jc w:val="center"/>
        </w:trPr>
        <w:tc>
          <w:tcPr>
            <w:tcW w:w="406" w:type="pct"/>
            <w:vMerge/>
            <w:vAlign w:val="center"/>
          </w:tcPr>
          <w:p w14:paraId="2A51F952" w14:textId="77777777" w:rsidR="00F413C3" w:rsidRPr="009B2E40" w:rsidRDefault="00F413C3" w:rsidP="00F413C3">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25D67DA8" w14:textId="77777777" w:rsidR="00F413C3" w:rsidRPr="009B2E40" w:rsidRDefault="00F413C3" w:rsidP="00F413C3">
            <w:pPr>
              <w:spacing w:after="0" w:line="240" w:lineRule="auto"/>
              <w:jc w:val="center"/>
              <w:rPr>
                <w:rFonts w:asciiTheme="minorHAnsi" w:hAnsiTheme="minorHAnsi" w:cs="Calibri"/>
                <w:sz w:val="18"/>
                <w:szCs w:val="18"/>
              </w:rPr>
            </w:pPr>
          </w:p>
        </w:tc>
        <w:tc>
          <w:tcPr>
            <w:tcW w:w="1238" w:type="pct"/>
            <w:gridSpan w:val="2"/>
            <w:vAlign w:val="center"/>
          </w:tcPr>
          <w:p w14:paraId="309F58B8"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Konkurs</w:t>
            </w:r>
          </w:p>
        </w:tc>
        <w:tc>
          <w:tcPr>
            <w:tcW w:w="696" w:type="pct"/>
            <w:gridSpan w:val="2"/>
            <w:vAlign w:val="center"/>
          </w:tcPr>
          <w:p w14:paraId="6C1B57A5" w14:textId="77777777" w:rsidR="00F413C3" w:rsidRPr="009B2E40" w:rsidRDefault="00F413C3" w:rsidP="00F413C3">
            <w:pPr>
              <w:autoSpaceDE w:val="0"/>
              <w:autoSpaceDN w:val="0"/>
              <w:adjustRightInd w:val="0"/>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powstałych zagród edukacyjnych</w:t>
            </w:r>
          </w:p>
        </w:tc>
        <w:tc>
          <w:tcPr>
            <w:tcW w:w="432" w:type="pct"/>
            <w:gridSpan w:val="2"/>
            <w:vAlign w:val="center"/>
          </w:tcPr>
          <w:p w14:paraId="6FFE35BF"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vAlign w:val="center"/>
          </w:tcPr>
          <w:p w14:paraId="0660D44E"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shd w:val="clear" w:color="000000" w:fill="FFFFFF"/>
            <w:vAlign w:val="center"/>
          </w:tcPr>
          <w:p w14:paraId="4BBD67D0"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749" w:type="pct"/>
            <w:vAlign w:val="center"/>
          </w:tcPr>
          <w:p w14:paraId="3C44683C"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413C3" w:rsidRPr="009B2E40" w14:paraId="3F531BC8" w14:textId="77777777" w:rsidTr="001D68B1">
        <w:trPr>
          <w:trHeight w:val="20"/>
          <w:jc w:val="center"/>
        </w:trPr>
        <w:tc>
          <w:tcPr>
            <w:tcW w:w="406" w:type="pct"/>
            <w:vMerge/>
            <w:vAlign w:val="center"/>
          </w:tcPr>
          <w:p w14:paraId="1A6AC2AA" w14:textId="77777777" w:rsidR="00F413C3" w:rsidRPr="009B2E40" w:rsidRDefault="00F413C3" w:rsidP="00F413C3">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0CBABF84" w14:textId="77777777" w:rsidR="00F413C3" w:rsidRPr="009B2E40" w:rsidRDefault="00F413C3" w:rsidP="00F413C3">
            <w:pPr>
              <w:spacing w:after="0" w:line="240" w:lineRule="auto"/>
              <w:jc w:val="center"/>
              <w:rPr>
                <w:rFonts w:asciiTheme="minorHAnsi" w:hAnsiTheme="minorHAnsi" w:cs="Calibri"/>
                <w:sz w:val="18"/>
                <w:szCs w:val="18"/>
              </w:rPr>
            </w:pPr>
          </w:p>
        </w:tc>
        <w:tc>
          <w:tcPr>
            <w:tcW w:w="1238" w:type="pct"/>
            <w:gridSpan w:val="2"/>
            <w:vAlign w:val="center"/>
          </w:tcPr>
          <w:p w14:paraId="7351D090"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Konkurs</w:t>
            </w:r>
          </w:p>
        </w:tc>
        <w:tc>
          <w:tcPr>
            <w:tcW w:w="696" w:type="pct"/>
            <w:gridSpan w:val="2"/>
            <w:tcBorders>
              <w:bottom w:val="single" w:sz="4" w:space="0" w:color="auto"/>
            </w:tcBorders>
            <w:vAlign w:val="center"/>
          </w:tcPr>
          <w:p w14:paraId="24BB2B8F"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Liczba wspartych gospodarstw agroturystycznych </w:t>
            </w:r>
          </w:p>
        </w:tc>
        <w:tc>
          <w:tcPr>
            <w:tcW w:w="432" w:type="pct"/>
            <w:gridSpan w:val="2"/>
            <w:tcBorders>
              <w:bottom w:val="single" w:sz="4" w:space="0" w:color="auto"/>
            </w:tcBorders>
            <w:vAlign w:val="center"/>
          </w:tcPr>
          <w:p w14:paraId="3B82E18B"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tcBorders>
              <w:bottom w:val="single" w:sz="4" w:space="0" w:color="auto"/>
            </w:tcBorders>
            <w:vAlign w:val="center"/>
          </w:tcPr>
          <w:p w14:paraId="27136E1C"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tcBorders>
              <w:bottom w:val="single" w:sz="4" w:space="0" w:color="auto"/>
            </w:tcBorders>
            <w:shd w:val="clear" w:color="000000" w:fill="FFFFFF"/>
            <w:vAlign w:val="center"/>
          </w:tcPr>
          <w:p w14:paraId="2F73EF21"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2</w:t>
            </w:r>
          </w:p>
        </w:tc>
        <w:tc>
          <w:tcPr>
            <w:tcW w:w="749" w:type="pct"/>
            <w:tcBorders>
              <w:bottom w:val="single" w:sz="4" w:space="0" w:color="auto"/>
            </w:tcBorders>
            <w:vAlign w:val="center"/>
          </w:tcPr>
          <w:p w14:paraId="0DA99F5B"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413C3" w:rsidRPr="009B2E40" w14:paraId="6054DAFC" w14:textId="77777777" w:rsidTr="001D68B1">
        <w:trPr>
          <w:trHeight w:val="20"/>
          <w:jc w:val="center"/>
        </w:trPr>
        <w:tc>
          <w:tcPr>
            <w:tcW w:w="406" w:type="pct"/>
            <w:vMerge/>
            <w:vAlign w:val="center"/>
          </w:tcPr>
          <w:p w14:paraId="725DAA8F" w14:textId="77777777" w:rsidR="00F413C3" w:rsidRPr="009B2E40" w:rsidRDefault="00F413C3" w:rsidP="00F413C3">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0E65272A" w14:textId="77777777" w:rsidR="00F413C3" w:rsidRPr="009B2E40" w:rsidRDefault="00F413C3" w:rsidP="00F413C3">
            <w:pPr>
              <w:spacing w:after="0" w:line="240" w:lineRule="auto"/>
              <w:jc w:val="center"/>
              <w:rPr>
                <w:rFonts w:asciiTheme="minorHAnsi" w:hAnsiTheme="minorHAnsi" w:cs="Calibri"/>
                <w:sz w:val="18"/>
                <w:szCs w:val="18"/>
              </w:rPr>
            </w:pPr>
          </w:p>
        </w:tc>
        <w:tc>
          <w:tcPr>
            <w:tcW w:w="1238" w:type="pct"/>
            <w:gridSpan w:val="2"/>
            <w:tcBorders>
              <w:right w:val="single" w:sz="4" w:space="0" w:color="auto"/>
            </w:tcBorders>
            <w:vAlign w:val="center"/>
          </w:tcPr>
          <w:p w14:paraId="599C296F"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Konkurs </w:t>
            </w:r>
          </w:p>
        </w:tc>
        <w:tc>
          <w:tcPr>
            <w:tcW w:w="696" w:type="pct"/>
            <w:gridSpan w:val="2"/>
            <w:tcBorders>
              <w:top w:val="single" w:sz="4" w:space="0" w:color="auto"/>
              <w:left w:val="single" w:sz="4" w:space="0" w:color="auto"/>
              <w:bottom w:val="single" w:sz="4" w:space="0" w:color="auto"/>
              <w:right w:val="single" w:sz="4" w:space="0" w:color="auto"/>
            </w:tcBorders>
            <w:vAlign w:val="center"/>
          </w:tcPr>
          <w:p w14:paraId="56EE637C"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Liczba operacji innowacyjnych </w:t>
            </w:r>
          </w:p>
        </w:tc>
        <w:tc>
          <w:tcPr>
            <w:tcW w:w="432" w:type="pct"/>
            <w:gridSpan w:val="2"/>
            <w:tcBorders>
              <w:top w:val="single" w:sz="4" w:space="0" w:color="auto"/>
              <w:left w:val="single" w:sz="4" w:space="0" w:color="auto"/>
              <w:bottom w:val="single" w:sz="4" w:space="0" w:color="auto"/>
              <w:right w:val="single" w:sz="4" w:space="0" w:color="auto"/>
            </w:tcBorders>
            <w:vAlign w:val="center"/>
          </w:tcPr>
          <w:p w14:paraId="126B75EC"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Szt. </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3F97AB76"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899A7B5"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4</w:t>
            </w:r>
          </w:p>
        </w:tc>
        <w:tc>
          <w:tcPr>
            <w:tcW w:w="749" w:type="pct"/>
            <w:tcBorders>
              <w:top w:val="single" w:sz="4" w:space="0" w:color="auto"/>
              <w:left w:val="single" w:sz="4" w:space="0" w:color="auto"/>
              <w:bottom w:val="single" w:sz="4" w:space="0" w:color="auto"/>
              <w:right w:val="single" w:sz="4" w:space="0" w:color="auto"/>
            </w:tcBorders>
            <w:vAlign w:val="center"/>
          </w:tcPr>
          <w:p w14:paraId="79C39C6C"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413C3" w:rsidRPr="009B2E40" w14:paraId="4C01A7D7" w14:textId="77777777" w:rsidTr="001D68B1">
        <w:trPr>
          <w:trHeight w:val="20"/>
          <w:jc w:val="center"/>
        </w:trPr>
        <w:tc>
          <w:tcPr>
            <w:tcW w:w="406" w:type="pct"/>
            <w:vMerge w:val="restart"/>
            <w:vAlign w:val="center"/>
          </w:tcPr>
          <w:p w14:paraId="49002CA4"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2.1</w:t>
            </w:r>
          </w:p>
          <w:p w14:paraId="26BD7BA0" w14:textId="77777777" w:rsidR="00F413C3" w:rsidRPr="009B2E40" w:rsidRDefault="00F413C3" w:rsidP="00F413C3">
            <w:pPr>
              <w:spacing w:after="0" w:line="240" w:lineRule="auto"/>
              <w:jc w:val="center"/>
              <w:rPr>
                <w:rFonts w:asciiTheme="minorHAnsi" w:hAnsiTheme="minorHAnsi" w:cs="Calibri"/>
                <w:sz w:val="18"/>
                <w:szCs w:val="18"/>
              </w:rPr>
            </w:pPr>
          </w:p>
        </w:tc>
        <w:tc>
          <w:tcPr>
            <w:tcW w:w="742" w:type="pct"/>
            <w:vMerge w:val="restart"/>
            <w:shd w:val="clear" w:color="000000" w:fill="FFFFFF"/>
            <w:vAlign w:val="center"/>
          </w:tcPr>
          <w:p w14:paraId="4E3C801E"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b/>
                <w:bCs/>
                <w:sz w:val="18"/>
                <w:szCs w:val="18"/>
              </w:rPr>
              <w:t>Razem i aktywnie na rzecz rozwoju</w:t>
            </w:r>
          </w:p>
        </w:tc>
        <w:tc>
          <w:tcPr>
            <w:tcW w:w="1238" w:type="pct"/>
            <w:gridSpan w:val="2"/>
            <w:vAlign w:val="center"/>
          </w:tcPr>
          <w:p w14:paraId="020BD452" w14:textId="3060D3F5" w:rsidR="00F413C3" w:rsidRPr="009B2E40" w:rsidRDefault="00EC3B4E" w:rsidP="00F413C3">
            <w:pPr>
              <w:spacing w:after="0" w:line="240" w:lineRule="auto"/>
              <w:jc w:val="center"/>
              <w:rPr>
                <w:rFonts w:asciiTheme="minorHAnsi" w:hAnsiTheme="minorHAnsi" w:cs="Calibri"/>
                <w:sz w:val="18"/>
                <w:szCs w:val="18"/>
              </w:rPr>
            </w:pPr>
            <w:r w:rsidRPr="00EC3B4E">
              <w:rPr>
                <w:rFonts w:cs="Calibri"/>
                <w:sz w:val="18"/>
                <w:szCs w:val="18"/>
              </w:rPr>
              <w:t>Grant</w:t>
            </w:r>
          </w:p>
        </w:tc>
        <w:tc>
          <w:tcPr>
            <w:tcW w:w="696" w:type="pct"/>
            <w:gridSpan w:val="2"/>
            <w:tcBorders>
              <w:top w:val="single" w:sz="4" w:space="0" w:color="auto"/>
            </w:tcBorders>
            <w:vAlign w:val="center"/>
          </w:tcPr>
          <w:p w14:paraId="1ADD03F7"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operacji realizowanych w partnerstwie</w:t>
            </w:r>
          </w:p>
        </w:tc>
        <w:tc>
          <w:tcPr>
            <w:tcW w:w="432" w:type="pct"/>
            <w:gridSpan w:val="2"/>
            <w:tcBorders>
              <w:top w:val="single" w:sz="4" w:space="0" w:color="auto"/>
            </w:tcBorders>
            <w:vAlign w:val="center"/>
          </w:tcPr>
          <w:p w14:paraId="2BEDDAB9"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tcBorders>
              <w:top w:val="single" w:sz="4" w:space="0" w:color="auto"/>
            </w:tcBorders>
            <w:vAlign w:val="center"/>
          </w:tcPr>
          <w:p w14:paraId="5EECBA54"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tcBorders>
              <w:top w:val="single" w:sz="4" w:space="0" w:color="auto"/>
            </w:tcBorders>
            <w:shd w:val="clear" w:color="000000" w:fill="FFFFFF"/>
            <w:vAlign w:val="center"/>
          </w:tcPr>
          <w:p w14:paraId="3AB52187"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749" w:type="pct"/>
            <w:tcBorders>
              <w:top w:val="single" w:sz="4" w:space="0" w:color="auto"/>
            </w:tcBorders>
            <w:vAlign w:val="center"/>
          </w:tcPr>
          <w:p w14:paraId="51D3F8EE"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Sprawozdania beneficjentów, dane LGD </w:t>
            </w:r>
          </w:p>
        </w:tc>
      </w:tr>
      <w:tr w:rsidR="00F413C3" w:rsidRPr="009B2E40" w14:paraId="7053CE60" w14:textId="77777777" w:rsidTr="0028468B">
        <w:trPr>
          <w:trHeight w:val="20"/>
          <w:jc w:val="center"/>
        </w:trPr>
        <w:tc>
          <w:tcPr>
            <w:tcW w:w="406" w:type="pct"/>
            <w:vMerge/>
            <w:vAlign w:val="center"/>
          </w:tcPr>
          <w:p w14:paraId="7690B3BA" w14:textId="77777777" w:rsidR="00F413C3" w:rsidRPr="009B2E40" w:rsidRDefault="00F413C3" w:rsidP="00F413C3">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284BD17F" w14:textId="77777777" w:rsidR="00F413C3" w:rsidRPr="009B2E40" w:rsidRDefault="00F413C3" w:rsidP="00F413C3">
            <w:pPr>
              <w:spacing w:after="0" w:line="240" w:lineRule="auto"/>
              <w:jc w:val="center"/>
              <w:rPr>
                <w:rFonts w:asciiTheme="minorHAnsi" w:hAnsiTheme="minorHAnsi" w:cs="Calibri"/>
                <w:sz w:val="18"/>
                <w:szCs w:val="18"/>
              </w:rPr>
            </w:pPr>
          </w:p>
        </w:tc>
        <w:tc>
          <w:tcPr>
            <w:tcW w:w="1238" w:type="pct"/>
            <w:gridSpan w:val="2"/>
            <w:vAlign w:val="center"/>
          </w:tcPr>
          <w:p w14:paraId="7FB0B067"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Konkurs</w:t>
            </w:r>
          </w:p>
        </w:tc>
        <w:tc>
          <w:tcPr>
            <w:tcW w:w="696" w:type="pct"/>
            <w:gridSpan w:val="2"/>
            <w:vAlign w:val="center"/>
          </w:tcPr>
          <w:p w14:paraId="386C5342"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Liczba </w:t>
            </w:r>
            <w:r w:rsidR="00CD7568">
              <w:rPr>
                <w:rFonts w:asciiTheme="minorHAnsi" w:hAnsiTheme="minorHAnsi" w:cs="Calibri"/>
                <w:sz w:val="18"/>
                <w:szCs w:val="18"/>
              </w:rPr>
              <w:t xml:space="preserve">projektów </w:t>
            </w:r>
            <w:r w:rsidRPr="009B2E40">
              <w:rPr>
                <w:rFonts w:asciiTheme="minorHAnsi" w:hAnsiTheme="minorHAnsi" w:cs="Calibri"/>
                <w:sz w:val="18"/>
                <w:szCs w:val="18"/>
              </w:rPr>
              <w:t xml:space="preserve">partnerskich </w:t>
            </w:r>
          </w:p>
        </w:tc>
        <w:tc>
          <w:tcPr>
            <w:tcW w:w="432" w:type="pct"/>
            <w:gridSpan w:val="2"/>
            <w:vAlign w:val="center"/>
          </w:tcPr>
          <w:p w14:paraId="2EC2DDEC"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vAlign w:val="center"/>
          </w:tcPr>
          <w:p w14:paraId="04C88380"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shd w:val="clear" w:color="000000" w:fill="FFFFFF"/>
            <w:vAlign w:val="center"/>
          </w:tcPr>
          <w:p w14:paraId="1B697408"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749" w:type="pct"/>
            <w:vAlign w:val="center"/>
          </w:tcPr>
          <w:p w14:paraId="37952907" w14:textId="77777777" w:rsidR="00F413C3" w:rsidRPr="009B2E40" w:rsidRDefault="00F413C3" w:rsidP="00F413C3">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D15D1" w:rsidRPr="009B2E40" w14:paraId="10F82065" w14:textId="77777777" w:rsidTr="0028468B">
        <w:trPr>
          <w:trHeight w:val="20"/>
          <w:jc w:val="center"/>
        </w:trPr>
        <w:tc>
          <w:tcPr>
            <w:tcW w:w="406" w:type="pct"/>
            <w:vMerge/>
            <w:vAlign w:val="center"/>
          </w:tcPr>
          <w:p w14:paraId="5A213B19" w14:textId="77777777" w:rsidR="00FD15D1" w:rsidRPr="009B2E40" w:rsidRDefault="00FD15D1" w:rsidP="00FD15D1">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47E52298" w14:textId="77777777" w:rsidR="00FD15D1" w:rsidRPr="009B2E40" w:rsidRDefault="00FD15D1" w:rsidP="00FD15D1">
            <w:pPr>
              <w:spacing w:after="0" w:line="240" w:lineRule="auto"/>
              <w:jc w:val="center"/>
              <w:rPr>
                <w:rFonts w:asciiTheme="minorHAnsi" w:hAnsiTheme="minorHAnsi" w:cs="Calibri"/>
                <w:sz w:val="18"/>
                <w:szCs w:val="18"/>
              </w:rPr>
            </w:pPr>
          </w:p>
        </w:tc>
        <w:tc>
          <w:tcPr>
            <w:tcW w:w="1238" w:type="pct"/>
            <w:gridSpan w:val="2"/>
            <w:vAlign w:val="center"/>
          </w:tcPr>
          <w:p w14:paraId="3C6D0C5E"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Operacja własna</w:t>
            </w:r>
            <w:r>
              <w:rPr>
                <w:rFonts w:asciiTheme="minorHAnsi" w:hAnsiTheme="minorHAnsi" w:cs="Calibri"/>
                <w:sz w:val="18"/>
                <w:szCs w:val="18"/>
              </w:rPr>
              <w:t>/projekt partnerski</w:t>
            </w:r>
          </w:p>
        </w:tc>
        <w:tc>
          <w:tcPr>
            <w:tcW w:w="696" w:type="pct"/>
            <w:gridSpan w:val="2"/>
            <w:vAlign w:val="center"/>
          </w:tcPr>
          <w:p w14:paraId="3E80423F" w14:textId="77777777" w:rsidR="00FD15D1" w:rsidRPr="009B2E40" w:rsidRDefault="00FD15D1" w:rsidP="00FD15D1">
            <w:pPr>
              <w:autoSpaceDE w:val="0"/>
              <w:autoSpaceDN w:val="0"/>
              <w:adjustRightInd w:val="0"/>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operacji promujących obszar LGD</w:t>
            </w:r>
          </w:p>
        </w:tc>
        <w:tc>
          <w:tcPr>
            <w:tcW w:w="432" w:type="pct"/>
            <w:gridSpan w:val="2"/>
            <w:vAlign w:val="center"/>
          </w:tcPr>
          <w:p w14:paraId="597A4B65"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vAlign w:val="center"/>
          </w:tcPr>
          <w:p w14:paraId="43AB39BB"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shd w:val="clear" w:color="000000" w:fill="FFFFFF"/>
            <w:vAlign w:val="center"/>
          </w:tcPr>
          <w:p w14:paraId="1AD2A52F" w14:textId="77777777" w:rsidR="00FD15D1" w:rsidRPr="009B2E40" w:rsidRDefault="00FD15D1" w:rsidP="00FD15D1">
            <w:pPr>
              <w:spacing w:after="0" w:line="240" w:lineRule="auto"/>
              <w:jc w:val="center"/>
              <w:rPr>
                <w:rFonts w:asciiTheme="minorHAnsi" w:hAnsiTheme="minorHAnsi" w:cs="Calibri"/>
                <w:sz w:val="18"/>
                <w:szCs w:val="18"/>
              </w:rPr>
            </w:pPr>
            <w:r>
              <w:rPr>
                <w:rFonts w:asciiTheme="minorHAnsi" w:hAnsiTheme="minorHAnsi" w:cs="Calibri"/>
                <w:sz w:val="18"/>
                <w:szCs w:val="18"/>
              </w:rPr>
              <w:t>2</w:t>
            </w:r>
          </w:p>
        </w:tc>
        <w:tc>
          <w:tcPr>
            <w:tcW w:w="749" w:type="pct"/>
            <w:vAlign w:val="center"/>
          </w:tcPr>
          <w:p w14:paraId="1E17C548"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D15D1" w:rsidRPr="009B2E40" w14:paraId="674BF918" w14:textId="77777777" w:rsidTr="0028468B">
        <w:trPr>
          <w:trHeight w:val="20"/>
          <w:jc w:val="center"/>
        </w:trPr>
        <w:tc>
          <w:tcPr>
            <w:tcW w:w="406" w:type="pct"/>
            <w:vMerge/>
            <w:vAlign w:val="center"/>
          </w:tcPr>
          <w:p w14:paraId="19FF6FE0" w14:textId="77777777" w:rsidR="00FD15D1" w:rsidRPr="009B2E40" w:rsidRDefault="00FD15D1" w:rsidP="00FD15D1">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7773AC27" w14:textId="77777777" w:rsidR="00FD15D1" w:rsidRPr="009B2E40" w:rsidRDefault="00FD15D1" w:rsidP="00FD15D1">
            <w:pPr>
              <w:spacing w:after="0" w:line="240" w:lineRule="auto"/>
              <w:jc w:val="center"/>
              <w:rPr>
                <w:rFonts w:asciiTheme="minorHAnsi" w:hAnsiTheme="minorHAnsi" w:cs="Calibri"/>
                <w:sz w:val="18"/>
                <w:szCs w:val="18"/>
              </w:rPr>
            </w:pPr>
          </w:p>
        </w:tc>
        <w:tc>
          <w:tcPr>
            <w:tcW w:w="1238" w:type="pct"/>
            <w:gridSpan w:val="2"/>
            <w:vAlign w:val="center"/>
          </w:tcPr>
          <w:p w14:paraId="2BA054D2"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Grant</w:t>
            </w:r>
          </w:p>
        </w:tc>
        <w:tc>
          <w:tcPr>
            <w:tcW w:w="696" w:type="pct"/>
            <w:gridSpan w:val="2"/>
            <w:vAlign w:val="center"/>
          </w:tcPr>
          <w:p w14:paraId="40E2D17C"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opracowanych strategii SV</w:t>
            </w:r>
          </w:p>
        </w:tc>
        <w:tc>
          <w:tcPr>
            <w:tcW w:w="432" w:type="pct"/>
            <w:gridSpan w:val="2"/>
            <w:vAlign w:val="center"/>
          </w:tcPr>
          <w:p w14:paraId="588B49AD"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vAlign w:val="center"/>
          </w:tcPr>
          <w:p w14:paraId="7296648F"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shd w:val="clear" w:color="000000" w:fill="FFFFFF"/>
            <w:vAlign w:val="center"/>
          </w:tcPr>
          <w:p w14:paraId="0E9CC5AD"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18</w:t>
            </w:r>
          </w:p>
        </w:tc>
        <w:tc>
          <w:tcPr>
            <w:tcW w:w="749" w:type="pct"/>
            <w:vAlign w:val="center"/>
          </w:tcPr>
          <w:p w14:paraId="2F583DEA"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D15D1" w:rsidRPr="009B2E40" w14:paraId="569BB7E9" w14:textId="77777777" w:rsidTr="0028468B">
        <w:trPr>
          <w:trHeight w:val="20"/>
          <w:jc w:val="center"/>
        </w:trPr>
        <w:tc>
          <w:tcPr>
            <w:tcW w:w="406" w:type="pct"/>
            <w:vMerge/>
            <w:vAlign w:val="center"/>
          </w:tcPr>
          <w:p w14:paraId="68A00BAC" w14:textId="77777777" w:rsidR="00FD15D1" w:rsidRPr="009B2E40" w:rsidRDefault="00FD15D1" w:rsidP="00FD15D1">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5EECAC49" w14:textId="77777777" w:rsidR="00FD15D1" w:rsidRPr="009B2E40" w:rsidRDefault="00FD15D1" w:rsidP="00FD15D1">
            <w:pPr>
              <w:spacing w:after="0" w:line="240" w:lineRule="auto"/>
              <w:jc w:val="center"/>
              <w:rPr>
                <w:rFonts w:asciiTheme="minorHAnsi" w:hAnsiTheme="minorHAnsi" w:cs="Calibri"/>
                <w:sz w:val="18"/>
                <w:szCs w:val="18"/>
              </w:rPr>
            </w:pPr>
          </w:p>
        </w:tc>
        <w:tc>
          <w:tcPr>
            <w:tcW w:w="1238" w:type="pct"/>
            <w:gridSpan w:val="2"/>
            <w:vAlign w:val="center"/>
          </w:tcPr>
          <w:p w14:paraId="389A4E74"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Grant/operacje własne</w:t>
            </w:r>
          </w:p>
        </w:tc>
        <w:tc>
          <w:tcPr>
            <w:tcW w:w="696" w:type="pct"/>
            <w:gridSpan w:val="2"/>
            <w:vAlign w:val="center"/>
          </w:tcPr>
          <w:p w14:paraId="12C07B21"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operacji aktywizacyjnych dla grup w niekorzystnej sytuacji, dla seniorów oraz dla osób do 25 roku życia</w:t>
            </w:r>
          </w:p>
        </w:tc>
        <w:tc>
          <w:tcPr>
            <w:tcW w:w="432" w:type="pct"/>
            <w:gridSpan w:val="2"/>
            <w:vAlign w:val="center"/>
          </w:tcPr>
          <w:p w14:paraId="7D40634C"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Szt.</w:t>
            </w:r>
          </w:p>
        </w:tc>
        <w:tc>
          <w:tcPr>
            <w:tcW w:w="402" w:type="pct"/>
            <w:gridSpan w:val="2"/>
            <w:vAlign w:val="center"/>
          </w:tcPr>
          <w:p w14:paraId="2A2E514C"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shd w:val="clear" w:color="000000" w:fill="FFFFFF"/>
            <w:vAlign w:val="center"/>
          </w:tcPr>
          <w:p w14:paraId="4DF19FA8"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5</w:t>
            </w:r>
          </w:p>
        </w:tc>
        <w:tc>
          <w:tcPr>
            <w:tcW w:w="749" w:type="pct"/>
            <w:vAlign w:val="center"/>
          </w:tcPr>
          <w:p w14:paraId="4986E212"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D15D1" w:rsidRPr="009B2E40" w14:paraId="31BC1149" w14:textId="77777777" w:rsidTr="0028468B">
        <w:trPr>
          <w:trHeight w:val="20"/>
          <w:jc w:val="center"/>
        </w:trPr>
        <w:tc>
          <w:tcPr>
            <w:tcW w:w="406" w:type="pct"/>
            <w:vMerge/>
            <w:vAlign w:val="center"/>
          </w:tcPr>
          <w:p w14:paraId="2EEB4AA6" w14:textId="77777777" w:rsidR="00FD15D1" w:rsidRPr="009B2E40" w:rsidRDefault="00FD15D1" w:rsidP="00FD15D1">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139B9674" w14:textId="77777777" w:rsidR="00FD15D1" w:rsidRPr="009B2E40" w:rsidRDefault="00FD15D1" w:rsidP="00FD15D1">
            <w:pPr>
              <w:spacing w:after="0" w:line="240" w:lineRule="auto"/>
              <w:jc w:val="center"/>
              <w:rPr>
                <w:rFonts w:asciiTheme="minorHAnsi" w:hAnsiTheme="minorHAnsi" w:cs="Calibri"/>
                <w:sz w:val="18"/>
                <w:szCs w:val="18"/>
              </w:rPr>
            </w:pPr>
          </w:p>
        </w:tc>
        <w:tc>
          <w:tcPr>
            <w:tcW w:w="1238" w:type="pct"/>
            <w:gridSpan w:val="2"/>
            <w:vAlign w:val="center"/>
          </w:tcPr>
          <w:p w14:paraId="52E792F1"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Operacja własna </w:t>
            </w:r>
          </w:p>
        </w:tc>
        <w:tc>
          <w:tcPr>
            <w:tcW w:w="696" w:type="pct"/>
            <w:gridSpan w:val="2"/>
            <w:vAlign w:val="center"/>
          </w:tcPr>
          <w:p w14:paraId="18FD073D"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operacji innowacyjnych</w:t>
            </w:r>
          </w:p>
        </w:tc>
        <w:tc>
          <w:tcPr>
            <w:tcW w:w="432" w:type="pct"/>
            <w:gridSpan w:val="2"/>
            <w:vAlign w:val="center"/>
          </w:tcPr>
          <w:p w14:paraId="3E0B60EA"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Szt. </w:t>
            </w:r>
          </w:p>
        </w:tc>
        <w:tc>
          <w:tcPr>
            <w:tcW w:w="402" w:type="pct"/>
            <w:gridSpan w:val="2"/>
            <w:vAlign w:val="center"/>
          </w:tcPr>
          <w:p w14:paraId="5591BBDC"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shd w:val="clear" w:color="000000" w:fill="FFFFFF"/>
            <w:vAlign w:val="center"/>
          </w:tcPr>
          <w:p w14:paraId="52E0D25E"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1</w:t>
            </w:r>
          </w:p>
        </w:tc>
        <w:tc>
          <w:tcPr>
            <w:tcW w:w="749" w:type="pct"/>
            <w:vAlign w:val="center"/>
          </w:tcPr>
          <w:p w14:paraId="15F34C1F"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r w:rsidR="00FD15D1" w:rsidRPr="009B2E40" w14:paraId="15335E18" w14:textId="77777777" w:rsidTr="0028468B">
        <w:trPr>
          <w:trHeight w:val="20"/>
          <w:jc w:val="center"/>
        </w:trPr>
        <w:tc>
          <w:tcPr>
            <w:tcW w:w="406" w:type="pct"/>
            <w:vMerge/>
            <w:vAlign w:val="center"/>
          </w:tcPr>
          <w:p w14:paraId="16EFF710" w14:textId="77777777" w:rsidR="00FD15D1" w:rsidRPr="009B2E40" w:rsidRDefault="00FD15D1" w:rsidP="00FD15D1">
            <w:pPr>
              <w:spacing w:after="0" w:line="240" w:lineRule="auto"/>
              <w:jc w:val="center"/>
              <w:rPr>
                <w:rFonts w:asciiTheme="minorHAnsi" w:hAnsiTheme="minorHAnsi" w:cs="Calibri"/>
                <w:sz w:val="18"/>
                <w:szCs w:val="18"/>
              </w:rPr>
            </w:pPr>
          </w:p>
        </w:tc>
        <w:tc>
          <w:tcPr>
            <w:tcW w:w="742" w:type="pct"/>
            <w:vMerge/>
            <w:shd w:val="clear" w:color="000000" w:fill="FFFFFF"/>
            <w:vAlign w:val="center"/>
          </w:tcPr>
          <w:p w14:paraId="0EE5D69D" w14:textId="77777777" w:rsidR="00FD15D1" w:rsidRPr="009B2E40" w:rsidRDefault="00FD15D1" w:rsidP="00FD15D1">
            <w:pPr>
              <w:spacing w:after="0" w:line="240" w:lineRule="auto"/>
              <w:jc w:val="center"/>
              <w:rPr>
                <w:rFonts w:asciiTheme="minorHAnsi" w:hAnsiTheme="minorHAnsi" w:cs="Calibri"/>
                <w:sz w:val="18"/>
                <w:szCs w:val="18"/>
              </w:rPr>
            </w:pPr>
          </w:p>
        </w:tc>
        <w:tc>
          <w:tcPr>
            <w:tcW w:w="1238" w:type="pct"/>
            <w:gridSpan w:val="2"/>
            <w:vAlign w:val="center"/>
          </w:tcPr>
          <w:p w14:paraId="2267088C"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Operacja własna </w:t>
            </w:r>
          </w:p>
        </w:tc>
        <w:tc>
          <w:tcPr>
            <w:tcW w:w="696" w:type="pct"/>
            <w:gridSpan w:val="2"/>
            <w:vAlign w:val="center"/>
          </w:tcPr>
          <w:p w14:paraId="65BFAF95"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Liczba operacji podnoszących świadomość bądź edukacyjnych</w:t>
            </w:r>
          </w:p>
        </w:tc>
        <w:tc>
          <w:tcPr>
            <w:tcW w:w="432" w:type="pct"/>
            <w:gridSpan w:val="2"/>
            <w:vAlign w:val="center"/>
          </w:tcPr>
          <w:p w14:paraId="05BFE756"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 xml:space="preserve">Szt. </w:t>
            </w:r>
          </w:p>
        </w:tc>
        <w:tc>
          <w:tcPr>
            <w:tcW w:w="402" w:type="pct"/>
            <w:gridSpan w:val="2"/>
            <w:vAlign w:val="center"/>
          </w:tcPr>
          <w:p w14:paraId="2E1A798D"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0</w:t>
            </w:r>
          </w:p>
        </w:tc>
        <w:tc>
          <w:tcPr>
            <w:tcW w:w="335" w:type="pct"/>
            <w:gridSpan w:val="2"/>
            <w:shd w:val="clear" w:color="000000" w:fill="FFFFFF"/>
            <w:vAlign w:val="center"/>
          </w:tcPr>
          <w:p w14:paraId="48B5EF9D" w14:textId="77777777" w:rsidR="00FD15D1" w:rsidRPr="00777A9B" w:rsidRDefault="00FD15D1" w:rsidP="00FD15D1">
            <w:pPr>
              <w:spacing w:after="0" w:line="240" w:lineRule="auto"/>
              <w:jc w:val="center"/>
              <w:rPr>
                <w:rFonts w:asciiTheme="minorHAnsi" w:hAnsiTheme="minorHAnsi" w:cs="Calibri"/>
                <w:sz w:val="18"/>
                <w:szCs w:val="18"/>
              </w:rPr>
            </w:pPr>
            <w:r w:rsidRPr="00777A9B">
              <w:rPr>
                <w:rFonts w:asciiTheme="minorHAnsi" w:hAnsiTheme="minorHAnsi" w:cs="Calibri"/>
                <w:sz w:val="18"/>
                <w:szCs w:val="18"/>
              </w:rPr>
              <w:t>4</w:t>
            </w:r>
          </w:p>
        </w:tc>
        <w:tc>
          <w:tcPr>
            <w:tcW w:w="749" w:type="pct"/>
            <w:vAlign w:val="center"/>
          </w:tcPr>
          <w:p w14:paraId="06B62844" w14:textId="77777777" w:rsidR="00FD15D1" w:rsidRPr="009B2E40" w:rsidRDefault="00FD15D1" w:rsidP="00FD15D1">
            <w:pPr>
              <w:spacing w:after="0" w:line="240" w:lineRule="auto"/>
              <w:jc w:val="center"/>
              <w:rPr>
                <w:rFonts w:asciiTheme="minorHAnsi" w:hAnsiTheme="minorHAnsi" w:cs="Calibri"/>
                <w:sz w:val="18"/>
                <w:szCs w:val="18"/>
              </w:rPr>
            </w:pPr>
            <w:r w:rsidRPr="009B2E40">
              <w:rPr>
                <w:rFonts w:asciiTheme="minorHAnsi" w:hAnsiTheme="minorHAnsi" w:cs="Calibri"/>
                <w:sz w:val="18"/>
                <w:szCs w:val="18"/>
              </w:rPr>
              <w:t>Sprawozdania beneficjentów, dane LGD z monitoringu</w:t>
            </w:r>
          </w:p>
        </w:tc>
      </w:tr>
    </w:tbl>
    <w:p w14:paraId="6EAD8AB2" w14:textId="77777777" w:rsidR="009D47A8" w:rsidRPr="009B2E40" w:rsidRDefault="00025196" w:rsidP="008B095B">
      <w:pPr>
        <w:spacing w:after="0" w:line="240" w:lineRule="auto"/>
        <w:contextualSpacing/>
        <w:jc w:val="center"/>
        <w:rPr>
          <w:rFonts w:asciiTheme="minorHAnsi" w:hAnsiTheme="minorHAnsi" w:cs="Calibri"/>
          <w:i/>
          <w:iCs/>
        </w:rPr>
      </w:pPr>
      <w:r w:rsidRPr="009B2E40">
        <w:rPr>
          <w:rFonts w:asciiTheme="minorHAnsi" w:hAnsiTheme="minorHAnsi" w:cs="Calibri"/>
          <w:i/>
          <w:iCs/>
        </w:rPr>
        <w:t>Źródło: Opracowanie własne</w:t>
      </w:r>
    </w:p>
    <w:p w14:paraId="12AEAF8D" w14:textId="77777777" w:rsidR="009D47A8" w:rsidRPr="009B2E40" w:rsidRDefault="009D47A8" w:rsidP="009D47A8">
      <w:pPr>
        <w:rPr>
          <w:rFonts w:asciiTheme="minorHAnsi" w:hAnsiTheme="minorHAnsi" w:cs="Calibri"/>
        </w:rPr>
      </w:pPr>
    </w:p>
    <w:p w14:paraId="52916274" w14:textId="77777777" w:rsidR="00406227" w:rsidRPr="009B2E40" w:rsidRDefault="00406227" w:rsidP="009D47A8">
      <w:pPr>
        <w:rPr>
          <w:rFonts w:asciiTheme="minorHAnsi" w:hAnsiTheme="minorHAnsi" w:cs="Calibri"/>
        </w:rPr>
      </w:pPr>
    </w:p>
    <w:p w14:paraId="2E7AD8C1" w14:textId="77777777" w:rsidR="00406227" w:rsidRPr="009B2E40" w:rsidRDefault="00406227" w:rsidP="00F025B1">
      <w:pPr>
        <w:pStyle w:val="Nagwek1"/>
        <w:rPr>
          <w:rFonts w:asciiTheme="minorHAnsi" w:hAnsiTheme="minorHAnsi" w:cs="Calibri"/>
          <w:b/>
          <w:bCs/>
          <w:color w:val="auto"/>
          <w:sz w:val="22"/>
          <w:szCs w:val="22"/>
        </w:rPr>
        <w:sectPr w:rsidR="00406227" w:rsidRPr="009B2E40" w:rsidSect="002A7A6D">
          <w:pgSz w:w="15840" w:h="12240" w:orient="landscape"/>
          <w:pgMar w:top="1418" w:right="851" w:bottom="1418" w:left="1418" w:header="709" w:footer="709" w:gutter="0"/>
          <w:cols w:space="708"/>
          <w:noEndnote/>
        </w:sectPr>
      </w:pPr>
    </w:p>
    <w:p w14:paraId="39DA2B12" w14:textId="77777777" w:rsidR="00406227" w:rsidRPr="00D710CB" w:rsidRDefault="00F025B1" w:rsidP="00D710CB">
      <w:pPr>
        <w:pStyle w:val="Nagwek1"/>
        <w:spacing w:before="0"/>
        <w:rPr>
          <w:rFonts w:asciiTheme="minorHAnsi" w:hAnsiTheme="minorHAnsi" w:cs="Calibri"/>
          <w:b/>
          <w:bCs/>
          <w:color w:val="auto"/>
          <w:sz w:val="22"/>
          <w:szCs w:val="22"/>
        </w:rPr>
      </w:pPr>
      <w:bookmarkStart w:id="52" w:name="_Toc136865659"/>
      <w:r w:rsidRPr="009B2E40">
        <w:rPr>
          <w:rFonts w:asciiTheme="minorHAnsi" w:hAnsiTheme="minorHAnsi" w:cs="Calibri"/>
          <w:b/>
          <w:bCs/>
          <w:color w:val="auto"/>
          <w:sz w:val="22"/>
          <w:szCs w:val="22"/>
        </w:rPr>
        <w:lastRenderedPageBreak/>
        <w:t>Rozdział VII Sposób wyboru i oceny operacji oraz sposób ustanawiania kryteriów wyboru</w:t>
      </w:r>
      <w:bookmarkEnd w:id="52"/>
      <w:r w:rsidRPr="009B2E40">
        <w:rPr>
          <w:rFonts w:asciiTheme="minorHAnsi" w:hAnsiTheme="minorHAnsi" w:cs="Calibri"/>
          <w:b/>
          <w:bCs/>
          <w:color w:val="auto"/>
          <w:sz w:val="22"/>
          <w:szCs w:val="22"/>
        </w:rPr>
        <w:tab/>
      </w:r>
    </w:p>
    <w:p w14:paraId="01B32BE8" w14:textId="77777777" w:rsidR="00406227" w:rsidRPr="004F54C7" w:rsidRDefault="00406227" w:rsidP="004F54C7">
      <w:pPr>
        <w:rPr>
          <w:rFonts w:asciiTheme="minorHAnsi" w:hAnsiTheme="minorHAnsi" w:cs="Calibri"/>
          <w:b/>
          <w:bCs/>
        </w:rPr>
      </w:pPr>
      <w:bookmarkStart w:id="53" w:name="_Toc134190996"/>
      <w:bookmarkStart w:id="54" w:name="_Toc136865306"/>
      <w:r w:rsidRPr="004F54C7">
        <w:rPr>
          <w:rFonts w:asciiTheme="minorHAnsi" w:hAnsiTheme="minorHAnsi" w:cs="Calibri"/>
          <w:b/>
          <w:bCs/>
        </w:rPr>
        <w:t>1. Ogólna charakterystyka wewnętrznej organizacji pracy LGD, w tym przyjętych rozwiązań formalno-instytucjonalnych wraz ze zwięzłą informacją wskazującą sposób powstawiania poszczególnych procedur, ich kluczowe cele i założenia</w:t>
      </w:r>
      <w:bookmarkEnd w:id="53"/>
      <w:bookmarkEnd w:id="54"/>
    </w:p>
    <w:p w14:paraId="51A81901" w14:textId="77777777" w:rsidR="00406227" w:rsidRPr="009B2E40" w:rsidRDefault="00406227" w:rsidP="00406227">
      <w:pPr>
        <w:spacing w:after="0" w:line="276" w:lineRule="auto"/>
        <w:jc w:val="both"/>
        <w:rPr>
          <w:rFonts w:asciiTheme="minorHAnsi" w:hAnsiTheme="minorHAnsi" w:cs="Calibri"/>
        </w:rPr>
      </w:pPr>
      <w:r w:rsidRPr="009B2E40">
        <w:rPr>
          <w:rFonts w:asciiTheme="minorHAnsi" w:hAnsiTheme="minorHAnsi" w:cs="Calibri"/>
        </w:rPr>
        <w:t>Stowarzyszenie posiada Regulamin Pracy Rady, który określa sposób oceny i wyboru operacji. Ponadto w Regulaminie wskazano sposób postępowania w sytuacji zaistnienia potencjalnego konfliktu interesów.  Uszczegółowieniem regulaminu są procedury osobne dla projektów konkursowych, operacji własnych i grantów, które regulować będą całą procedurę związaną z prowadzonymi przez LGD naborami wniosków. Wszystkie procedury będą upublicznione w biurze LGD oraz za pośrednictwem strony internetowej.</w:t>
      </w:r>
      <w:r w:rsidR="00472824" w:rsidRPr="009B2E40">
        <w:rPr>
          <w:rFonts w:asciiTheme="minorHAnsi" w:hAnsiTheme="minorHAnsi" w:cs="Calibri"/>
        </w:rPr>
        <w:t xml:space="preserve"> </w:t>
      </w:r>
      <w:r w:rsidR="00B468B5" w:rsidRPr="009B2E40">
        <w:rPr>
          <w:rFonts w:asciiTheme="minorHAnsi" w:hAnsiTheme="minorHAnsi" w:cs="Calibri"/>
        </w:rPr>
        <w:t xml:space="preserve">Szczegółowe informacje o </w:t>
      </w:r>
      <w:r w:rsidR="00B468B5" w:rsidRPr="009B2E40">
        <w:rPr>
          <w:rFonts w:cs="Calibri"/>
        </w:rPr>
        <w:t xml:space="preserve">wewnętrznej organizacji pracy LGD, w tym przyjętych rozwiązań formalno-instytucjonalnych wraz ze zwięzłą informacją wskazującą sposób powstawiania poszczególnych procedur, ich kluczowe cele i założenia zawarte zostały w rozdziale I. </w:t>
      </w:r>
    </w:p>
    <w:p w14:paraId="38D41E46" w14:textId="77777777" w:rsidR="00406227" w:rsidRPr="004F54C7" w:rsidRDefault="00406227" w:rsidP="004F54C7">
      <w:pPr>
        <w:rPr>
          <w:rFonts w:asciiTheme="minorHAnsi" w:hAnsiTheme="minorHAnsi" w:cs="Calibri"/>
          <w:b/>
          <w:bCs/>
        </w:rPr>
      </w:pPr>
      <w:bookmarkStart w:id="55" w:name="_Toc134190997"/>
      <w:bookmarkStart w:id="56" w:name="_Toc136865307"/>
      <w:r w:rsidRPr="004F54C7">
        <w:rPr>
          <w:rFonts w:asciiTheme="minorHAnsi" w:hAnsiTheme="minorHAnsi" w:cs="Calibri"/>
          <w:b/>
          <w:bCs/>
        </w:rPr>
        <w:t>2. Sposób ustanawiania i zmiany kryteriów wyboru zgodnie z wymogami określonymi dla programów, w ramach których planowane jest finansowanie LSR z uwzględnieniem powiązania kryteriów wyboru z diagnozą obszaru, celami i wskaźnikami</w:t>
      </w:r>
      <w:bookmarkEnd w:id="55"/>
      <w:bookmarkEnd w:id="56"/>
    </w:p>
    <w:p w14:paraId="5F369644" w14:textId="5155CC26" w:rsidR="00D514F7" w:rsidRPr="00341C26" w:rsidRDefault="00406227" w:rsidP="00406227">
      <w:pPr>
        <w:pStyle w:val="Nagwek"/>
        <w:spacing w:line="276" w:lineRule="auto"/>
        <w:jc w:val="both"/>
        <w:rPr>
          <w:rFonts w:asciiTheme="minorHAnsi" w:hAnsiTheme="minorHAnsi" w:cs="Calibri"/>
        </w:rPr>
      </w:pPr>
      <w:r w:rsidRPr="009B2E40">
        <w:rPr>
          <w:rFonts w:asciiTheme="minorHAnsi" w:hAnsiTheme="minorHAnsi" w:cs="Calibri"/>
        </w:rPr>
        <w:t xml:space="preserve">Kryteria wyboru, określone </w:t>
      </w:r>
      <w:r w:rsidR="004B13C8" w:rsidRPr="009B2E40">
        <w:rPr>
          <w:rFonts w:asciiTheme="minorHAnsi" w:hAnsiTheme="minorHAnsi" w:cs="Calibri"/>
        </w:rPr>
        <w:t>zostały</w:t>
      </w:r>
      <w:r w:rsidRPr="009B2E40">
        <w:rPr>
          <w:rFonts w:asciiTheme="minorHAnsi" w:hAnsiTheme="minorHAnsi" w:cs="Calibri"/>
        </w:rPr>
        <w:t xml:space="preserve"> dla wszystkich operacji wskazanych w LSR w oparciu o przeprowadzone konsultacje społeczne. Kryteria </w:t>
      </w:r>
      <w:r w:rsidR="004B13C8" w:rsidRPr="009B2E40">
        <w:rPr>
          <w:rFonts w:asciiTheme="minorHAnsi" w:hAnsiTheme="minorHAnsi" w:cs="Calibri"/>
        </w:rPr>
        <w:t xml:space="preserve">są </w:t>
      </w:r>
      <w:r w:rsidRPr="009B2E40">
        <w:rPr>
          <w:rFonts w:asciiTheme="minorHAnsi" w:hAnsiTheme="minorHAnsi" w:cs="Calibri"/>
        </w:rPr>
        <w:t>więc powiązane z wnioskami z analizy potrzeb i potencjału obszaru.</w:t>
      </w:r>
      <w:r w:rsidR="00224277" w:rsidRPr="009B2E40">
        <w:rPr>
          <w:rFonts w:asciiTheme="minorHAnsi" w:hAnsiTheme="minorHAnsi" w:cs="Calibri"/>
        </w:rPr>
        <w:t xml:space="preserve"> </w:t>
      </w:r>
      <w:r w:rsidRPr="009B2E40">
        <w:rPr>
          <w:rFonts w:asciiTheme="minorHAnsi" w:hAnsiTheme="minorHAnsi" w:cs="Calibri"/>
        </w:rPr>
        <w:t xml:space="preserve">Dzięki powiązaniu kryteriów wyboru z analizą potrzeb i potencjału obszaru oraz wskazanymi w LSR celami, przyczynią się one bezpośrednio do wyboru operacji realizujących określone w LSR cele oraz wskaźniki produktu i rezultatu. </w:t>
      </w:r>
    </w:p>
    <w:p w14:paraId="4C2FAA56" w14:textId="77777777" w:rsidR="00406227" w:rsidRPr="009B2E40" w:rsidRDefault="00406227" w:rsidP="00406227">
      <w:pPr>
        <w:pStyle w:val="Nagwek"/>
        <w:spacing w:line="276" w:lineRule="auto"/>
        <w:jc w:val="both"/>
        <w:rPr>
          <w:rFonts w:asciiTheme="minorHAnsi" w:hAnsiTheme="minorHAnsi" w:cs="Calibri"/>
        </w:rPr>
      </w:pPr>
      <w:r w:rsidRPr="009B2E40">
        <w:rPr>
          <w:rFonts w:asciiTheme="minorHAnsi" w:hAnsiTheme="minorHAnsi" w:cs="Calibri"/>
        </w:rPr>
        <w:t>Każde z kryteriów posiadać będzie dodatkowy opis stanowiący jego szczegółową definicję, co pozwoli uniknąć wątpliwości podczas przyznawania punktacji w danym kryterium. Dzięki dookreśleniu w zakresie minimalnych i maksymalnych wartości oraz opisowi zasad przyznawania punktów w przedziale minimum – maksimum, kryteria będą przejrzyste, obiektywne i mierzalne.</w:t>
      </w:r>
    </w:p>
    <w:p w14:paraId="5BA673D7" w14:textId="77777777" w:rsidR="00406227" w:rsidRPr="009B2E40" w:rsidRDefault="00406227" w:rsidP="00406227">
      <w:pPr>
        <w:pStyle w:val="Nagwek"/>
        <w:spacing w:line="276" w:lineRule="auto"/>
        <w:jc w:val="both"/>
        <w:rPr>
          <w:rFonts w:asciiTheme="minorHAnsi" w:hAnsiTheme="minorHAnsi" w:cs="Calibri"/>
          <w:b/>
        </w:rPr>
      </w:pPr>
      <w:r w:rsidRPr="009B2E40">
        <w:rPr>
          <w:rFonts w:asciiTheme="minorHAnsi" w:hAnsiTheme="minorHAnsi" w:cs="Calibri"/>
          <w:b/>
        </w:rPr>
        <w:t>Zasady zmiany kryteriów:</w:t>
      </w:r>
    </w:p>
    <w:p w14:paraId="1BB6EDB4" w14:textId="77777777" w:rsidR="00406227" w:rsidRPr="009B2E40" w:rsidRDefault="00406227" w:rsidP="00406227">
      <w:pPr>
        <w:pStyle w:val="Nagwek"/>
        <w:spacing w:line="276" w:lineRule="auto"/>
        <w:rPr>
          <w:rFonts w:asciiTheme="minorHAnsi" w:hAnsiTheme="minorHAnsi" w:cs="Calibri"/>
        </w:rPr>
      </w:pPr>
      <w:r w:rsidRPr="009B2E40">
        <w:rPr>
          <w:rFonts w:asciiTheme="minorHAnsi" w:hAnsiTheme="minorHAnsi" w:cs="Calibri"/>
        </w:rPr>
        <w:t xml:space="preserve">1. Konieczność zmian kryteriów może wynikać w szczególności z następujących przyczyn: </w:t>
      </w:r>
    </w:p>
    <w:p w14:paraId="53C9C9C3" w14:textId="77777777" w:rsidR="00406227" w:rsidRPr="009B2E40" w:rsidRDefault="00406227" w:rsidP="00406227">
      <w:pPr>
        <w:pStyle w:val="Nagwek"/>
        <w:spacing w:line="276" w:lineRule="auto"/>
        <w:rPr>
          <w:rFonts w:asciiTheme="minorHAnsi" w:hAnsiTheme="minorHAnsi" w:cs="Calibri"/>
        </w:rPr>
      </w:pPr>
      <w:r w:rsidRPr="009B2E40">
        <w:rPr>
          <w:rFonts w:asciiTheme="minorHAnsi" w:hAnsiTheme="minorHAnsi" w:cs="Calibri"/>
        </w:rPr>
        <w:t xml:space="preserve">- zmiany obowiązujących przepisów regulujących zagadnienia objęte LSR;                                                                        - zmiany dokumentów programowych i wytycznych;                                                                                   </w:t>
      </w:r>
    </w:p>
    <w:p w14:paraId="7F4E2097" w14:textId="77777777" w:rsidR="00406227" w:rsidRPr="009B2E40" w:rsidRDefault="00406227" w:rsidP="00406227">
      <w:pPr>
        <w:pStyle w:val="Nagwek"/>
        <w:spacing w:line="276" w:lineRule="auto"/>
        <w:rPr>
          <w:rFonts w:asciiTheme="minorHAnsi" w:hAnsiTheme="minorHAnsi" w:cs="Calibri"/>
        </w:rPr>
      </w:pPr>
      <w:r w:rsidRPr="009B2E40">
        <w:rPr>
          <w:rFonts w:asciiTheme="minorHAnsi" w:hAnsiTheme="minorHAnsi" w:cs="Calibri"/>
        </w:rPr>
        <w:t>- uwag zgłoszonych przez Instytucję Wdrażającą;</w:t>
      </w:r>
    </w:p>
    <w:p w14:paraId="7345507D" w14:textId="77777777" w:rsidR="00406227" w:rsidRPr="009B2E40" w:rsidRDefault="00406227" w:rsidP="00406227">
      <w:pPr>
        <w:pStyle w:val="Nagwek"/>
        <w:spacing w:line="276" w:lineRule="auto"/>
        <w:jc w:val="both"/>
        <w:rPr>
          <w:rFonts w:asciiTheme="minorHAnsi" w:hAnsiTheme="minorHAnsi" w:cs="Calibri"/>
        </w:rPr>
      </w:pPr>
      <w:r w:rsidRPr="009B2E40">
        <w:rPr>
          <w:rFonts w:asciiTheme="minorHAnsi" w:hAnsiTheme="minorHAnsi" w:cs="Calibri"/>
        </w:rPr>
        <w:t>- wniosków wynikających z praktycznego stosowania kryteriów w procesie wdrażania LSR i przeprowadzonej przy udziale lokalnej społeczności ewaluacji LSR.</w:t>
      </w:r>
    </w:p>
    <w:p w14:paraId="452DD38E" w14:textId="77777777" w:rsidR="00406227" w:rsidRPr="009B2E40" w:rsidRDefault="00406227" w:rsidP="00406227">
      <w:pPr>
        <w:pStyle w:val="Nagwek"/>
        <w:spacing w:line="276" w:lineRule="auto"/>
        <w:jc w:val="both"/>
        <w:rPr>
          <w:rFonts w:asciiTheme="minorHAnsi" w:hAnsiTheme="minorHAnsi" w:cs="Calibri"/>
        </w:rPr>
      </w:pPr>
    </w:p>
    <w:p w14:paraId="0A19CA14" w14:textId="77777777" w:rsidR="00406227" w:rsidRPr="009B2E40" w:rsidRDefault="00406227" w:rsidP="00406227">
      <w:pPr>
        <w:pStyle w:val="Nagwek"/>
        <w:spacing w:line="276" w:lineRule="auto"/>
        <w:jc w:val="both"/>
        <w:rPr>
          <w:rFonts w:asciiTheme="minorHAnsi" w:hAnsiTheme="minorHAnsi" w:cs="Calibri"/>
        </w:rPr>
      </w:pPr>
      <w:r w:rsidRPr="009B2E40">
        <w:rPr>
          <w:rFonts w:asciiTheme="minorHAnsi" w:hAnsiTheme="minorHAnsi" w:cs="Calibri"/>
        </w:rPr>
        <w:t xml:space="preserve">2. Procedura zmiany:                                                                        </w:t>
      </w:r>
    </w:p>
    <w:p w14:paraId="1A6A0C6D" w14:textId="77777777" w:rsidR="00406227" w:rsidRPr="009B2E40" w:rsidRDefault="00406227" w:rsidP="00406227">
      <w:pPr>
        <w:pStyle w:val="Nagwek"/>
        <w:spacing w:line="276" w:lineRule="auto"/>
        <w:jc w:val="both"/>
        <w:rPr>
          <w:rFonts w:asciiTheme="minorHAnsi" w:hAnsiTheme="minorHAnsi" w:cs="Calibri"/>
        </w:rPr>
      </w:pPr>
      <w:r w:rsidRPr="009B2E40">
        <w:rPr>
          <w:rFonts w:asciiTheme="minorHAnsi" w:hAnsiTheme="minorHAnsi" w:cs="Calibri"/>
        </w:rPr>
        <w:t>1) Zgłaszanie wniosków o zmianę lokalnych kryteriów wyboru wraz z pisemnym uzasadnieniem przez Radę/Członków LGD</w:t>
      </w:r>
      <w:r w:rsidR="00F07B4E">
        <w:rPr>
          <w:rFonts w:asciiTheme="minorHAnsi" w:hAnsiTheme="minorHAnsi" w:cs="Calibri"/>
          <w:color w:val="FF0000"/>
        </w:rPr>
        <w:t xml:space="preserve"> </w:t>
      </w:r>
      <w:r w:rsidR="00F07B4E" w:rsidRPr="00341C26">
        <w:rPr>
          <w:rFonts w:asciiTheme="minorHAnsi" w:hAnsiTheme="minorHAnsi" w:cs="Calibri"/>
        </w:rPr>
        <w:t>lub pracowników biura LGD</w:t>
      </w:r>
      <w:r w:rsidRPr="00341C26">
        <w:rPr>
          <w:rFonts w:asciiTheme="minorHAnsi" w:hAnsiTheme="minorHAnsi" w:cs="Calibri"/>
        </w:rPr>
        <w:t xml:space="preserve"> </w:t>
      </w:r>
      <w:r w:rsidRPr="009B2E40">
        <w:rPr>
          <w:rFonts w:asciiTheme="minorHAnsi" w:hAnsiTheme="minorHAnsi" w:cs="Calibri"/>
        </w:rPr>
        <w:t xml:space="preserve">– pisemny wniosek złożony za pośrednictwem biura LGD do Zarządu. W przypadku wniosku członków Rady wniosek powinno podpisać przynajmniej 5 członków Rady. W przypadku wniosku członków LGD wniosek powinno podpisać przynajmniej 15 członków LGD. </w:t>
      </w:r>
    </w:p>
    <w:p w14:paraId="716B7D0C" w14:textId="384D0477" w:rsidR="00406227" w:rsidRPr="00341C26" w:rsidRDefault="00406227" w:rsidP="00406227">
      <w:pPr>
        <w:pStyle w:val="Akapitzlist"/>
        <w:adjustRightInd w:val="0"/>
        <w:spacing w:after="0"/>
        <w:ind w:left="0"/>
        <w:jc w:val="both"/>
        <w:rPr>
          <w:rFonts w:asciiTheme="minorHAnsi" w:hAnsiTheme="minorHAnsi" w:cs="Calibri"/>
        </w:rPr>
      </w:pPr>
      <w:r w:rsidRPr="009B2E40">
        <w:rPr>
          <w:rFonts w:asciiTheme="minorHAnsi" w:hAnsiTheme="minorHAnsi" w:cs="Calibri"/>
        </w:rPr>
        <w:t xml:space="preserve">2) Na wniosek Zarządu pracownik biura LGD informuje społeczność lokalną o przystąpieniu do procesu zmian lokalnych kryteriów wyboru operacji poprzez zamieszczenie na stronie internetowej informacji o rozpoczęciu procedury zmiany kryteriów wyboru operacji wraz z propozycją nowych. Osoby fizyczne i prawne z terenu LGD (mieszkańcy, przedsiębiorcy, organizacje społeczne i jednostki reprezentujące sektor publiczny) </w:t>
      </w:r>
      <w:r w:rsidR="005862D0" w:rsidRPr="009B2E40">
        <w:rPr>
          <w:rFonts w:asciiTheme="minorHAnsi" w:hAnsiTheme="minorHAnsi" w:cs="Calibri"/>
        </w:rPr>
        <w:t>mają prawo</w:t>
      </w:r>
      <w:r w:rsidRPr="009B2E40">
        <w:rPr>
          <w:rFonts w:asciiTheme="minorHAnsi" w:hAnsiTheme="minorHAnsi" w:cs="Calibri"/>
        </w:rPr>
        <w:t xml:space="preserve"> do wniesienia uwag w terminie do </w:t>
      </w:r>
      <w:r w:rsidRPr="00CF240D">
        <w:rPr>
          <w:rFonts w:asciiTheme="minorHAnsi" w:hAnsiTheme="minorHAnsi" w:cs="Calibri"/>
          <w:strike/>
        </w:rPr>
        <w:t>14</w:t>
      </w:r>
      <w:r w:rsidR="00CF240D">
        <w:rPr>
          <w:rFonts w:asciiTheme="minorHAnsi" w:hAnsiTheme="minorHAnsi" w:cs="Calibri"/>
          <w:strike/>
        </w:rPr>
        <w:t xml:space="preserve"> </w:t>
      </w:r>
      <w:r w:rsidR="00CF240D" w:rsidRPr="00CF240D">
        <w:rPr>
          <w:rFonts w:asciiTheme="minorHAnsi" w:hAnsiTheme="minorHAnsi" w:cs="Calibri"/>
          <w:color w:val="FF0000"/>
        </w:rPr>
        <w:t>7</w:t>
      </w:r>
      <w:r w:rsidRPr="009B2E40">
        <w:rPr>
          <w:rFonts w:asciiTheme="minorHAnsi" w:hAnsiTheme="minorHAnsi" w:cs="Calibri"/>
        </w:rPr>
        <w:t xml:space="preserve"> dni od zamieszczenia informacji na stroni</w:t>
      </w:r>
      <w:r w:rsidR="005862D0" w:rsidRPr="009B2E40">
        <w:rPr>
          <w:rFonts w:asciiTheme="minorHAnsi" w:hAnsiTheme="minorHAnsi" w:cs="Calibri"/>
        </w:rPr>
        <w:t xml:space="preserve">e </w:t>
      </w:r>
      <w:r w:rsidR="005862D0" w:rsidRPr="009B2E40">
        <w:rPr>
          <w:rFonts w:asciiTheme="minorHAnsi" w:hAnsiTheme="minorHAnsi" w:cs="Calibri"/>
        </w:rPr>
        <w:lastRenderedPageBreak/>
        <w:t>internetowej</w:t>
      </w:r>
      <w:r w:rsidRPr="009B2E40">
        <w:rPr>
          <w:rFonts w:asciiTheme="minorHAnsi" w:hAnsiTheme="minorHAnsi" w:cs="Calibri"/>
        </w:rPr>
        <w:t xml:space="preserve">. Każda uwaga/propozycja zmian zgłoszona w procesie konsultacji wymaga pisemnego </w:t>
      </w:r>
      <w:r w:rsidRPr="00341C26">
        <w:rPr>
          <w:rFonts w:asciiTheme="minorHAnsi" w:hAnsiTheme="minorHAnsi" w:cs="Calibri"/>
        </w:rPr>
        <w:t xml:space="preserve">uzasadnienia. Każda uwaga, która wpłynie w terminie powinna zostać przeanalizowana przez Zarząd i poddana dyskusji na </w:t>
      </w:r>
      <w:r w:rsidR="005A398C" w:rsidRPr="00341C26">
        <w:rPr>
          <w:rFonts w:asciiTheme="minorHAnsi" w:hAnsiTheme="minorHAnsi" w:cs="Calibri"/>
        </w:rPr>
        <w:t xml:space="preserve">posiedzeniu Zarządu </w:t>
      </w:r>
      <w:r w:rsidRPr="00341C26">
        <w:rPr>
          <w:rFonts w:asciiTheme="minorHAnsi" w:hAnsiTheme="minorHAnsi" w:cs="Calibri"/>
        </w:rPr>
        <w:t xml:space="preserve">poświęconemu zmianie lokalnych kryteriów wyboru operacji. </w:t>
      </w:r>
    </w:p>
    <w:p w14:paraId="43A93231" w14:textId="2FFA81A9" w:rsidR="00406227" w:rsidRPr="00341C26" w:rsidRDefault="00406227" w:rsidP="00406227">
      <w:pPr>
        <w:pStyle w:val="Nagwek"/>
        <w:spacing w:line="276" w:lineRule="auto"/>
        <w:jc w:val="both"/>
        <w:rPr>
          <w:rFonts w:asciiTheme="minorHAnsi" w:hAnsiTheme="minorHAnsi" w:cs="Calibri"/>
        </w:rPr>
      </w:pPr>
      <w:r w:rsidRPr="00341C26">
        <w:rPr>
          <w:rFonts w:asciiTheme="minorHAnsi" w:hAnsiTheme="minorHAnsi" w:cs="Calibri"/>
        </w:rPr>
        <w:t xml:space="preserve">3) Zwołanie </w:t>
      </w:r>
      <w:r w:rsidR="00AB6A24" w:rsidRPr="00341C26">
        <w:rPr>
          <w:rFonts w:asciiTheme="minorHAnsi" w:hAnsiTheme="minorHAnsi" w:cs="Calibri"/>
        </w:rPr>
        <w:t xml:space="preserve">posiedzenia Zarządu </w:t>
      </w:r>
      <w:r w:rsidRPr="00341C26">
        <w:rPr>
          <w:rFonts w:asciiTheme="minorHAnsi" w:hAnsiTheme="minorHAnsi" w:cs="Calibri"/>
        </w:rPr>
        <w:t xml:space="preserve">na wniosek Prezesa Zarządu, nie później niż 3 miesiące po zgłoszeniu wniosku o zmianę lokalnych kryteriów wyboru operacji. </w:t>
      </w:r>
    </w:p>
    <w:p w14:paraId="4CF74CF4" w14:textId="45D8F9F8" w:rsidR="00406227" w:rsidRPr="00341C26" w:rsidRDefault="00406227" w:rsidP="00406227">
      <w:pPr>
        <w:pStyle w:val="Nagwek"/>
        <w:spacing w:line="276" w:lineRule="auto"/>
        <w:jc w:val="both"/>
        <w:rPr>
          <w:rFonts w:asciiTheme="minorHAnsi" w:hAnsiTheme="minorHAnsi" w:cs="Calibri"/>
        </w:rPr>
      </w:pPr>
      <w:r w:rsidRPr="00341C26">
        <w:rPr>
          <w:rFonts w:asciiTheme="minorHAnsi" w:hAnsiTheme="minorHAnsi" w:cs="Calibri"/>
        </w:rPr>
        <w:t>4) Dyskusja w sprawie zmiany lokalnych kryteriów wyboru operacji.</w:t>
      </w:r>
    </w:p>
    <w:p w14:paraId="46500D99" w14:textId="00E3FFCD" w:rsidR="00406227" w:rsidRPr="00341C26" w:rsidRDefault="00406227" w:rsidP="00406227">
      <w:pPr>
        <w:pStyle w:val="Nagwek"/>
        <w:spacing w:line="276" w:lineRule="auto"/>
        <w:jc w:val="both"/>
        <w:rPr>
          <w:rFonts w:asciiTheme="minorHAnsi" w:hAnsiTheme="minorHAnsi" w:cs="Calibri"/>
          <w:strike/>
        </w:rPr>
      </w:pPr>
      <w:r w:rsidRPr="00341C26">
        <w:rPr>
          <w:rFonts w:asciiTheme="minorHAnsi" w:hAnsiTheme="minorHAnsi" w:cs="Calibri"/>
        </w:rPr>
        <w:t>5) Decyzja w sprawie zmiany kryteriów</w:t>
      </w:r>
      <w:r w:rsidR="00CF240D" w:rsidRPr="00341C26">
        <w:rPr>
          <w:rFonts w:asciiTheme="minorHAnsi" w:hAnsiTheme="minorHAnsi" w:cs="Calibri"/>
        </w:rPr>
        <w:t xml:space="preserve">. </w:t>
      </w:r>
    </w:p>
    <w:p w14:paraId="08268213" w14:textId="77777777" w:rsidR="00406227" w:rsidRPr="00341C26" w:rsidRDefault="00406227" w:rsidP="00406227">
      <w:pPr>
        <w:pStyle w:val="Nagwek"/>
        <w:spacing w:line="276" w:lineRule="auto"/>
        <w:jc w:val="both"/>
        <w:rPr>
          <w:rFonts w:asciiTheme="minorHAnsi" w:hAnsiTheme="minorHAnsi" w:cs="Calibri"/>
        </w:rPr>
      </w:pPr>
      <w:r w:rsidRPr="00341C26">
        <w:rPr>
          <w:rFonts w:asciiTheme="minorHAnsi" w:hAnsiTheme="minorHAnsi" w:cs="Calibri"/>
        </w:rPr>
        <w:t>a) podjęcie uchwały o zmianie wszystkich lub niektórych kryteriów (obowiązuje dla konkursów ogłoszonych po dniu zatwierdzenia zmian przez właściwy podmiot),</w:t>
      </w:r>
    </w:p>
    <w:p w14:paraId="4858BE10" w14:textId="77777777" w:rsidR="00406227" w:rsidRPr="00341C26" w:rsidRDefault="00406227" w:rsidP="00406227">
      <w:pPr>
        <w:pStyle w:val="Nagwek"/>
        <w:spacing w:line="276" w:lineRule="auto"/>
        <w:jc w:val="both"/>
        <w:rPr>
          <w:rFonts w:asciiTheme="minorHAnsi" w:hAnsiTheme="minorHAnsi" w:cs="Calibri"/>
        </w:rPr>
      </w:pPr>
      <w:r w:rsidRPr="00341C26">
        <w:rPr>
          <w:rFonts w:asciiTheme="minorHAnsi" w:hAnsiTheme="minorHAnsi" w:cs="Calibri"/>
        </w:rPr>
        <w:t>- przygotowanie przez biuro LGD nowych kart oceny operacji w oparciu o zmienione kryteria wyboru;</w:t>
      </w:r>
    </w:p>
    <w:p w14:paraId="0F803745" w14:textId="77777777" w:rsidR="00406227" w:rsidRPr="00341C26" w:rsidRDefault="00406227" w:rsidP="00406227">
      <w:pPr>
        <w:pStyle w:val="Nagwek"/>
        <w:spacing w:line="276" w:lineRule="auto"/>
        <w:jc w:val="both"/>
        <w:rPr>
          <w:rFonts w:asciiTheme="minorHAnsi" w:hAnsiTheme="minorHAnsi" w:cs="Calibri"/>
          <w:b/>
        </w:rPr>
      </w:pPr>
      <w:r w:rsidRPr="00341C26">
        <w:rPr>
          <w:rFonts w:asciiTheme="minorHAnsi" w:hAnsiTheme="minorHAnsi" w:cs="Calibri"/>
        </w:rPr>
        <w:t>b) odrzucenie proponowanych zmian w całości (dalsze obowiązywanie dotychczasowych kryteriów wyboru operacji).</w:t>
      </w:r>
    </w:p>
    <w:p w14:paraId="44D5022C" w14:textId="77777777" w:rsidR="00406227" w:rsidRPr="004F54C7" w:rsidRDefault="00406227" w:rsidP="004F54C7">
      <w:pPr>
        <w:rPr>
          <w:rFonts w:asciiTheme="minorHAnsi" w:hAnsiTheme="minorHAnsi" w:cs="Calibri"/>
          <w:b/>
          <w:bCs/>
        </w:rPr>
      </w:pPr>
      <w:bookmarkStart w:id="57" w:name="_Toc134190998"/>
      <w:bookmarkStart w:id="58" w:name="_Toc136865308"/>
      <w:r w:rsidRPr="004F54C7">
        <w:rPr>
          <w:rFonts w:asciiTheme="minorHAnsi" w:hAnsiTheme="minorHAnsi" w:cs="Calibri"/>
          <w:b/>
          <w:bCs/>
        </w:rPr>
        <w:t>3. Wskazanie, w jaki sposób w kryteriach wyboru operacji została uwzględniona innowacyjność oraz przedstawienie jej definicji oraz zasad jej oceny, a także operacji realizowanych w partnerstwie na obszarze LSR</w:t>
      </w:r>
      <w:bookmarkEnd w:id="57"/>
      <w:bookmarkEnd w:id="58"/>
    </w:p>
    <w:p w14:paraId="3AC11CFD" w14:textId="77777777" w:rsidR="00CF6CF9" w:rsidRPr="009B2E40" w:rsidRDefault="00CF6CF9" w:rsidP="00CF6CF9">
      <w:pPr>
        <w:jc w:val="both"/>
        <w:rPr>
          <w:rFonts w:asciiTheme="minorHAnsi" w:hAnsiTheme="minorHAnsi" w:cs="Calibri"/>
        </w:rPr>
      </w:pPr>
      <w:r w:rsidRPr="009B2E40">
        <w:rPr>
          <w:rFonts w:asciiTheme="minorHAnsi" w:hAnsiTheme="minorHAnsi" w:cs="Calibri"/>
        </w:rPr>
        <w:t>Na etapie konsultacji oraz korzystając z Wspólnej Polityki Rolnej 2023-2027 i Podręcznika Oslo Manual (międzynarodowego podręcznika metodologicznego badań statystycznych innowacji zalecanego w krajach OECD i UE) wypracowana została definicja innowacyjności dla obszaru LGD:</w:t>
      </w:r>
    </w:p>
    <w:p w14:paraId="1D81E8EF" w14:textId="77777777" w:rsidR="00CF6CF9" w:rsidRPr="009B2E40" w:rsidRDefault="00CF6CF9" w:rsidP="00CF6CF9">
      <w:pPr>
        <w:rPr>
          <w:rFonts w:asciiTheme="minorHAnsi" w:hAnsiTheme="minorHAnsi" w:cs="Calibri"/>
          <w:b/>
          <w:bCs/>
        </w:rPr>
      </w:pPr>
      <w:r w:rsidRPr="009B2E40">
        <w:rPr>
          <w:rFonts w:asciiTheme="minorHAnsi" w:hAnsiTheme="minorHAnsi" w:cs="Calibri"/>
          <w:b/>
          <w:bCs/>
        </w:rPr>
        <w:t xml:space="preserve">Definicja innowacyjności: </w:t>
      </w:r>
    </w:p>
    <w:p w14:paraId="1BD1D631" w14:textId="77777777" w:rsidR="00CF6CF9" w:rsidRPr="009B2E40" w:rsidRDefault="00CF6CF9" w:rsidP="00CF6CF9">
      <w:pPr>
        <w:spacing w:after="0" w:line="276" w:lineRule="auto"/>
        <w:jc w:val="both"/>
        <w:rPr>
          <w:rFonts w:asciiTheme="minorHAnsi" w:hAnsiTheme="minorHAnsi" w:cs="Calibri"/>
        </w:rPr>
      </w:pPr>
      <w:r w:rsidRPr="009B2E40">
        <w:rPr>
          <w:rFonts w:asciiTheme="minorHAnsi" w:hAnsiTheme="minorHAnsi" w:cs="Calibri"/>
        </w:rPr>
        <w:t xml:space="preserve">Innowacja to wdrożenie nowego lub istotnie ulepszonego (udoskonalonego) produktu (wyrobu lub usługi), procesu, zastosowanie nowej technologii lub sposobu wykorzystania lub zmobilizowania istniejących lokalnych zasobów przyrodniczych, historycznych, kulturowych czy społecznych na obszarze LGD ,,Wrzosowa Kraina’’. Innowacyjność ma być rozumiana w kontekście </w:t>
      </w:r>
      <w:r w:rsidR="00FA191C">
        <w:rPr>
          <w:rFonts w:asciiTheme="minorHAnsi" w:hAnsiTheme="minorHAnsi" w:cs="Calibri"/>
        </w:rPr>
        <w:t>obszaru</w:t>
      </w:r>
      <w:r w:rsidRPr="009B2E40">
        <w:rPr>
          <w:rFonts w:asciiTheme="minorHAnsi" w:hAnsiTheme="minorHAnsi" w:cs="Calibri"/>
        </w:rPr>
        <w:t xml:space="preserve">, a wdrażane nowości lub zmiany powinny być innowacyjne na skalę </w:t>
      </w:r>
      <w:r w:rsidR="00FA191C">
        <w:rPr>
          <w:rFonts w:asciiTheme="minorHAnsi" w:hAnsiTheme="minorHAnsi" w:cs="Calibri"/>
        </w:rPr>
        <w:t xml:space="preserve">obszaru całego LGD „Wrzosowa Kraina”. </w:t>
      </w:r>
    </w:p>
    <w:p w14:paraId="5C12E692" w14:textId="77777777" w:rsidR="00CF6CF9" w:rsidRPr="009B2E40" w:rsidRDefault="00CF6CF9" w:rsidP="00CF6CF9">
      <w:pPr>
        <w:spacing w:after="0" w:line="276" w:lineRule="auto"/>
        <w:jc w:val="both"/>
        <w:rPr>
          <w:rFonts w:asciiTheme="minorHAnsi" w:hAnsiTheme="minorHAnsi" w:cs="Calibri"/>
        </w:rPr>
      </w:pPr>
      <w:r w:rsidRPr="009B2E40">
        <w:rPr>
          <w:rFonts w:asciiTheme="minorHAnsi" w:hAnsiTheme="minorHAnsi" w:cs="Calibri"/>
        </w:rPr>
        <w:t xml:space="preserve">LGD przewiduje animowanie do stosowania rozwiązań innowacyjnych, które odbywać się będzie m.in. na </w:t>
      </w:r>
      <w:r w:rsidR="00FA191C">
        <w:rPr>
          <w:rFonts w:asciiTheme="minorHAnsi" w:hAnsiTheme="minorHAnsi" w:cs="Calibri"/>
        </w:rPr>
        <w:t xml:space="preserve">szkoleniach oraz </w:t>
      </w:r>
      <w:r w:rsidRPr="009B2E40">
        <w:rPr>
          <w:rFonts w:asciiTheme="minorHAnsi" w:hAnsiTheme="minorHAnsi" w:cs="Calibri"/>
        </w:rPr>
        <w:t>doradztwach indywidualnych z potencjalnymi beneficjentami. LGD będzie poprzez działania animacyjne mobilizować, inspirować, zachęcać do wdrażania innowacji we wszystkich planowanych operacjach wdrażanych w ramach wszystkich przedsięwzięć LSR.</w:t>
      </w:r>
    </w:p>
    <w:p w14:paraId="5C2467E6" w14:textId="77777777" w:rsidR="00CF6CF9" w:rsidRPr="009B2E40" w:rsidRDefault="00CF6CF9" w:rsidP="00CF6CF9">
      <w:pPr>
        <w:spacing w:after="0" w:line="276" w:lineRule="auto"/>
        <w:jc w:val="both"/>
        <w:rPr>
          <w:rFonts w:asciiTheme="minorHAnsi" w:hAnsiTheme="minorHAnsi" w:cs="Calibri"/>
        </w:rPr>
      </w:pPr>
      <w:r w:rsidRPr="009B2E40">
        <w:rPr>
          <w:rFonts w:asciiTheme="minorHAnsi" w:hAnsiTheme="minorHAnsi" w:cs="Calibri"/>
          <w:b/>
          <w:bCs/>
        </w:rPr>
        <w:t xml:space="preserve">Planuje się zastosowanie kryterium innowacji we wszystkich przedsięwzięciach określonych w LSR, </w:t>
      </w:r>
      <w:r w:rsidRPr="009B2E40">
        <w:rPr>
          <w:rFonts w:asciiTheme="minorHAnsi" w:hAnsiTheme="minorHAnsi" w:cs="Calibri"/>
        </w:rPr>
        <w:t>zgodnie z zdiagnozowanymi potrzebami określonymi w trakcie konsultacji społecznych.</w:t>
      </w:r>
    </w:p>
    <w:p w14:paraId="7BB2BBDE" w14:textId="77777777" w:rsidR="00CF6CF9" w:rsidRPr="009B2E40" w:rsidRDefault="00CF6CF9" w:rsidP="00CF6CF9">
      <w:pPr>
        <w:spacing w:after="0" w:line="276" w:lineRule="auto"/>
        <w:jc w:val="both"/>
        <w:rPr>
          <w:rFonts w:asciiTheme="minorHAnsi" w:hAnsiTheme="minorHAnsi" w:cs="Calibri"/>
        </w:rPr>
      </w:pPr>
      <w:r w:rsidRPr="009B2E40">
        <w:rPr>
          <w:rFonts w:asciiTheme="minorHAnsi" w:hAnsiTheme="minorHAnsi" w:cs="Calibri"/>
        </w:rPr>
        <w:t xml:space="preserve">LGD będzie wdrażać innowacyjność poprzez wspieranie przedsiębiorców i ich kreatywnych pomysłów, rozwijanie Wrzosowego Forum Przedsiębiorczości, wspieranie nowych inicjatyw oraz premiowaniu wniosków, które spełniają kryterium. Oczekiwany wpływ innowacji na rozwój obszaru polega na wzbogaceniu obszaru o realnie ulepszone lub niewystępujące dotychczas produkty i usługi, w oparciu o nowe procesy, metody, inteligentne rozwiązania oraz wykorzystania istniejących zasobów lokalnych przyrodniczych, kulturowych, historycznych czy społecznych. </w:t>
      </w:r>
    </w:p>
    <w:p w14:paraId="12DE2146" w14:textId="77777777" w:rsidR="00CF6CF9" w:rsidRPr="009B2E40" w:rsidRDefault="00CF6CF9" w:rsidP="00CF6CF9">
      <w:pPr>
        <w:spacing w:after="0" w:line="276" w:lineRule="auto"/>
        <w:jc w:val="both"/>
        <w:rPr>
          <w:rFonts w:asciiTheme="minorHAnsi" w:hAnsiTheme="minorHAnsi" w:cs="Calibri"/>
          <w:b/>
          <w:bCs/>
        </w:rPr>
      </w:pPr>
      <w:r w:rsidRPr="009B2E40">
        <w:rPr>
          <w:rFonts w:asciiTheme="minorHAnsi" w:hAnsiTheme="minorHAnsi" w:cs="Calibri"/>
          <w:b/>
          <w:bCs/>
        </w:rPr>
        <w:t xml:space="preserve">Sposób oceny innowacyjności: </w:t>
      </w:r>
    </w:p>
    <w:p w14:paraId="6EAF2403" w14:textId="77777777" w:rsidR="00CF6CF9" w:rsidRPr="009B2E40" w:rsidRDefault="00CF6CF9" w:rsidP="00CF6CF9">
      <w:pPr>
        <w:spacing w:after="0" w:line="276" w:lineRule="auto"/>
        <w:jc w:val="both"/>
        <w:rPr>
          <w:rFonts w:asciiTheme="minorHAnsi" w:hAnsiTheme="minorHAnsi" w:cs="Calibri"/>
        </w:rPr>
      </w:pPr>
      <w:r w:rsidRPr="009B2E40">
        <w:rPr>
          <w:rFonts w:asciiTheme="minorHAnsi" w:hAnsiTheme="minorHAnsi" w:cs="Calibri"/>
        </w:rPr>
        <w:t xml:space="preserve">Innowacyjność będzie oceniana na podstawie lokalnych kryteriów wyboru operacji. Wnioskodawca składający wniosek do LGD, powinien dołączyć załącznik pn., Innowacyjność projektu’’ (dokument własny LGD, do pobrania na stronie </w:t>
      </w:r>
      <w:hyperlink r:id="rId26" w:history="1">
        <w:r w:rsidRPr="009B2E40">
          <w:rPr>
            <w:rStyle w:val="Hipercze"/>
            <w:rFonts w:asciiTheme="minorHAnsi" w:hAnsiTheme="minorHAnsi" w:cs="Calibri"/>
            <w:color w:val="auto"/>
          </w:rPr>
          <w:t>www.wrzosowakraina.pl</w:t>
        </w:r>
      </w:hyperlink>
      <w:r w:rsidRPr="009B2E40">
        <w:rPr>
          <w:rFonts w:asciiTheme="minorHAnsi" w:hAnsiTheme="minorHAnsi" w:cs="Calibri"/>
        </w:rPr>
        <w:t xml:space="preserve">). Załącznik ten jest jednakowy dla wszystkich typów operacji składanych do LGD przez wnioskodawców. Brak załącznika skutkuje przyznaniem 0 pkt. za </w:t>
      </w:r>
      <w:r w:rsidRPr="009B2E40">
        <w:rPr>
          <w:rFonts w:asciiTheme="minorHAnsi" w:hAnsiTheme="minorHAnsi" w:cs="Calibri"/>
        </w:rPr>
        <w:lastRenderedPageBreak/>
        <w:t xml:space="preserve">kryterium Innowacyjność operacji.). Najwyżej punktowane będą projekty kreatywne, powstające w wyniku autorskiego pomysłu dotyczące nowych produktów, usług, procesów lub organizacji. Niżej punktowane będą projekty z innowacyjnością imitującą (tj. wzorowaną na wcześniej powstałych produktach, usługach, procesach lub organizacjach, dotyczącą nowego sposobu wykorzystania lub zmobilizowania istniejących lokalnych zasobów przyrodniczych, historycznych, kulturowych czy społecznych). Projekty opierające się na innowacyjności pozornej nie otrzymają punktu. </w:t>
      </w:r>
    </w:p>
    <w:p w14:paraId="50058006" w14:textId="77777777" w:rsidR="00406227" w:rsidRPr="009B2E40" w:rsidRDefault="00406227" w:rsidP="00406227">
      <w:pPr>
        <w:pStyle w:val="Nagwek"/>
        <w:spacing w:line="276" w:lineRule="auto"/>
        <w:jc w:val="both"/>
        <w:rPr>
          <w:rFonts w:asciiTheme="minorHAnsi" w:hAnsiTheme="minorHAnsi" w:cs="Calibri"/>
          <w:u w:val="single"/>
        </w:rPr>
      </w:pPr>
      <w:r w:rsidRPr="009B2E40">
        <w:rPr>
          <w:rFonts w:asciiTheme="minorHAnsi" w:hAnsiTheme="minorHAnsi" w:cs="Calibri"/>
          <w:u w:val="single"/>
        </w:rPr>
        <w:t>Operacje realizowane w partnerstwie na obszarze LSR:</w:t>
      </w:r>
    </w:p>
    <w:p w14:paraId="7E0D469C" w14:textId="77777777" w:rsidR="00406227" w:rsidRPr="009B2E40" w:rsidRDefault="00406227" w:rsidP="00406227">
      <w:pPr>
        <w:pStyle w:val="Nagwek"/>
        <w:spacing w:line="276" w:lineRule="auto"/>
        <w:jc w:val="both"/>
        <w:rPr>
          <w:rFonts w:asciiTheme="minorHAnsi" w:hAnsiTheme="minorHAnsi" w:cs="Calibri"/>
        </w:rPr>
      </w:pPr>
      <w:r w:rsidRPr="009B2E40">
        <w:rPr>
          <w:rFonts w:asciiTheme="minorHAnsi" w:hAnsiTheme="minorHAnsi" w:cs="Calibri"/>
        </w:rPr>
        <w:t xml:space="preserve">W LSR przewidziano </w:t>
      </w:r>
      <w:r w:rsidR="009C08BA" w:rsidRPr="009B2E40">
        <w:rPr>
          <w:rFonts w:asciiTheme="minorHAnsi" w:hAnsiTheme="minorHAnsi" w:cs="Calibri"/>
        </w:rPr>
        <w:t xml:space="preserve">kryterium wyboru „Partnerstwo” premiujące </w:t>
      </w:r>
      <w:r w:rsidRPr="009B2E40">
        <w:rPr>
          <w:rFonts w:asciiTheme="minorHAnsi" w:hAnsiTheme="minorHAnsi" w:cs="Calibri"/>
        </w:rPr>
        <w:t>operacje realizowane w partnerstwie (z partnerami z obszaru LGD) oraz projekty partnerskie (z partnerami spoza obszaru LGD). Planuje się projekty partnerskie krajowe. Zarówno operacje w partnerstwie, jak i projekty partnerskie będą miały na celu wymianę doświadczeń, projektowanie wspólnych działań i znajdowanie wspólnych rozwiązań problemów zidentyfikowanych w LSR właściwych dla partnerów. Realizacja ww. projektów prowadzić będzie do zaspokojenia stwierdzonych w analizie obszaru potrzeb oraz wskazywać korzyści tej współpracy.</w:t>
      </w:r>
      <w:r w:rsidR="009C08BA" w:rsidRPr="009B2E40">
        <w:rPr>
          <w:rFonts w:asciiTheme="minorHAnsi" w:hAnsiTheme="minorHAnsi" w:cs="Calibri"/>
        </w:rPr>
        <w:t xml:space="preserve"> Biura LGD realizować będzie systematyczne działania informacyjne oraz animacyjne mające na celu identyfikację zainteresowanych podmiotów oraz ich przygotowanie do złożenia w ramach ogłaszanych konkursów operacje realizowane w partnerstwie (z partnerami z obszaru LGD) oraz projekty partnerskie (z partnerami spoza obszaru LGD). Działania te to, organizowanie spotkań informacyjnych, specjalny formularz zgłoszeniowy na stronie LGD czy systematyczna informacja przekazywana za pośrednictwem narzędzie elektronicznych – mail czy social media. </w:t>
      </w:r>
    </w:p>
    <w:p w14:paraId="5E5AC61B" w14:textId="77777777" w:rsidR="00406227" w:rsidRPr="004F54C7" w:rsidRDefault="00406227" w:rsidP="004F54C7">
      <w:pPr>
        <w:rPr>
          <w:rFonts w:asciiTheme="minorHAnsi" w:hAnsiTheme="minorHAnsi" w:cs="Calibri"/>
          <w:b/>
          <w:bCs/>
        </w:rPr>
      </w:pPr>
      <w:bookmarkStart w:id="59" w:name="_Toc134190999"/>
      <w:bookmarkStart w:id="60" w:name="_Toc136865309"/>
      <w:r w:rsidRPr="004F54C7">
        <w:rPr>
          <w:rFonts w:asciiTheme="minorHAnsi" w:hAnsiTheme="minorHAnsi" w:cs="Calibri"/>
          <w:b/>
          <w:bCs/>
        </w:rPr>
        <w:t>4. Informacja o realizacji projektów grantowych, w tym projektów obejmujących przygotowanie koncepcji inteligentnej wsi (smart village) i operacji własnych, a także operacji realizowanych w partnerstwie z partnerami spoza obszaru danej LSR</w:t>
      </w:r>
      <w:bookmarkEnd w:id="59"/>
      <w:bookmarkEnd w:id="60"/>
    </w:p>
    <w:p w14:paraId="5B6EE854" w14:textId="77777777" w:rsidR="003A24D3" w:rsidRPr="009B2E40" w:rsidRDefault="00406227" w:rsidP="00406227">
      <w:pPr>
        <w:pStyle w:val="Nagwek"/>
        <w:spacing w:line="276" w:lineRule="auto"/>
        <w:jc w:val="both"/>
        <w:rPr>
          <w:rFonts w:asciiTheme="minorHAnsi" w:hAnsiTheme="minorHAnsi" w:cs="Calibri"/>
        </w:rPr>
      </w:pPr>
      <w:r w:rsidRPr="009B2E40">
        <w:rPr>
          <w:rFonts w:asciiTheme="minorHAnsi" w:hAnsiTheme="minorHAnsi" w:cs="Calibri"/>
        </w:rPr>
        <w:t xml:space="preserve">W ramach wdrażania LSR planujemy realizację </w:t>
      </w:r>
      <w:r w:rsidR="003A24D3" w:rsidRPr="009B2E40">
        <w:rPr>
          <w:rFonts w:asciiTheme="minorHAnsi" w:hAnsiTheme="minorHAnsi" w:cs="Calibri"/>
        </w:rPr>
        <w:t>2</w:t>
      </w:r>
      <w:r w:rsidRPr="009B2E40">
        <w:rPr>
          <w:rFonts w:asciiTheme="minorHAnsi" w:hAnsiTheme="minorHAnsi" w:cs="Calibri"/>
        </w:rPr>
        <w:t xml:space="preserve"> </w:t>
      </w:r>
      <w:r w:rsidR="00E52968" w:rsidRPr="009B2E40">
        <w:rPr>
          <w:rFonts w:asciiTheme="minorHAnsi" w:hAnsiTheme="minorHAnsi" w:cs="Calibri"/>
        </w:rPr>
        <w:t>operacji</w:t>
      </w:r>
      <w:r w:rsidRPr="009B2E40">
        <w:rPr>
          <w:rFonts w:asciiTheme="minorHAnsi" w:hAnsiTheme="minorHAnsi" w:cs="Calibri"/>
        </w:rPr>
        <w:t xml:space="preserve"> grantowych oraz </w:t>
      </w:r>
      <w:r w:rsidR="003A24D3" w:rsidRPr="009B2E40">
        <w:rPr>
          <w:rFonts w:asciiTheme="minorHAnsi" w:hAnsiTheme="minorHAnsi" w:cs="Calibri"/>
        </w:rPr>
        <w:t>5</w:t>
      </w:r>
      <w:r w:rsidRPr="009B2E40">
        <w:rPr>
          <w:rFonts w:asciiTheme="minorHAnsi" w:hAnsiTheme="minorHAnsi" w:cs="Calibri"/>
        </w:rPr>
        <w:t xml:space="preserve"> operacji własnych. Ponadto planowane są do realizacji operacje w partnerstwie (operacja w partnerstwie – obejmująca co najmniej 2 partnerów z obszaru LGD) oraz projekt partnerski – z udziałem partnera krajowego spoza obszaru objętego LSR – LGD zachęcać będzie podmioty z obszaru objętego LSR do współpracy oraz zapewni pomoc w poszukiwaniu i kojarzeniu partnerów. Biuro LGD prowadzić będzie działania animacyjne mające na celu kojarzenie partnerów. Wybór operacji przebiegać będzie zgodnie z zasadami opisanymi w Regulaminie Pracy Rady oraz w procedurach dot. wyboru poszczególnych operacji. Poniższa tabela zawiera informacje o planowanych do realizacji projektach grantowych, operacjach własnych oraz operacjach w partnerstwie </w:t>
      </w:r>
      <w:r w:rsidR="003A447F" w:rsidRPr="009B2E40">
        <w:rPr>
          <w:rFonts w:asciiTheme="minorHAnsi" w:hAnsiTheme="minorHAnsi" w:cs="Calibri"/>
        </w:rPr>
        <w:t>z partnerami z poza obszaru LSR</w:t>
      </w:r>
      <w:r w:rsidRPr="009B2E40">
        <w:rPr>
          <w:rFonts w:asciiTheme="minorHAnsi" w:hAnsiTheme="minorHAnsi" w:cs="Calibri"/>
        </w:rPr>
        <w:t>.</w:t>
      </w:r>
    </w:p>
    <w:tbl>
      <w:tblPr>
        <w:tblStyle w:val="Tabela-Siatka"/>
        <w:tblW w:w="0" w:type="auto"/>
        <w:tblLook w:val="04A0" w:firstRow="1" w:lastRow="0" w:firstColumn="1" w:lastColumn="0" w:noHBand="0" w:noVBand="1"/>
      </w:tblPr>
      <w:tblGrid>
        <w:gridCol w:w="9394"/>
      </w:tblGrid>
      <w:tr w:rsidR="009B2E40" w:rsidRPr="009B2E40" w14:paraId="7CC985CD" w14:textId="77777777" w:rsidTr="003A24D3">
        <w:tc>
          <w:tcPr>
            <w:tcW w:w="9544" w:type="dxa"/>
          </w:tcPr>
          <w:p w14:paraId="48D3B548" w14:textId="7DB11B6C" w:rsidR="003A24D3" w:rsidRPr="009B2E40" w:rsidRDefault="003A24D3" w:rsidP="00406227">
            <w:pPr>
              <w:pStyle w:val="Nagwek"/>
              <w:spacing w:line="276" w:lineRule="auto"/>
              <w:jc w:val="both"/>
              <w:rPr>
                <w:rFonts w:cs="Calibri"/>
                <w:b/>
                <w:bCs/>
              </w:rPr>
            </w:pPr>
            <w:r w:rsidRPr="009B2E40">
              <w:rPr>
                <w:rFonts w:cs="Calibri"/>
                <w:b/>
                <w:bCs/>
              </w:rPr>
              <w:t>Operacje</w:t>
            </w:r>
            <w:r w:rsidRPr="00341C26">
              <w:rPr>
                <w:rFonts w:cs="Calibri"/>
                <w:b/>
                <w:bCs/>
              </w:rPr>
              <w:t xml:space="preserve"> </w:t>
            </w:r>
            <w:r w:rsidR="00417D3F" w:rsidRPr="00341C26">
              <w:rPr>
                <w:rFonts w:cs="Calibri"/>
                <w:b/>
                <w:bCs/>
              </w:rPr>
              <w:t>partnerskie</w:t>
            </w:r>
            <w:r w:rsidRPr="00341C26">
              <w:rPr>
                <w:rFonts w:cs="Calibri"/>
                <w:b/>
                <w:bCs/>
              </w:rPr>
              <w:t xml:space="preserve"> </w:t>
            </w:r>
            <w:r w:rsidRPr="009B2E40">
              <w:rPr>
                <w:rFonts w:cs="Calibri"/>
                <w:b/>
                <w:bCs/>
              </w:rPr>
              <w:t>z partnerami z poza obszaru LGD:</w:t>
            </w:r>
          </w:p>
          <w:p w14:paraId="7CDE7208" w14:textId="77777777" w:rsidR="00353C40" w:rsidRPr="009B2E40" w:rsidRDefault="005B13AC" w:rsidP="00406227">
            <w:pPr>
              <w:pStyle w:val="Nagwek"/>
              <w:spacing w:line="276" w:lineRule="auto"/>
              <w:jc w:val="both"/>
              <w:rPr>
                <w:rFonts w:cs="Calibri"/>
                <w:b/>
                <w:bCs/>
              </w:rPr>
            </w:pPr>
            <w:r w:rsidRPr="009B2E40">
              <w:rPr>
                <w:rFonts w:cs="Calibri"/>
                <w:b/>
                <w:bCs/>
              </w:rPr>
              <w:t>W ramach przedsięwzięcia 2.1. „Razem i aktywnie na rzecz rozwoju”</w:t>
            </w:r>
          </w:p>
        </w:tc>
      </w:tr>
      <w:tr w:rsidR="003A24D3" w:rsidRPr="009B2E40" w14:paraId="7577EFEF" w14:textId="77777777" w:rsidTr="003A24D3">
        <w:tc>
          <w:tcPr>
            <w:tcW w:w="9544" w:type="dxa"/>
          </w:tcPr>
          <w:p w14:paraId="5A1F1510" w14:textId="77777777" w:rsidR="003A24D3" w:rsidRPr="009B2E40" w:rsidRDefault="00353C40" w:rsidP="003A24D3">
            <w:pPr>
              <w:spacing w:after="0" w:line="276" w:lineRule="auto"/>
              <w:jc w:val="both"/>
              <w:rPr>
                <w:rFonts w:cs="Calibri"/>
              </w:rPr>
            </w:pPr>
            <w:r w:rsidRPr="009B2E40">
              <w:rPr>
                <w:rFonts w:cs="Calibri"/>
              </w:rPr>
              <w:t>R</w:t>
            </w:r>
            <w:r w:rsidR="003A24D3" w:rsidRPr="009B2E40">
              <w:rPr>
                <w:rFonts w:cs="Calibri"/>
              </w:rPr>
              <w:t>ealizowana będzie we współpracy z podmiotem z poza obszaru LGD operacja dotycząca rozwoju systemu promocji marki lokalnej</w:t>
            </w:r>
            <w:r w:rsidR="001659C0">
              <w:rPr>
                <w:rFonts w:cs="Calibri"/>
              </w:rPr>
              <w:t xml:space="preserve">, także pośród lokalnej społeczności. </w:t>
            </w:r>
          </w:p>
        </w:tc>
      </w:tr>
    </w:tbl>
    <w:p w14:paraId="153C9DF6" w14:textId="77777777" w:rsidR="003A24D3" w:rsidRPr="009B2E40" w:rsidRDefault="003A24D3" w:rsidP="00B468B5">
      <w:pPr>
        <w:spacing w:after="0" w:line="276" w:lineRule="auto"/>
        <w:jc w:val="both"/>
        <w:rPr>
          <w:rFonts w:cs="Calibri"/>
          <w:b/>
          <w:bCs/>
        </w:rPr>
      </w:pPr>
    </w:p>
    <w:tbl>
      <w:tblPr>
        <w:tblStyle w:val="Tabela-Siatka"/>
        <w:tblW w:w="0" w:type="auto"/>
        <w:tblLook w:val="04A0" w:firstRow="1" w:lastRow="0" w:firstColumn="1" w:lastColumn="0" w:noHBand="0" w:noVBand="1"/>
      </w:tblPr>
      <w:tblGrid>
        <w:gridCol w:w="9394"/>
      </w:tblGrid>
      <w:tr w:rsidR="009B2E40" w:rsidRPr="009B2E40" w14:paraId="77AE5B17" w14:textId="77777777" w:rsidTr="003A24D3">
        <w:tc>
          <w:tcPr>
            <w:tcW w:w="9544" w:type="dxa"/>
          </w:tcPr>
          <w:p w14:paraId="51849CD7" w14:textId="77777777" w:rsidR="00506233" w:rsidRPr="009B2E40" w:rsidRDefault="00506233" w:rsidP="00506233">
            <w:pPr>
              <w:spacing w:after="0" w:line="276" w:lineRule="auto"/>
              <w:jc w:val="both"/>
              <w:rPr>
                <w:rFonts w:cs="Calibri"/>
                <w:b/>
                <w:bCs/>
              </w:rPr>
            </w:pPr>
            <w:r w:rsidRPr="009B2E40">
              <w:rPr>
                <w:rFonts w:cs="Calibri"/>
                <w:b/>
                <w:bCs/>
              </w:rPr>
              <w:t xml:space="preserve">Operacje własne: </w:t>
            </w:r>
          </w:p>
          <w:p w14:paraId="6781BFF7" w14:textId="77777777" w:rsidR="00506233" w:rsidRPr="009B2E40" w:rsidRDefault="00506233" w:rsidP="00506233">
            <w:pPr>
              <w:spacing w:after="0" w:line="276" w:lineRule="auto"/>
              <w:jc w:val="both"/>
              <w:rPr>
                <w:rFonts w:cs="Calibri"/>
                <w:b/>
                <w:bCs/>
              </w:rPr>
            </w:pPr>
            <w:r w:rsidRPr="009B2E40">
              <w:rPr>
                <w:rFonts w:cs="Calibri"/>
                <w:b/>
                <w:bCs/>
              </w:rPr>
              <w:t>W ramach przedsięwzięcia 2.1. „Razem i aktywnie na rzecz rozwoju”</w:t>
            </w:r>
          </w:p>
        </w:tc>
      </w:tr>
      <w:tr w:rsidR="005B13AC" w:rsidRPr="009B2E40" w14:paraId="779D76CC" w14:textId="77777777" w:rsidTr="003A24D3">
        <w:tc>
          <w:tcPr>
            <w:tcW w:w="9544" w:type="dxa"/>
          </w:tcPr>
          <w:p w14:paraId="76E984ED" w14:textId="77777777" w:rsidR="005B13AC" w:rsidRPr="009B2E40" w:rsidRDefault="005B13AC" w:rsidP="00506233">
            <w:pPr>
              <w:spacing w:after="0" w:line="276" w:lineRule="auto"/>
              <w:jc w:val="both"/>
              <w:rPr>
                <w:rFonts w:cs="Calibri"/>
                <w:b/>
                <w:bCs/>
              </w:rPr>
            </w:pPr>
            <w:r w:rsidRPr="009B2E40">
              <w:rPr>
                <w:rFonts w:cs="Calibri"/>
              </w:rPr>
              <w:t>Operacja dotycząca działań promujących obszar „Wrzosowej Krainy” i rozwój marki lokalnej</w:t>
            </w:r>
            <w:r w:rsidR="001659C0">
              <w:rPr>
                <w:rFonts w:cs="Calibri"/>
              </w:rPr>
              <w:t xml:space="preserve">, także pośród lokalnej społeczności. </w:t>
            </w:r>
          </w:p>
        </w:tc>
      </w:tr>
      <w:tr w:rsidR="009B2E40" w:rsidRPr="009B2E40" w14:paraId="273E7477" w14:textId="77777777" w:rsidTr="003A24D3">
        <w:tc>
          <w:tcPr>
            <w:tcW w:w="9544" w:type="dxa"/>
          </w:tcPr>
          <w:p w14:paraId="6EE3764E" w14:textId="77777777" w:rsidR="003A24D3" w:rsidRPr="009B2E40" w:rsidRDefault="008B095B" w:rsidP="00B468B5">
            <w:pPr>
              <w:spacing w:after="0" w:line="276" w:lineRule="auto"/>
              <w:jc w:val="both"/>
              <w:rPr>
                <w:rFonts w:cs="Calibri"/>
              </w:rPr>
            </w:pPr>
            <w:r w:rsidRPr="009B2E40">
              <w:rPr>
                <w:rFonts w:cs="Calibri"/>
              </w:rPr>
              <w:t xml:space="preserve">Operacja skierowana do </w:t>
            </w:r>
            <w:r w:rsidR="001659C0">
              <w:rPr>
                <w:rFonts w:cs="Calibri"/>
              </w:rPr>
              <w:t>ludzi młodych</w:t>
            </w:r>
            <w:r w:rsidRPr="009B2E40">
              <w:rPr>
                <w:rFonts w:cs="Calibri"/>
              </w:rPr>
              <w:t xml:space="preserve"> z obszaru LGD dotycząca wykorzystania e-sportu do integracji, edukacji oraz podnoszenia świadomości uczestników. </w:t>
            </w:r>
          </w:p>
        </w:tc>
      </w:tr>
      <w:tr w:rsidR="009B2E40" w:rsidRPr="009B2E40" w14:paraId="786F4724" w14:textId="77777777" w:rsidTr="003A24D3">
        <w:tc>
          <w:tcPr>
            <w:tcW w:w="9544" w:type="dxa"/>
          </w:tcPr>
          <w:p w14:paraId="2206C2E3" w14:textId="77777777" w:rsidR="008B095B" w:rsidRPr="009B2E40" w:rsidRDefault="008B095B" w:rsidP="00B468B5">
            <w:pPr>
              <w:spacing w:after="0" w:line="276" w:lineRule="auto"/>
              <w:jc w:val="both"/>
              <w:rPr>
                <w:rFonts w:cs="Calibri"/>
              </w:rPr>
            </w:pPr>
            <w:r w:rsidRPr="009B2E40">
              <w:rPr>
                <w:rFonts w:cs="Calibri"/>
              </w:rPr>
              <w:lastRenderedPageBreak/>
              <w:t xml:space="preserve">Operacja skierowana do </w:t>
            </w:r>
            <w:r w:rsidR="001659C0">
              <w:rPr>
                <w:rFonts w:cs="Calibri"/>
              </w:rPr>
              <w:t>ludzi młodych</w:t>
            </w:r>
            <w:r w:rsidRPr="009B2E40">
              <w:rPr>
                <w:rFonts w:cs="Calibri"/>
              </w:rPr>
              <w:t xml:space="preserve"> z obszaru LGD dotycząca podnoszenia świadomości obywatelskiej, kompetencji liderskich i wykorzystania narzędzi cyfrowych do działań z zakresu e-obywatela.</w:t>
            </w:r>
          </w:p>
        </w:tc>
      </w:tr>
      <w:tr w:rsidR="009B2E40" w:rsidRPr="009B2E40" w14:paraId="5CA7BF3A" w14:textId="77777777" w:rsidTr="003A24D3">
        <w:tc>
          <w:tcPr>
            <w:tcW w:w="9544" w:type="dxa"/>
          </w:tcPr>
          <w:p w14:paraId="6009379F" w14:textId="77777777" w:rsidR="008B095B" w:rsidRPr="009B2E40" w:rsidRDefault="00353C40" w:rsidP="00B468B5">
            <w:pPr>
              <w:spacing w:after="0" w:line="276" w:lineRule="auto"/>
              <w:jc w:val="both"/>
              <w:rPr>
                <w:rFonts w:cs="Calibri"/>
              </w:rPr>
            </w:pPr>
            <w:r w:rsidRPr="009B2E40">
              <w:rPr>
                <w:rFonts w:cs="Calibri"/>
              </w:rPr>
              <w:t xml:space="preserve">Operacja skierowana do mieszkańców obszaru, szczególnie przedstawicieli grup w niekorzystnej sytuacji, seniorów oraz ludzi młodych, dotycząca działań edukacyjnych, aktywizacyjnych i włączających z wykorzystaniem lokalnego dziedzictwa kulturowego i przyrodniczego. </w:t>
            </w:r>
          </w:p>
        </w:tc>
      </w:tr>
      <w:tr w:rsidR="008B095B" w:rsidRPr="009B2E40" w14:paraId="40E88AC5" w14:textId="77777777" w:rsidTr="003A24D3">
        <w:tc>
          <w:tcPr>
            <w:tcW w:w="9544" w:type="dxa"/>
          </w:tcPr>
          <w:p w14:paraId="2A600690" w14:textId="77777777" w:rsidR="008B095B" w:rsidRPr="009B2E40" w:rsidRDefault="00D91DEB" w:rsidP="00B468B5">
            <w:pPr>
              <w:spacing w:after="0" w:line="276" w:lineRule="auto"/>
              <w:jc w:val="both"/>
              <w:rPr>
                <w:rFonts w:cs="Calibri"/>
              </w:rPr>
            </w:pPr>
            <w:r w:rsidRPr="009B2E40">
              <w:rPr>
                <w:rFonts w:cs="Calibri"/>
              </w:rPr>
              <w:t xml:space="preserve">Operacja mająca na celu aktywizację, włączenie społeczne seniorów oraz podnoszenie ich kompetencji. Wsparte będą takie działania jak np. Senioralna Szkoła Liderów, warsztaty edukacyjne i aktywizacyjne dla seniorów, podnoszenie kompetencji cyfrowych. </w:t>
            </w:r>
          </w:p>
        </w:tc>
      </w:tr>
    </w:tbl>
    <w:p w14:paraId="342073D8" w14:textId="77777777" w:rsidR="003A24D3" w:rsidRPr="009B2E40" w:rsidRDefault="003A24D3" w:rsidP="00B468B5">
      <w:pPr>
        <w:spacing w:after="0" w:line="276" w:lineRule="auto"/>
        <w:jc w:val="both"/>
        <w:rPr>
          <w:rFonts w:cs="Calibri"/>
          <w:b/>
          <w:bCs/>
        </w:rPr>
      </w:pPr>
    </w:p>
    <w:tbl>
      <w:tblPr>
        <w:tblStyle w:val="Tabela-Siatka"/>
        <w:tblW w:w="0" w:type="auto"/>
        <w:tblLook w:val="04A0" w:firstRow="1" w:lastRow="0" w:firstColumn="1" w:lastColumn="0" w:noHBand="0" w:noVBand="1"/>
      </w:tblPr>
      <w:tblGrid>
        <w:gridCol w:w="9394"/>
      </w:tblGrid>
      <w:tr w:rsidR="009B2E40" w:rsidRPr="009B2E40" w14:paraId="73AC4DEE" w14:textId="77777777" w:rsidTr="00D91DEB">
        <w:tc>
          <w:tcPr>
            <w:tcW w:w="9544" w:type="dxa"/>
          </w:tcPr>
          <w:p w14:paraId="5C08FBDC" w14:textId="77777777" w:rsidR="00D91DEB" w:rsidRPr="009B2E40" w:rsidRDefault="00D91DEB" w:rsidP="002B4121">
            <w:pPr>
              <w:spacing w:after="0" w:line="276" w:lineRule="auto"/>
              <w:jc w:val="both"/>
              <w:rPr>
                <w:rFonts w:cs="Calibri"/>
                <w:b/>
                <w:bCs/>
              </w:rPr>
            </w:pPr>
            <w:r w:rsidRPr="009B2E40">
              <w:rPr>
                <w:rFonts w:cs="Calibri"/>
                <w:b/>
                <w:bCs/>
              </w:rPr>
              <w:t>Projekty grantowe:</w:t>
            </w:r>
          </w:p>
          <w:p w14:paraId="5FB31152" w14:textId="77777777" w:rsidR="00D91DEB" w:rsidRPr="009B2E40" w:rsidRDefault="00D91DEB" w:rsidP="002B4121">
            <w:pPr>
              <w:spacing w:after="0" w:line="276" w:lineRule="auto"/>
              <w:jc w:val="both"/>
              <w:rPr>
                <w:rFonts w:cs="Calibri"/>
                <w:b/>
                <w:bCs/>
              </w:rPr>
            </w:pPr>
            <w:r w:rsidRPr="009B2E40">
              <w:rPr>
                <w:rFonts w:cs="Calibri"/>
                <w:b/>
                <w:bCs/>
              </w:rPr>
              <w:t>W ramach przedsięwzięcia 2.1. „Razem i aktywnie na rzecz rozwoju”</w:t>
            </w:r>
          </w:p>
        </w:tc>
      </w:tr>
      <w:tr w:rsidR="009B2E40" w:rsidRPr="009B2E40" w14:paraId="2ADED45F" w14:textId="77777777" w:rsidTr="00D91DEB">
        <w:tc>
          <w:tcPr>
            <w:tcW w:w="9544" w:type="dxa"/>
          </w:tcPr>
          <w:p w14:paraId="343686D1" w14:textId="77777777" w:rsidR="00D91DEB" w:rsidRPr="009B2E40" w:rsidRDefault="00D91DEB" w:rsidP="002B4121">
            <w:pPr>
              <w:spacing w:after="0" w:line="276" w:lineRule="auto"/>
              <w:jc w:val="both"/>
              <w:rPr>
                <w:rFonts w:cs="Calibri"/>
              </w:rPr>
            </w:pPr>
            <w:r w:rsidRPr="009B2E40">
              <w:rPr>
                <w:rFonts w:cs="Calibri"/>
              </w:rPr>
              <w:t>Projekt grantowy dotyczący przygotowania koncepcji inteligentnych wsi (po 2 na każdą z 9 gmin czyli 18 koncepcji).</w:t>
            </w:r>
          </w:p>
        </w:tc>
      </w:tr>
      <w:tr w:rsidR="00D91DEB" w:rsidRPr="009B2E40" w14:paraId="4F0173A3" w14:textId="77777777" w:rsidTr="00D91DEB">
        <w:tc>
          <w:tcPr>
            <w:tcW w:w="9544" w:type="dxa"/>
          </w:tcPr>
          <w:p w14:paraId="41860F30" w14:textId="77777777" w:rsidR="00D91DEB" w:rsidRPr="009B2E40" w:rsidRDefault="00D91DEB" w:rsidP="002B4121">
            <w:pPr>
              <w:spacing w:after="0" w:line="276" w:lineRule="auto"/>
              <w:jc w:val="both"/>
              <w:rPr>
                <w:rFonts w:cs="Calibri"/>
              </w:rPr>
            </w:pPr>
            <w:r w:rsidRPr="009B2E40">
              <w:rPr>
                <w:rFonts w:cs="Calibri"/>
              </w:rPr>
              <w:t xml:space="preserve">Projekt grantowy dotyczący wsparcia aktywizacji i podnoszenia kompetencji mieszkańców obszaru, w tym liderów lokalnych i przedstawicieli organizacji pozarządowych. </w:t>
            </w:r>
            <w:r w:rsidR="00035B14" w:rsidRPr="009B2E40">
              <w:rPr>
                <w:rFonts w:cs="Calibri"/>
              </w:rPr>
              <w:t>Realizowane będą działania</w:t>
            </w:r>
            <w:r w:rsidRPr="009B2E40">
              <w:rPr>
                <w:rFonts w:cs="Calibri"/>
              </w:rPr>
              <w:t xml:space="preserve"> </w:t>
            </w:r>
            <w:r w:rsidR="00D710CB">
              <w:rPr>
                <w:rFonts w:cs="Calibri"/>
              </w:rPr>
              <w:t>aktywizujące</w:t>
            </w:r>
            <w:r w:rsidR="001659C0">
              <w:rPr>
                <w:rFonts w:cs="Calibri"/>
              </w:rPr>
              <w:t>,</w:t>
            </w:r>
            <w:r w:rsidR="00D710CB">
              <w:rPr>
                <w:rFonts w:cs="Calibri"/>
              </w:rPr>
              <w:t xml:space="preserve"> </w:t>
            </w:r>
            <w:r w:rsidR="001659C0">
              <w:rPr>
                <w:rFonts w:cs="Calibri"/>
              </w:rPr>
              <w:t xml:space="preserve">promujące </w:t>
            </w:r>
            <w:r w:rsidR="00D710CB">
              <w:rPr>
                <w:rFonts w:cs="Calibri"/>
              </w:rPr>
              <w:t xml:space="preserve">lokalne dziedzictwo, integrujące, edukacyjne. </w:t>
            </w:r>
            <w:r w:rsidR="00035B14" w:rsidRPr="009B2E40">
              <w:rPr>
                <w:rFonts w:cs="Calibri"/>
              </w:rPr>
              <w:t xml:space="preserve"> </w:t>
            </w:r>
          </w:p>
        </w:tc>
      </w:tr>
    </w:tbl>
    <w:p w14:paraId="05BE0DD5" w14:textId="77777777" w:rsidR="00D91DEB" w:rsidRPr="009B2E40" w:rsidRDefault="00D91DEB" w:rsidP="002B4121">
      <w:pPr>
        <w:spacing w:after="0" w:line="276" w:lineRule="auto"/>
        <w:jc w:val="both"/>
        <w:rPr>
          <w:rFonts w:cs="Calibri"/>
          <w:b/>
          <w:bCs/>
        </w:rPr>
      </w:pPr>
    </w:p>
    <w:p w14:paraId="67256125" w14:textId="77777777" w:rsidR="002B4121" w:rsidRPr="009B2E40" w:rsidRDefault="002B4121" w:rsidP="002B4121">
      <w:pPr>
        <w:spacing w:after="0" w:line="276" w:lineRule="auto"/>
        <w:jc w:val="both"/>
        <w:rPr>
          <w:rFonts w:cs="Calibri"/>
        </w:rPr>
      </w:pPr>
    </w:p>
    <w:p w14:paraId="200CAE32" w14:textId="77777777" w:rsidR="002B4121" w:rsidRPr="009B2E40" w:rsidRDefault="002B4121" w:rsidP="00B468B5">
      <w:pPr>
        <w:spacing w:line="276" w:lineRule="auto"/>
        <w:jc w:val="both"/>
        <w:rPr>
          <w:rFonts w:cs="Calibri"/>
        </w:rPr>
      </w:pPr>
    </w:p>
    <w:p w14:paraId="21838144" w14:textId="77777777" w:rsidR="00406227" w:rsidRPr="009B2E40" w:rsidRDefault="00406227" w:rsidP="00406227">
      <w:pPr>
        <w:spacing w:after="0" w:line="240" w:lineRule="auto"/>
        <w:contextualSpacing/>
        <w:jc w:val="both"/>
        <w:rPr>
          <w:rFonts w:asciiTheme="minorHAnsi" w:hAnsiTheme="minorHAnsi" w:cs="Calibri"/>
        </w:rPr>
        <w:sectPr w:rsidR="00406227" w:rsidRPr="009B2E40" w:rsidSect="00406227">
          <w:pgSz w:w="12240" w:h="15840"/>
          <w:pgMar w:top="1418" w:right="1418" w:bottom="851" w:left="1418" w:header="709" w:footer="709" w:gutter="0"/>
          <w:cols w:space="708"/>
          <w:noEndnote/>
        </w:sectPr>
      </w:pPr>
    </w:p>
    <w:p w14:paraId="4D02E405" w14:textId="77777777" w:rsidR="00F025B1" w:rsidRPr="009B2E40" w:rsidRDefault="00F025B1" w:rsidP="00F025B1">
      <w:pPr>
        <w:pStyle w:val="Nagwek1"/>
        <w:rPr>
          <w:rFonts w:asciiTheme="minorHAnsi" w:hAnsiTheme="minorHAnsi" w:cs="Calibri"/>
          <w:b/>
          <w:bCs/>
          <w:color w:val="auto"/>
          <w:sz w:val="22"/>
          <w:szCs w:val="22"/>
        </w:rPr>
      </w:pPr>
      <w:bookmarkStart w:id="61" w:name="_Toc136865660"/>
      <w:r w:rsidRPr="009B2E40">
        <w:rPr>
          <w:rFonts w:asciiTheme="minorHAnsi" w:hAnsiTheme="minorHAnsi" w:cs="Calibri"/>
          <w:b/>
          <w:bCs/>
          <w:color w:val="auto"/>
          <w:sz w:val="22"/>
          <w:szCs w:val="22"/>
        </w:rPr>
        <w:lastRenderedPageBreak/>
        <w:t>Rozdział VIII Plan działania</w:t>
      </w:r>
      <w:bookmarkEnd w:id="61"/>
      <w:r w:rsidRPr="009B2E40">
        <w:rPr>
          <w:rFonts w:asciiTheme="minorHAnsi" w:hAnsiTheme="minorHAnsi" w:cs="Calibri"/>
          <w:b/>
          <w:bCs/>
          <w:color w:val="auto"/>
          <w:sz w:val="22"/>
          <w:szCs w:val="22"/>
        </w:rPr>
        <w:tab/>
      </w:r>
    </w:p>
    <w:p w14:paraId="02F27740" w14:textId="77777777" w:rsidR="00312445" w:rsidRPr="004F54C7" w:rsidRDefault="00312445" w:rsidP="004F54C7">
      <w:pPr>
        <w:rPr>
          <w:rFonts w:asciiTheme="minorHAnsi" w:hAnsiTheme="minorHAnsi" w:cs="Calibri"/>
          <w:b/>
          <w:bCs/>
        </w:rPr>
      </w:pPr>
      <w:bookmarkStart w:id="62" w:name="_Toc135133650"/>
      <w:bookmarkStart w:id="63" w:name="_Toc136865311"/>
      <w:r w:rsidRPr="004F54C7">
        <w:rPr>
          <w:rFonts w:asciiTheme="minorHAnsi" w:hAnsiTheme="minorHAnsi" w:cs="Calibri"/>
          <w:b/>
          <w:bCs/>
        </w:rPr>
        <w:t>1. Charakterystyka przyjętego harmonogramu osiągania poszczególnych celów i wskaźników wskazująca czas realizacji kluczowych efektów wdrażania LSR</w:t>
      </w:r>
      <w:bookmarkEnd w:id="62"/>
      <w:bookmarkEnd w:id="63"/>
    </w:p>
    <w:p w14:paraId="2AD58727" w14:textId="77777777" w:rsidR="00312445" w:rsidRPr="009B2E40" w:rsidRDefault="009F66D3" w:rsidP="00312445">
      <w:pPr>
        <w:pStyle w:val="Nagwek"/>
        <w:spacing w:line="276" w:lineRule="auto"/>
        <w:jc w:val="both"/>
        <w:rPr>
          <w:rFonts w:asciiTheme="minorHAnsi" w:hAnsiTheme="minorHAnsi" w:cs="Calibri"/>
        </w:rPr>
      </w:pPr>
      <w:r w:rsidRPr="009B2E40">
        <w:rPr>
          <w:rFonts w:asciiTheme="minorHAnsi" w:hAnsiTheme="minorHAnsi" w:cs="Calibri"/>
        </w:rPr>
        <w:t>Cele i przedsięwzięcia, których realizacja rozpocznie się w 2025 roku zaplanowane zostały tak aby do końca 2027 r. zrealizowane zostały wszystkie zaplanowane konkursu. Pozwoli to na szybsze wykorzystanie zaplanowanych środków i osiągnięcie wskaźników, a jednocześnie zapewni ewentualny zapas czasowy na zaplanowanie wykorzystania oszczędności, które mogą powstać na skutek różnych okoliczności. Taki podział wynika z doświadczeń we wdrażaniu poprzedniej LSR. Konkursy na przedsięwzięcia w ramach jednego celu realizowane będą komplementarnie.</w:t>
      </w:r>
      <w:r w:rsidR="005F145E">
        <w:rPr>
          <w:rFonts w:asciiTheme="minorHAnsi" w:hAnsiTheme="minorHAnsi" w:cs="Calibri"/>
        </w:rPr>
        <w:t xml:space="preserve"> </w:t>
      </w:r>
      <w:r w:rsidR="005F145E" w:rsidRPr="00B34DAA">
        <w:rPr>
          <w:rFonts w:asciiTheme="minorHAnsi" w:hAnsiTheme="minorHAnsi" w:cs="Calibri"/>
        </w:rPr>
        <w:t xml:space="preserve">Szczegółowy plan działania stanowi załącznik </w:t>
      </w:r>
      <w:r w:rsidR="004F35C0">
        <w:rPr>
          <w:rFonts w:asciiTheme="minorHAnsi" w:hAnsiTheme="minorHAnsi" w:cs="Calibri"/>
        </w:rPr>
        <w:t>nr 2</w:t>
      </w:r>
      <w:r w:rsidR="004728E5" w:rsidRPr="00B34DAA">
        <w:rPr>
          <w:rFonts w:asciiTheme="minorHAnsi" w:hAnsiTheme="minorHAnsi" w:cs="Calibri"/>
        </w:rPr>
        <w:t xml:space="preserve"> </w:t>
      </w:r>
      <w:r w:rsidR="005F145E" w:rsidRPr="00B34DAA">
        <w:rPr>
          <w:rFonts w:asciiTheme="minorHAnsi" w:hAnsiTheme="minorHAnsi" w:cs="Calibri"/>
        </w:rPr>
        <w:t xml:space="preserve">do strategii, ujęto w nim również działania skierowane do grup w niekorzystnej sytuacji oraz seniorów i ludzi młodych. </w:t>
      </w:r>
      <w:r w:rsidR="00D94272" w:rsidRPr="00B34DAA">
        <w:rPr>
          <w:rFonts w:asciiTheme="minorHAnsi" w:hAnsiTheme="minorHAnsi" w:cs="Calibri"/>
        </w:rPr>
        <w:t>W planie działania ujęto również operacje realizowane w partnerstwie, projekt partnerski oraz operacje o charakterze innowacyjnym.</w:t>
      </w:r>
      <w:r w:rsidR="00D94272" w:rsidRPr="001D7E3A">
        <w:rPr>
          <w:rFonts w:asciiTheme="minorHAnsi" w:hAnsiTheme="minorHAnsi" w:cs="Calibri"/>
          <w:color w:val="FF0000"/>
        </w:rPr>
        <w:t xml:space="preserve"> </w:t>
      </w:r>
    </w:p>
    <w:p w14:paraId="5CAE9FC9" w14:textId="77777777" w:rsidR="00312445" w:rsidRPr="004F54C7" w:rsidRDefault="00312445" w:rsidP="004F54C7">
      <w:pPr>
        <w:rPr>
          <w:rFonts w:asciiTheme="minorHAnsi" w:hAnsiTheme="minorHAnsi" w:cs="Calibri"/>
          <w:b/>
          <w:bCs/>
        </w:rPr>
      </w:pPr>
      <w:bookmarkStart w:id="64" w:name="_Toc135133651"/>
      <w:bookmarkStart w:id="65" w:name="_Toc136865312"/>
      <w:r w:rsidRPr="004F54C7">
        <w:rPr>
          <w:rFonts w:asciiTheme="minorHAnsi" w:hAnsiTheme="minorHAnsi" w:cs="Calibri"/>
          <w:b/>
          <w:bCs/>
        </w:rPr>
        <w:t>2. Kamienie milowe realizacji LSR</w:t>
      </w:r>
      <w:bookmarkEnd w:id="64"/>
      <w:bookmarkEnd w:id="65"/>
    </w:p>
    <w:p w14:paraId="3234D0D7" w14:textId="77777777" w:rsidR="004728E5" w:rsidRDefault="00312445" w:rsidP="004728E5">
      <w:pPr>
        <w:pStyle w:val="Nagwek"/>
        <w:spacing w:line="276" w:lineRule="auto"/>
        <w:jc w:val="both"/>
        <w:rPr>
          <w:rFonts w:asciiTheme="minorHAnsi" w:hAnsiTheme="minorHAnsi" w:cs="Calibri"/>
        </w:rPr>
      </w:pPr>
      <w:r w:rsidRPr="009B2E40">
        <w:rPr>
          <w:rFonts w:asciiTheme="minorHAnsi" w:hAnsiTheme="minorHAnsi" w:cs="Calibri"/>
        </w:rPr>
        <w:t>Proces wdrażania LSR przewidziany jest na trzy okresy. Pierwszy to okres od 2024r. do końca 2025r. (etap początkowy – realizacja pierwszych konkursów), drugi okres od początku 2026r. do końca 2027r. (właściwy etap wdrożeniowy – w tym etapie powinna zostać zakontraktowana większość środków), a trzeci to lata 2028-2029 (etap końcowy – w ramach niego zakontraktowane zostaną powstałe oszczędności oraz kończyć będzie się realizacja wspartych operacji). Podział ten wynika z konieczności realizacji kamieni milowych określonych w umowie ramowe</w:t>
      </w:r>
      <w:bookmarkStart w:id="66" w:name="_Toc135739356"/>
      <w:bookmarkStart w:id="67" w:name="_Toc135739500"/>
      <w:r w:rsidR="004728E5">
        <w:rPr>
          <w:rFonts w:asciiTheme="minorHAnsi" w:hAnsiTheme="minorHAnsi" w:cs="Calibri"/>
        </w:rPr>
        <w:t>.</w:t>
      </w:r>
    </w:p>
    <w:p w14:paraId="2F3C9462" w14:textId="77777777" w:rsidR="00F55D55" w:rsidRDefault="00F55D55" w:rsidP="004728E5">
      <w:pPr>
        <w:pStyle w:val="Nagwek"/>
        <w:spacing w:line="276" w:lineRule="auto"/>
        <w:jc w:val="both"/>
        <w:rPr>
          <w:rFonts w:asciiTheme="minorHAnsi" w:hAnsiTheme="minorHAnsi" w:cs="Calibri"/>
        </w:rPr>
      </w:pPr>
    </w:p>
    <w:p w14:paraId="421549FE" w14:textId="77777777" w:rsidR="001F13CB" w:rsidRPr="009B2E40" w:rsidRDefault="004728E5" w:rsidP="00E334E2">
      <w:pPr>
        <w:pStyle w:val="Nagwek1"/>
        <w:rPr>
          <w:rFonts w:asciiTheme="minorHAnsi" w:hAnsiTheme="minorHAnsi" w:cs="Calibri"/>
          <w:color w:val="auto"/>
          <w:sz w:val="22"/>
          <w:szCs w:val="22"/>
        </w:rPr>
      </w:pPr>
      <w:bookmarkStart w:id="68" w:name="_Toc135047780"/>
      <w:bookmarkStart w:id="69" w:name="_Toc136865661"/>
      <w:bookmarkEnd w:id="66"/>
      <w:bookmarkEnd w:id="67"/>
      <w:r>
        <w:rPr>
          <w:rFonts w:asciiTheme="minorHAnsi" w:hAnsiTheme="minorHAnsi" w:cs="Calibri"/>
          <w:b/>
          <w:bCs/>
          <w:color w:val="auto"/>
          <w:sz w:val="22"/>
          <w:szCs w:val="22"/>
        </w:rPr>
        <w:t>R</w:t>
      </w:r>
      <w:r w:rsidR="00AB0D39" w:rsidRPr="009B2E40">
        <w:rPr>
          <w:rFonts w:asciiTheme="minorHAnsi" w:hAnsiTheme="minorHAnsi" w:cs="Calibri"/>
          <w:b/>
          <w:bCs/>
          <w:color w:val="auto"/>
          <w:sz w:val="22"/>
          <w:szCs w:val="22"/>
        </w:rPr>
        <w:t>ozdział IX Plan finansowy LSR</w:t>
      </w:r>
      <w:bookmarkEnd w:id="68"/>
      <w:bookmarkEnd w:id="69"/>
      <w:r w:rsidR="001F13CB" w:rsidRPr="009B2E40">
        <w:rPr>
          <w:rFonts w:asciiTheme="minorHAnsi" w:hAnsiTheme="minorHAnsi" w:cs="Calibri"/>
          <w:b/>
          <w:bCs/>
          <w:color w:val="auto"/>
          <w:sz w:val="22"/>
          <w:szCs w:val="22"/>
        </w:rPr>
        <w:br/>
      </w:r>
    </w:p>
    <w:p w14:paraId="45C47FAC" w14:textId="77777777" w:rsidR="001F13CB" w:rsidRPr="009B2E40" w:rsidRDefault="001F13CB" w:rsidP="00E25CE3">
      <w:pPr>
        <w:jc w:val="both"/>
        <w:rPr>
          <w:rFonts w:asciiTheme="minorHAnsi" w:hAnsiTheme="minorHAnsi" w:cs="Calibri"/>
        </w:rPr>
      </w:pPr>
      <w:r w:rsidRPr="009B2E40">
        <w:rPr>
          <w:rFonts w:asciiTheme="minorHAnsi" w:hAnsiTheme="minorHAnsi" w:cs="Calibri"/>
        </w:rPr>
        <w:t>Strategia Rozwoju Lokalnego Kierowanego przez Społeczność jest planem jednofunduszowym, a to oznacza, że będzie ona finansowana w całości z Europejskiego Funduszu Rolnego na rzecz Rozwoju Obszarów Wiejskich w ramach PS WPR.</w:t>
      </w:r>
    </w:p>
    <w:p w14:paraId="1E62C0A1" w14:textId="77777777" w:rsidR="00D710CB" w:rsidRPr="004728E5" w:rsidRDefault="001F13CB" w:rsidP="004728E5">
      <w:pPr>
        <w:jc w:val="both"/>
      </w:pPr>
      <w:r w:rsidRPr="009B2E40">
        <w:rPr>
          <w:rFonts w:asciiTheme="minorHAnsi" w:hAnsiTheme="minorHAnsi" w:cs="Calibri"/>
        </w:rPr>
        <w:t xml:space="preserve">Wysokość planowanego wsparcia na wdrażanie LSR jest zgodna z załącznikiem nr </w:t>
      </w:r>
      <w:r w:rsidR="004F35C0">
        <w:rPr>
          <w:rFonts w:asciiTheme="minorHAnsi" w:hAnsiTheme="minorHAnsi" w:cs="Calibri"/>
        </w:rPr>
        <w:t>4</w:t>
      </w:r>
      <w:r w:rsidRPr="009B2E40">
        <w:rPr>
          <w:rFonts w:asciiTheme="minorHAnsi" w:hAnsiTheme="minorHAnsi" w:cs="Calibri"/>
        </w:rPr>
        <w:t xml:space="preserve"> do regulaminu konkursu na wybór LSR „Sposób ustalania wysokości dostępnych środków przeznaczonych na realizację LSR” w kwocie 2 750 000,00 euro, zgodnie z liczbą mieszkańców obszaru objętego LSR. Wsparcie na zarządzanie strategią, jej monitorowanie i ewaluację oraz jej animowanie, w tym ułatwianie wymiany między zainteresowanymi stronami wynosi 612 500,00 euro.</w:t>
      </w:r>
      <w:r w:rsidR="00D710CB" w:rsidRPr="00D710CB">
        <w:t xml:space="preserve"> </w:t>
      </w:r>
      <w:r w:rsidR="007C745F" w:rsidRPr="00B34DAA">
        <w:rPr>
          <w:rFonts w:cs="Calibri"/>
        </w:rPr>
        <w:t xml:space="preserve">Szczegółowy budżet stanowi </w:t>
      </w:r>
      <w:r w:rsidR="007C745F" w:rsidRPr="004F35C0">
        <w:rPr>
          <w:rFonts w:cs="Calibri"/>
          <w:b/>
          <w:bCs/>
        </w:rPr>
        <w:t>załącznik</w:t>
      </w:r>
      <w:r w:rsidR="004F35C0" w:rsidRPr="004F35C0">
        <w:rPr>
          <w:rFonts w:cs="Calibri"/>
          <w:b/>
          <w:bCs/>
        </w:rPr>
        <w:t xml:space="preserve"> nr 3</w:t>
      </w:r>
      <w:r w:rsidR="007C745F" w:rsidRPr="00B34DAA">
        <w:rPr>
          <w:rFonts w:cs="Calibri"/>
        </w:rPr>
        <w:t xml:space="preserve"> do strategii, ujęto w nim również działania skierowane do grup w niekorzystnej sytuacji oraz seniorów i ludzi młodych. W planie działania ujęto również operacje realizowane w partnerstwie, projekt partnerski oraz operacje o charakterze innowacyjnym.</w:t>
      </w:r>
      <w:r w:rsidR="004728E5" w:rsidRPr="00B34DAA">
        <w:rPr>
          <w:rFonts w:cs="Calibri"/>
        </w:rPr>
        <w:t xml:space="preserve"> Szczegółowy budżet w podziale na wdrażanie i zarządzanie stanowi </w:t>
      </w:r>
      <w:r w:rsidR="004728E5" w:rsidRPr="00702683">
        <w:rPr>
          <w:rFonts w:cs="Calibri"/>
          <w:b/>
          <w:bCs/>
        </w:rPr>
        <w:t xml:space="preserve">załącznik </w:t>
      </w:r>
      <w:r w:rsidR="004F35C0" w:rsidRPr="00702683">
        <w:rPr>
          <w:rFonts w:cs="Calibri"/>
          <w:b/>
          <w:bCs/>
        </w:rPr>
        <w:t>3</w:t>
      </w:r>
      <w:r w:rsidR="004728E5" w:rsidRPr="00702683">
        <w:rPr>
          <w:rFonts w:cs="Calibri"/>
          <w:b/>
          <w:bCs/>
        </w:rPr>
        <w:t xml:space="preserve"> do LSR</w:t>
      </w:r>
      <w:r w:rsidR="00702683">
        <w:rPr>
          <w:rFonts w:cs="Calibri"/>
        </w:rPr>
        <w:t xml:space="preserve"> natomiast Plan wykorzystania budżetu w latach i osiąganie kamieni milowych w ukazuje </w:t>
      </w:r>
      <w:r w:rsidR="00702683" w:rsidRPr="00702683">
        <w:rPr>
          <w:rFonts w:cs="Calibri"/>
          <w:b/>
          <w:bCs/>
        </w:rPr>
        <w:t>załącznik nr 4 do LSR</w:t>
      </w:r>
      <w:r w:rsidR="00702683">
        <w:rPr>
          <w:rFonts w:cs="Calibri"/>
        </w:rPr>
        <w:t>.</w:t>
      </w:r>
    </w:p>
    <w:p w14:paraId="4D849D7B" w14:textId="77777777" w:rsidR="001F13CB" w:rsidRPr="009B2E40" w:rsidRDefault="001F13CB" w:rsidP="001F13CB">
      <w:pPr>
        <w:jc w:val="both"/>
        <w:rPr>
          <w:rFonts w:asciiTheme="minorHAnsi" w:hAnsiTheme="minorHAnsi" w:cs="Calibri"/>
        </w:rPr>
      </w:pPr>
      <w:r w:rsidRPr="009B2E40">
        <w:rPr>
          <w:rFonts w:asciiTheme="minorHAnsi" w:hAnsiTheme="minorHAnsi" w:cs="Calibri"/>
        </w:rPr>
        <w:t xml:space="preserve">W związku z realizacją konkursów tematycznych bardzo istotną kwestią jest powiązanie realizacji poszczególnych celów i przedsięwzięć z budżetem. Największe środki finansowe przeznaczone są na działania, które podczas konsultacji społecznych wskazane zostały jako priorytetowe, czyli rozwój oferty turystycznej oraz na rozwijanie i wspieranie lokalnej </w:t>
      </w:r>
      <w:r w:rsidR="00E25CE3" w:rsidRPr="009B2E40">
        <w:rPr>
          <w:rFonts w:asciiTheme="minorHAnsi" w:hAnsiTheme="minorHAnsi" w:cs="Calibri"/>
        </w:rPr>
        <w:t>przedsiębiorczości</w:t>
      </w:r>
      <w:r w:rsidR="009B3C1B" w:rsidRPr="009B2E40">
        <w:rPr>
          <w:rFonts w:asciiTheme="minorHAnsi" w:hAnsiTheme="minorHAnsi" w:cs="Calibri"/>
        </w:rPr>
        <w:t xml:space="preserve"> w zakresie marki lokalnej</w:t>
      </w:r>
      <w:r w:rsidR="00E25CE3" w:rsidRPr="009B2E40">
        <w:rPr>
          <w:rFonts w:asciiTheme="minorHAnsi" w:hAnsiTheme="minorHAnsi" w:cs="Calibri"/>
        </w:rPr>
        <w:t>,</w:t>
      </w:r>
      <w:r w:rsidRPr="009B2E40">
        <w:rPr>
          <w:rFonts w:asciiTheme="minorHAnsi" w:hAnsiTheme="minorHAnsi" w:cs="Calibri"/>
        </w:rPr>
        <w:t xml:space="preserve"> ale </w:t>
      </w:r>
      <w:r w:rsidRPr="009B2E40">
        <w:rPr>
          <w:rFonts w:asciiTheme="minorHAnsi" w:hAnsiTheme="minorHAnsi" w:cs="Calibri"/>
        </w:rPr>
        <w:lastRenderedPageBreak/>
        <w:t xml:space="preserve">również operacje </w:t>
      </w:r>
      <w:r w:rsidR="009B3C1B" w:rsidRPr="009B2E40">
        <w:rPr>
          <w:rFonts w:asciiTheme="minorHAnsi" w:hAnsiTheme="minorHAnsi" w:cs="Calibri"/>
        </w:rPr>
        <w:t xml:space="preserve">aktywizacyjne i włączające </w:t>
      </w:r>
      <w:r w:rsidRPr="009B2E40">
        <w:rPr>
          <w:rFonts w:asciiTheme="minorHAnsi" w:hAnsiTheme="minorHAnsi" w:cs="Calibri"/>
        </w:rPr>
        <w:t xml:space="preserve">skierowane do ludzi młodych, seniorów i osób w niekorzystnej sytuacji. </w:t>
      </w:r>
    </w:p>
    <w:p w14:paraId="739A4BFA" w14:textId="77777777" w:rsidR="001F13CB" w:rsidRPr="009B2E40" w:rsidRDefault="001F13CB" w:rsidP="001F13CB">
      <w:pPr>
        <w:jc w:val="both"/>
        <w:rPr>
          <w:rFonts w:asciiTheme="minorHAnsi" w:hAnsiTheme="minorHAnsi" w:cs="Calibri"/>
        </w:rPr>
      </w:pPr>
      <w:r w:rsidRPr="009B2E40">
        <w:rPr>
          <w:rFonts w:asciiTheme="minorHAnsi" w:hAnsiTheme="minorHAnsi" w:cs="Calibri"/>
        </w:rPr>
        <w:t>Przewidujemy również inne potencjalne źródła finasowania przedsięwzięć wynikających z LSR</w:t>
      </w:r>
      <w:r w:rsidR="009B3C1B" w:rsidRPr="009B2E40">
        <w:rPr>
          <w:rFonts w:asciiTheme="minorHAnsi" w:hAnsiTheme="minorHAnsi" w:cs="Calibri"/>
        </w:rPr>
        <w:t>.</w:t>
      </w:r>
      <w:r w:rsidRPr="009B2E40">
        <w:rPr>
          <w:rFonts w:asciiTheme="minorHAnsi" w:hAnsiTheme="minorHAnsi" w:cs="Calibri"/>
        </w:rPr>
        <w:t xml:space="preserve"> Jednym z takich programów jest program Działaj Lokalnie, który jest programem Polsko-Amerykańskiej Fundacji Wolności realizowanym przez Akademię Rozwoju Filantropii w Polsce we współpracy z Ośrodkiem Działaj Lokalnie – Stowarzyszenie LGD „Wrzosowa Kraina”. W ramach Programu Działaj Lokalnie, każdego roku ogłaszany jest konkurs na projekty do realizacji na terenie Stowarzyszenia LGD “Wrzosowa Kraina”. Do składania wniosków zapraszamy wszystkie organizacje pozarządowe oraz grupy nieformalne z terenu gmin: Bolesławiec – gm. wiejska, Chocianów, Chojnów – gm. wiejska, Gromadka, Kunice, Lubin – gm. wiejska, Miłkowice, Przemków oraz miasto Chojnów. </w:t>
      </w:r>
    </w:p>
    <w:p w14:paraId="01619CED" w14:textId="77777777" w:rsidR="001F13CB" w:rsidRPr="009B2E40" w:rsidRDefault="001F13CB" w:rsidP="001F13CB">
      <w:pPr>
        <w:jc w:val="both"/>
        <w:rPr>
          <w:rFonts w:asciiTheme="minorHAnsi" w:hAnsiTheme="minorHAnsi" w:cs="Calibri"/>
        </w:rPr>
      </w:pPr>
      <w:r w:rsidRPr="009B2E40">
        <w:rPr>
          <w:rFonts w:asciiTheme="minorHAnsi" w:hAnsiTheme="minorHAnsi" w:cs="Calibri"/>
        </w:rPr>
        <w:t xml:space="preserve"> W ramach programu Działaj Lokalnie wspierane będą m.in. projekty, które inicjują współpracę mieszkańców na rzecz dobra wspólnego, w tym ludzi młodych i seniorów. Konkurs jest prowadzony z myślą o organizacjach pozarządowych, lokalnych instytucjach oraz grupach nieformalnych, które podejmują wspólny wysiłek, aby w ich społecznościach żyło się lepiej. Przypuszczalnie z tego programu </w:t>
      </w:r>
      <w:r w:rsidRPr="00B34DAA">
        <w:rPr>
          <w:rFonts w:asciiTheme="minorHAnsi" w:hAnsiTheme="minorHAnsi" w:cs="Calibri"/>
        </w:rPr>
        <w:t xml:space="preserve">realizowanych będzie około 10-20 projektów rocznie skierowanych do wyżej wymienionych grup. </w:t>
      </w:r>
      <w:r w:rsidR="00CC70F9" w:rsidRPr="00B34DAA">
        <w:rPr>
          <w:rFonts w:asciiTheme="minorHAnsi" w:hAnsiTheme="minorHAnsi" w:cs="Calibri"/>
        </w:rPr>
        <w:t xml:space="preserve"> </w:t>
      </w:r>
      <w:r w:rsidR="00CC70F9" w:rsidRPr="00B34DAA">
        <w:rPr>
          <w:rFonts w:cs="Calibri"/>
        </w:rPr>
        <w:t>Wspierane w ramach Programu „Działaj Lokalnie” będą działania tożsame z założeniami przedsięwzięcia 2.1 „Razem i aktywnie na rzecz rozwoju”.</w:t>
      </w:r>
    </w:p>
    <w:p w14:paraId="18CDE12E" w14:textId="77777777" w:rsidR="00C03733" w:rsidRPr="009B2E40" w:rsidRDefault="00C03733" w:rsidP="00C03733">
      <w:pPr>
        <w:spacing w:after="0" w:line="276" w:lineRule="auto"/>
        <w:contextualSpacing/>
        <w:jc w:val="both"/>
        <w:rPr>
          <w:rFonts w:cs="Calibri"/>
        </w:rPr>
      </w:pPr>
      <w:r w:rsidRPr="009B2E40">
        <w:rPr>
          <w:rFonts w:cs="Calibri"/>
        </w:rPr>
        <w:t>Dodatkowo planujemy starać się o środki na realizację Przedsięwzięć z Programu Fundusze Europejskie dla Dolnego Śląska (FEDS) 2021 – 2027. Z tego Programu starać się będziemy o środki na realizację następujących przedsięwzięć:</w:t>
      </w:r>
    </w:p>
    <w:p w14:paraId="2D445437" w14:textId="77777777" w:rsidR="00C03733" w:rsidRPr="009B2E40" w:rsidRDefault="00C03733" w:rsidP="00CD57A5">
      <w:pPr>
        <w:pStyle w:val="Akapitzlist"/>
        <w:numPr>
          <w:ilvl w:val="1"/>
          <w:numId w:val="33"/>
        </w:numPr>
        <w:spacing w:after="0"/>
        <w:jc w:val="both"/>
        <w:rPr>
          <w:rFonts w:cs="Calibri"/>
        </w:rPr>
      </w:pPr>
      <w:r w:rsidRPr="009B2E40">
        <w:rPr>
          <w:rFonts w:cs="Calibri"/>
        </w:rPr>
        <w:t>Infrastruktura na rzecz turystyki i dziedzictwa lokalnego - Priorytet FEDS.05 Fundusze Europejskie na rzecz zrównoważonego rozwoju społecznego na Dolnym Śląsku, Działanie FEDS.05.02 Kultura i turystyka, Typ 5.2.B Infrastruktura rowerowa sprzyjająca rozwojowi ruchu turystycznego.</w:t>
      </w:r>
    </w:p>
    <w:p w14:paraId="315F914B" w14:textId="77777777" w:rsidR="00F66A2A" w:rsidRDefault="00C03733" w:rsidP="00CD57A5">
      <w:pPr>
        <w:pStyle w:val="Akapitzlist"/>
        <w:numPr>
          <w:ilvl w:val="1"/>
          <w:numId w:val="34"/>
        </w:numPr>
        <w:spacing w:after="0"/>
        <w:jc w:val="both"/>
        <w:rPr>
          <w:rFonts w:asciiTheme="minorHAnsi" w:hAnsiTheme="minorHAnsi" w:cs="Calibri"/>
          <w:b/>
        </w:rPr>
      </w:pPr>
      <w:r w:rsidRPr="00F66A2A">
        <w:rPr>
          <w:rFonts w:cs="Calibri"/>
        </w:rPr>
        <w:t>Włączenie społeczne młodzieży, seniorów oraz grup w niekorzystnej sytuacji – Priorytet FEDS.07 Fundusze Europejskie na rzecz rynku pracy i włączenia społecznego na Dolnym Śląsku, Działanie FEDS.07.05 Aktywna integracja, Typ 7.5.A Aktywna integracja osób zagrożonych ubóstwem i wykluczonych społecznie, Typ 7.5.E Inicjatywy lokalne w zakresie przeciwdziałania wykluczeniu społecznemu</w:t>
      </w:r>
      <w:r w:rsidR="00F66A2A" w:rsidRPr="00F66A2A">
        <w:rPr>
          <w:rFonts w:cs="Calibri"/>
        </w:rPr>
        <w:t>.</w:t>
      </w:r>
      <w:bookmarkStart w:id="70" w:name="_Toc437432352"/>
      <w:bookmarkStart w:id="71" w:name="_Toc439069754"/>
      <w:bookmarkStart w:id="72" w:name="_Toc439071746"/>
      <w:bookmarkStart w:id="73" w:name="_Toc439076634"/>
    </w:p>
    <w:p w14:paraId="3A55BB22" w14:textId="77777777" w:rsidR="00F66A2A" w:rsidRDefault="00F66A2A" w:rsidP="00F66A2A">
      <w:pPr>
        <w:pStyle w:val="Akapitzlist"/>
        <w:spacing w:after="0"/>
        <w:ind w:left="0"/>
        <w:jc w:val="both"/>
        <w:rPr>
          <w:rFonts w:asciiTheme="minorHAnsi" w:hAnsiTheme="minorHAnsi" w:cs="Calibri"/>
          <w:b/>
        </w:rPr>
      </w:pPr>
    </w:p>
    <w:p w14:paraId="05F8D11F" w14:textId="77777777" w:rsidR="00726F7B" w:rsidRPr="00F55D55" w:rsidRDefault="000B4CB9" w:rsidP="00F55D55">
      <w:pPr>
        <w:pStyle w:val="Akapitzlist"/>
        <w:spacing w:after="0"/>
        <w:ind w:left="0"/>
        <w:jc w:val="both"/>
        <w:rPr>
          <w:rFonts w:asciiTheme="minorHAnsi" w:hAnsiTheme="minorHAnsi" w:cs="Calibri"/>
          <w:b/>
        </w:rPr>
      </w:pPr>
      <w:r w:rsidRPr="00F66A2A">
        <w:rPr>
          <w:rFonts w:asciiTheme="minorHAnsi" w:hAnsiTheme="minorHAnsi" w:cs="Calibri"/>
          <w:b/>
        </w:rPr>
        <w:t>ROZDZIAŁ X  MONITORING I EWALUACJA</w:t>
      </w:r>
      <w:bookmarkEnd w:id="70"/>
      <w:bookmarkEnd w:id="71"/>
      <w:bookmarkEnd w:id="72"/>
      <w:bookmarkEnd w:id="73"/>
    </w:p>
    <w:p w14:paraId="357B5240" w14:textId="77777777" w:rsidR="000B4CB9" w:rsidRPr="009B2E40" w:rsidRDefault="000B4CB9" w:rsidP="0034287B">
      <w:pPr>
        <w:spacing w:after="0" w:line="276" w:lineRule="auto"/>
        <w:jc w:val="both"/>
        <w:rPr>
          <w:rFonts w:asciiTheme="minorHAnsi" w:hAnsiTheme="minorHAnsi" w:cs="Calibri"/>
          <w:b/>
          <w:bCs/>
          <w:lang w:eastAsia="x-none"/>
        </w:rPr>
      </w:pPr>
      <w:r w:rsidRPr="009B2E40">
        <w:rPr>
          <w:rFonts w:asciiTheme="minorHAnsi" w:hAnsiTheme="minorHAnsi" w:cs="Calibri"/>
          <w:b/>
          <w:bCs/>
          <w:lang w:eastAsia="x-none"/>
        </w:rPr>
        <w:t>Ogólna charakterystyka zasad i procedur dokonywania ewaluacji oraz monitorowania:</w:t>
      </w:r>
    </w:p>
    <w:p w14:paraId="570F3FBC" w14:textId="77777777" w:rsidR="000B4CB9" w:rsidRPr="009B2E40" w:rsidRDefault="000B4CB9" w:rsidP="0034287B">
      <w:pPr>
        <w:pStyle w:val="Tekstpodstawowy"/>
        <w:spacing w:before="0" w:line="276" w:lineRule="auto"/>
        <w:ind w:left="0" w:right="157"/>
        <w:jc w:val="both"/>
        <w:rPr>
          <w:rFonts w:asciiTheme="minorHAnsi" w:hAnsiTheme="minorHAnsi" w:cs="Calibri"/>
          <w:sz w:val="22"/>
          <w:szCs w:val="22"/>
          <w:lang w:val="pl-PL"/>
        </w:rPr>
      </w:pPr>
      <w:r w:rsidRPr="009B2E40">
        <w:rPr>
          <w:rFonts w:asciiTheme="minorHAnsi" w:hAnsiTheme="minorHAnsi" w:cs="Calibri"/>
          <w:b/>
          <w:sz w:val="22"/>
          <w:szCs w:val="22"/>
          <w:lang w:val="pl-PL"/>
        </w:rPr>
        <w:t xml:space="preserve">Monitoring </w:t>
      </w:r>
      <w:r w:rsidRPr="009B2E40">
        <w:rPr>
          <w:rFonts w:asciiTheme="minorHAnsi" w:hAnsiTheme="minorHAnsi" w:cs="Calibri"/>
          <w:sz w:val="22"/>
          <w:szCs w:val="22"/>
          <w:lang w:val="pl-PL"/>
        </w:rPr>
        <w:t>to proces systematycznego zbierania i analizowania</w:t>
      </w:r>
      <w:r w:rsidRPr="009B2E40">
        <w:rPr>
          <w:rFonts w:asciiTheme="minorHAnsi" w:hAnsiTheme="minorHAnsi" w:cs="Calibri"/>
          <w:spacing w:val="19"/>
          <w:sz w:val="22"/>
          <w:szCs w:val="22"/>
          <w:lang w:val="pl-PL"/>
        </w:rPr>
        <w:t xml:space="preserve"> </w:t>
      </w:r>
      <w:r w:rsidRPr="009B2E40">
        <w:rPr>
          <w:rFonts w:asciiTheme="minorHAnsi" w:hAnsiTheme="minorHAnsi" w:cs="Calibri"/>
          <w:sz w:val="22"/>
          <w:szCs w:val="22"/>
          <w:lang w:val="pl-PL"/>
        </w:rPr>
        <w:t>informacji ilościowych i jakościowych na temat funkcjonowania LGD oraz stanu</w:t>
      </w:r>
      <w:r w:rsidRPr="009B2E40">
        <w:rPr>
          <w:rFonts w:asciiTheme="minorHAnsi" w:hAnsiTheme="minorHAnsi" w:cs="Calibri"/>
          <w:spacing w:val="16"/>
          <w:sz w:val="22"/>
          <w:szCs w:val="22"/>
          <w:lang w:val="pl-PL"/>
        </w:rPr>
        <w:t xml:space="preserve"> </w:t>
      </w:r>
      <w:r w:rsidRPr="009B2E40">
        <w:rPr>
          <w:rFonts w:asciiTheme="minorHAnsi" w:hAnsiTheme="minorHAnsi" w:cs="Calibri"/>
          <w:sz w:val="22"/>
          <w:szCs w:val="22"/>
          <w:lang w:val="pl-PL"/>
        </w:rPr>
        <w:t xml:space="preserve">realizacji strategii w </w:t>
      </w:r>
      <w:r w:rsidR="001D6F6C" w:rsidRPr="009B2E40">
        <w:rPr>
          <w:rFonts w:asciiTheme="minorHAnsi" w:hAnsiTheme="minorHAnsi" w:cs="Calibri"/>
          <w:sz w:val="22"/>
          <w:szCs w:val="22"/>
          <w:lang w:val="pl-PL"/>
        </w:rPr>
        <w:t>aspekcie finansowym i</w:t>
      </w:r>
      <w:r w:rsidRPr="009B2E40">
        <w:rPr>
          <w:rFonts w:asciiTheme="minorHAnsi" w:hAnsiTheme="minorHAnsi" w:cs="Calibri"/>
          <w:sz w:val="22"/>
          <w:szCs w:val="22"/>
          <w:lang w:val="pl-PL"/>
        </w:rPr>
        <w:t xml:space="preserve">  rzeczowym,  którego  celem  jest uzyskanie informacji</w:t>
      </w:r>
      <w:r w:rsidRPr="009B2E40">
        <w:rPr>
          <w:rFonts w:asciiTheme="minorHAnsi" w:hAnsiTheme="minorHAnsi" w:cs="Calibri"/>
          <w:spacing w:val="22"/>
          <w:sz w:val="22"/>
          <w:szCs w:val="22"/>
          <w:lang w:val="pl-PL"/>
        </w:rPr>
        <w:t xml:space="preserve"> </w:t>
      </w:r>
      <w:r w:rsidRPr="009B2E40">
        <w:rPr>
          <w:rFonts w:asciiTheme="minorHAnsi" w:hAnsiTheme="minorHAnsi" w:cs="Calibri"/>
          <w:sz w:val="22"/>
          <w:szCs w:val="22"/>
          <w:lang w:val="pl-PL"/>
        </w:rPr>
        <w:t>zwrotnych</w:t>
      </w:r>
      <w:r w:rsidRPr="009B2E40">
        <w:rPr>
          <w:rFonts w:asciiTheme="minorHAnsi" w:hAnsiTheme="minorHAnsi" w:cs="Calibri"/>
          <w:spacing w:val="21"/>
          <w:sz w:val="22"/>
          <w:szCs w:val="22"/>
          <w:lang w:val="pl-PL"/>
        </w:rPr>
        <w:t xml:space="preserve"> </w:t>
      </w:r>
      <w:r w:rsidRPr="009B2E40">
        <w:rPr>
          <w:rFonts w:asciiTheme="minorHAnsi" w:hAnsiTheme="minorHAnsi" w:cs="Calibri"/>
          <w:sz w:val="22"/>
          <w:szCs w:val="22"/>
          <w:lang w:val="pl-PL"/>
        </w:rPr>
        <w:t>na</w:t>
      </w:r>
      <w:r w:rsidRPr="009B2E40">
        <w:rPr>
          <w:rFonts w:asciiTheme="minorHAnsi" w:hAnsiTheme="minorHAnsi" w:cs="Calibri"/>
          <w:spacing w:val="22"/>
          <w:sz w:val="22"/>
          <w:szCs w:val="22"/>
          <w:lang w:val="pl-PL"/>
        </w:rPr>
        <w:t xml:space="preserve"> </w:t>
      </w:r>
      <w:r w:rsidRPr="009B2E40">
        <w:rPr>
          <w:rFonts w:asciiTheme="minorHAnsi" w:hAnsiTheme="minorHAnsi" w:cs="Calibri"/>
          <w:sz w:val="22"/>
          <w:szCs w:val="22"/>
          <w:lang w:val="pl-PL"/>
        </w:rPr>
        <w:t>temat</w:t>
      </w:r>
      <w:r w:rsidRPr="009B2E40">
        <w:rPr>
          <w:rFonts w:asciiTheme="minorHAnsi" w:hAnsiTheme="minorHAnsi" w:cs="Calibri"/>
          <w:spacing w:val="22"/>
          <w:sz w:val="22"/>
          <w:szCs w:val="22"/>
          <w:lang w:val="pl-PL"/>
        </w:rPr>
        <w:t xml:space="preserve"> </w:t>
      </w:r>
      <w:r w:rsidRPr="009B2E40">
        <w:rPr>
          <w:rFonts w:asciiTheme="minorHAnsi" w:hAnsiTheme="minorHAnsi" w:cs="Calibri"/>
          <w:sz w:val="22"/>
          <w:szCs w:val="22"/>
          <w:lang w:val="pl-PL"/>
        </w:rPr>
        <w:t>skuteczności</w:t>
      </w:r>
      <w:r w:rsidRPr="009B2E40">
        <w:rPr>
          <w:rFonts w:asciiTheme="minorHAnsi" w:hAnsiTheme="minorHAnsi" w:cs="Calibri"/>
          <w:spacing w:val="21"/>
          <w:sz w:val="22"/>
          <w:szCs w:val="22"/>
          <w:lang w:val="pl-PL"/>
        </w:rPr>
        <w:t xml:space="preserve"> </w:t>
      </w:r>
      <w:r w:rsidRPr="009B2E40">
        <w:rPr>
          <w:rFonts w:asciiTheme="minorHAnsi" w:hAnsiTheme="minorHAnsi" w:cs="Calibri"/>
          <w:sz w:val="22"/>
          <w:szCs w:val="22"/>
          <w:lang w:val="pl-PL"/>
        </w:rPr>
        <w:t>i</w:t>
      </w:r>
      <w:r w:rsidRPr="009B2E40">
        <w:rPr>
          <w:rFonts w:asciiTheme="minorHAnsi" w:hAnsiTheme="minorHAnsi" w:cs="Calibri"/>
          <w:spacing w:val="22"/>
          <w:sz w:val="22"/>
          <w:szCs w:val="22"/>
          <w:lang w:val="pl-PL"/>
        </w:rPr>
        <w:t xml:space="preserve"> </w:t>
      </w:r>
      <w:r w:rsidRPr="009B2E40">
        <w:rPr>
          <w:rFonts w:asciiTheme="minorHAnsi" w:hAnsiTheme="minorHAnsi" w:cs="Calibri"/>
          <w:sz w:val="22"/>
          <w:szCs w:val="22"/>
          <w:lang w:val="pl-PL"/>
        </w:rPr>
        <w:t>wydajności</w:t>
      </w:r>
      <w:r w:rsidRPr="009B2E40">
        <w:rPr>
          <w:rFonts w:asciiTheme="minorHAnsi" w:hAnsiTheme="minorHAnsi" w:cs="Calibri"/>
          <w:spacing w:val="22"/>
          <w:sz w:val="22"/>
          <w:szCs w:val="22"/>
          <w:lang w:val="pl-PL"/>
        </w:rPr>
        <w:t xml:space="preserve"> </w:t>
      </w:r>
      <w:r w:rsidRPr="009B2E40">
        <w:rPr>
          <w:rFonts w:asciiTheme="minorHAnsi" w:hAnsiTheme="minorHAnsi" w:cs="Calibri"/>
          <w:sz w:val="22"/>
          <w:szCs w:val="22"/>
          <w:lang w:val="pl-PL"/>
        </w:rPr>
        <w:t>wdrażanej</w:t>
      </w:r>
      <w:r w:rsidRPr="009B2E40">
        <w:rPr>
          <w:rFonts w:asciiTheme="minorHAnsi" w:hAnsiTheme="minorHAnsi" w:cs="Calibri"/>
          <w:spacing w:val="22"/>
          <w:sz w:val="22"/>
          <w:szCs w:val="22"/>
          <w:lang w:val="pl-PL"/>
        </w:rPr>
        <w:t xml:space="preserve"> </w:t>
      </w:r>
      <w:r w:rsidRPr="009B2E40">
        <w:rPr>
          <w:rFonts w:asciiTheme="minorHAnsi" w:hAnsiTheme="minorHAnsi" w:cs="Calibri"/>
          <w:sz w:val="22"/>
          <w:szCs w:val="22"/>
          <w:lang w:val="pl-PL"/>
        </w:rPr>
        <w:t>strategii,</w:t>
      </w:r>
      <w:r w:rsidRPr="009B2E40">
        <w:rPr>
          <w:rFonts w:asciiTheme="minorHAnsi" w:hAnsiTheme="minorHAnsi" w:cs="Calibri"/>
          <w:spacing w:val="21"/>
          <w:sz w:val="22"/>
          <w:szCs w:val="22"/>
          <w:lang w:val="pl-PL"/>
        </w:rPr>
        <w:t xml:space="preserve"> </w:t>
      </w:r>
      <w:r w:rsidRPr="009B2E40">
        <w:rPr>
          <w:rFonts w:asciiTheme="minorHAnsi" w:hAnsiTheme="minorHAnsi" w:cs="Calibri"/>
          <w:sz w:val="22"/>
          <w:szCs w:val="22"/>
          <w:lang w:val="pl-PL"/>
        </w:rPr>
        <w:t>a</w:t>
      </w:r>
      <w:r w:rsidRPr="009B2E40">
        <w:rPr>
          <w:rFonts w:asciiTheme="minorHAnsi" w:hAnsiTheme="minorHAnsi" w:cs="Calibri"/>
          <w:spacing w:val="20"/>
          <w:sz w:val="22"/>
          <w:szCs w:val="22"/>
          <w:lang w:val="pl-PL"/>
        </w:rPr>
        <w:t xml:space="preserve"> </w:t>
      </w:r>
      <w:r w:rsidRPr="009B2E40">
        <w:rPr>
          <w:rFonts w:asciiTheme="minorHAnsi" w:hAnsiTheme="minorHAnsi" w:cs="Calibri"/>
          <w:sz w:val="22"/>
          <w:szCs w:val="22"/>
          <w:lang w:val="pl-PL"/>
        </w:rPr>
        <w:t>także</w:t>
      </w:r>
      <w:r w:rsidRPr="009B2E40">
        <w:rPr>
          <w:rFonts w:asciiTheme="minorHAnsi" w:hAnsiTheme="minorHAnsi" w:cs="Calibri"/>
          <w:spacing w:val="20"/>
          <w:sz w:val="22"/>
          <w:szCs w:val="22"/>
          <w:lang w:val="pl-PL"/>
        </w:rPr>
        <w:t xml:space="preserve"> </w:t>
      </w:r>
      <w:r w:rsidRPr="009B2E40">
        <w:rPr>
          <w:rFonts w:asciiTheme="minorHAnsi" w:hAnsiTheme="minorHAnsi" w:cs="Calibri"/>
          <w:sz w:val="22"/>
          <w:szCs w:val="22"/>
          <w:lang w:val="pl-PL"/>
        </w:rPr>
        <w:t>ocena zgodności realizacji operacji z wcześniej zatwierdzonymi założeniami i</w:t>
      </w:r>
      <w:r w:rsidRPr="009B2E40">
        <w:rPr>
          <w:rFonts w:asciiTheme="minorHAnsi" w:hAnsiTheme="minorHAnsi" w:cs="Calibri"/>
          <w:spacing w:val="-15"/>
          <w:sz w:val="22"/>
          <w:szCs w:val="22"/>
          <w:lang w:val="pl-PL"/>
        </w:rPr>
        <w:t xml:space="preserve"> </w:t>
      </w:r>
      <w:r w:rsidRPr="009B2E40">
        <w:rPr>
          <w:rFonts w:asciiTheme="minorHAnsi" w:hAnsiTheme="minorHAnsi" w:cs="Calibri"/>
          <w:sz w:val="22"/>
          <w:szCs w:val="22"/>
          <w:lang w:val="pl-PL"/>
        </w:rPr>
        <w:t>celami.</w:t>
      </w:r>
    </w:p>
    <w:p w14:paraId="7F0CEB01" w14:textId="77777777" w:rsidR="000B4CB9" w:rsidRPr="009B2E40" w:rsidRDefault="000B4CB9" w:rsidP="0034287B">
      <w:pPr>
        <w:pStyle w:val="Tekstpodstawowy"/>
        <w:spacing w:before="0" w:line="276" w:lineRule="auto"/>
        <w:ind w:left="278"/>
        <w:jc w:val="both"/>
        <w:rPr>
          <w:rFonts w:asciiTheme="minorHAnsi" w:hAnsiTheme="minorHAnsi" w:cs="Calibri"/>
          <w:sz w:val="22"/>
          <w:szCs w:val="22"/>
          <w:lang w:val="pl-PL"/>
        </w:rPr>
      </w:pPr>
      <w:r w:rsidRPr="009B2E40">
        <w:rPr>
          <w:rFonts w:asciiTheme="minorHAnsi" w:hAnsiTheme="minorHAnsi" w:cs="Calibri"/>
          <w:sz w:val="22"/>
          <w:szCs w:val="22"/>
          <w:lang w:val="pl-PL"/>
        </w:rPr>
        <w:t>Proces monitoringu będzie</w:t>
      </w:r>
      <w:r w:rsidRPr="009B2E40">
        <w:rPr>
          <w:rFonts w:asciiTheme="minorHAnsi" w:hAnsiTheme="minorHAnsi" w:cs="Calibri"/>
          <w:spacing w:val="-9"/>
          <w:sz w:val="22"/>
          <w:szCs w:val="22"/>
          <w:lang w:val="pl-PL"/>
        </w:rPr>
        <w:t xml:space="preserve"> </w:t>
      </w:r>
      <w:r w:rsidRPr="009B2E40">
        <w:rPr>
          <w:rFonts w:asciiTheme="minorHAnsi" w:hAnsiTheme="minorHAnsi" w:cs="Calibri"/>
          <w:sz w:val="22"/>
          <w:szCs w:val="22"/>
          <w:lang w:val="pl-PL"/>
        </w:rPr>
        <w:t>obejmować:</w:t>
      </w:r>
    </w:p>
    <w:p w14:paraId="2DA09228" w14:textId="77777777" w:rsidR="000B4CB9" w:rsidRPr="009B2E40" w:rsidRDefault="000B4CB9" w:rsidP="00CD57A5">
      <w:pPr>
        <w:pStyle w:val="Akapitzlist"/>
        <w:widowControl w:val="0"/>
        <w:numPr>
          <w:ilvl w:val="1"/>
          <w:numId w:val="26"/>
        </w:numPr>
        <w:tabs>
          <w:tab w:val="left" w:pos="987"/>
        </w:tabs>
        <w:spacing w:after="0"/>
        <w:ind w:right="475" w:hanging="360"/>
        <w:jc w:val="both"/>
        <w:rPr>
          <w:rFonts w:asciiTheme="minorHAnsi" w:hAnsiTheme="minorHAnsi" w:cs="Calibri"/>
        </w:rPr>
      </w:pPr>
      <w:r w:rsidRPr="009B2E40">
        <w:rPr>
          <w:rFonts w:asciiTheme="minorHAnsi" w:hAnsiTheme="minorHAnsi" w:cs="Calibri"/>
        </w:rPr>
        <w:t>monitorowanie rzeczowej realizacji LSR polegającej m.in.</w:t>
      </w:r>
      <w:r w:rsidRPr="009B2E40">
        <w:rPr>
          <w:rFonts w:asciiTheme="minorHAnsi" w:hAnsiTheme="minorHAnsi" w:cs="Calibri"/>
          <w:spacing w:val="3"/>
        </w:rPr>
        <w:t xml:space="preserve"> </w:t>
      </w:r>
      <w:r w:rsidRPr="009B2E40">
        <w:rPr>
          <w:rFonts w:asciiTheme="minorHAnsi" w:hAnsiTheme="minorHAnsi" w:cs="Calibri"/>
        </w:rPr>
        <w:t>na:</w:t>
      </w:r>
    </w:p>
    <w:p w14:paraId="0413C7B3" w14:textId="77777777" w:rsidR="000B4CB9" w:rsidRPr="009B2E40" w:rsidRDefault="000B4CB9" w:rsidP="00CD57A5">
      <w:pPr>
        <w:pStyle w:val="Akapitzlist"/>
        <w:widowControl w:val="0"/>
        <w:numPr>
          <w:ilvl w:val="0"/>
          <w:numId w:val="27"/>
        </w:numPr>
        <w:tabs>
          <w:tab w:val="left" w:pos="987"/>
        </w:tabs>
        <w:spacing w:after="0"/>
        <w:ind w:right="291" w:hanging="360"/>
        <w:jc w:val="both"/>
        <w:rPr>
          <w:rFonts w:asciiTheme="minorHAnsi" w:hAnsiTheme="minorHAnsi" w:cs="Calibri"/>
        </w:rPr>
      </w:pPr>
      <w:r w:rsidRPr="009B2E40">
        <w:rPr>
          <w:rFonts w:asciiTheme="minorHAnsi" w:hAnsiTheme="minorHAnsi" w:cs="Calibri"/>
        </w:rPr>
        <w:t>analizie stopnia osiągania założonego budżetu oraz mierzalnych i weryfikowalnych wskaźników</w:t>
      </w:r>
      <w:r w:rsidRPr="009B2E40">
        <w:rPr>
          <w:rFonts w:asciiTheme="minorHAnsi" w:hAnsiTheme="minorHAnsi" w:cs="Calibri"/>
          <w:spacing w:val="-17"/>
        </w:rPr>
        <w:t xml:space="preserve"> </w:t>
      </w:r>
      <w:r w:rsidRPr="009B2E40">
        <w:rPr>
          <w:rFonts w:asciiTheme="minorHAnsi" w:hAnsiTheme="minorHAnsi" w:cs="Calibri"/>
        </w:rPr>
        <w:t>wykonalności celów</w:t>
      </w:r>
      <w:r w:rsidRPr="009B2E40">
        <w:rPr>
          <w:rFonts w:asciiTheme="minorHAnsi" w:hAnsiTheme="minorHAnsi" w:cs="Calibri"/>
          <w:spacing w:val="-1"/>
        </w:rPr>
        <w:t xml:space="preserve"> </w:t>
      </w:r>
      <w:r w:rsidRPr="009B2E40">
        <w:rPr>
          <w:rFonts w:asciiTheme="minorHAnsi" w:hAnsiTheme="minorHAnsi" w:cs="Calibri"/>
        </w:rPr>
        <w:t>strategii,</w:t>
      </w:r>
    </w:p>
    <w:p w14:paraId="05E0D63A" w14:textId="77777777" w:rsidR="000B4CB9" w:rsidRPr="009B2E40" w:rsidRDefault="000B4CB9" w:rsidP="00CD57A5">
      <w:pPr>
        <w:pStyle w:val="Akapitzlist"/>
        <w:widowControl w:val="0"/>
        <w:numPr>
          <w:ilvl w:val="0"/>
          <w:numId w:val="27"/>
        </w:numPr>
        <w:tabs>
          <w:tab w:val="left" w:pos="987"/>
        </w:tabs>
        <w:spacing w:after="0"/>
        <w:ind w:right="475" w:hanging="360"/>
        <w:jc w:val="both"/>
        <w:rPr>
          <w:rFonts w:asciiTheme="minorHAnsi" w:hAnsiTheme="minorHAnsi" w:cs="Calibri"/>
        </w:rPr>
      </w:pPr>
      <w:r w:rsidRPr="009B2E40">
        <w:rPr>
          <w:rFonts w:asciiTheme="minorHAnsi" w:hAnsiTheme="minorHAnsi" w:cs="Calibri"/>
        </w:rPr>
        <w:t>monitorowaniu operacyjnym na podstawie bezpośrednich rozmów z</w:t>
      </w:r>
      <w:r w:rsidRPr="009B2E40">
        <w:rPr>
          <w:rFonts w:asciiTheme="minorHAnsi" w:hAnsiTheme="minorHAnsi" w:cs="Calibri"/>
          <w:spacing w:val="-11"/>
        </w:rPr>
        <w:t xml:space="preserve"> </w:t>
      </w:r>
      <w:r w:rsidRPr="009B2E40">
        <w:rPr>
          <w:rFonts w:asciiTheme="minorHAnsi" w:hAnsiTheme="minorHAnsi" w:cs="Calibri"/>
        </w:rPr>
        <w:t>beneficjentami i wizji lokalnych na miejscu realizacji</w:t>
      </w:r>
      <w:r w:rsidRPr="009B2E40">
        <w:rPr>
          <w:rFonts w:asciiTheme="minorHAnsi" w:hAnsiTheme="minorHAnsi" w:cs="Calibri"/>
          <w:spacing w:val="-2"/>
        </w:rPr>
        <w:t xml:space="preserve"> </w:t>
      </w:r>
      <w:r w:rsidRPr="009B2E40">
        <w:rPr>
          <w:rFonts w:asciiTheme="minorHAnsi" w:hAnsiTheme="minorHAnsi" w:cs="Calibri"/>
        </w:rPr>
        <w:t xml:space="preserve">operacji, szczególnie dotyczyć to będzie grantobiorców w </w:t>
      </w:r>
      <w:r w:rsidRPr="009B2E40">
        <w:rPr>
          <w:rFonts w:asciiTheme="minorHAnsi" w:hAnsiTheme="minorHAnsi" w:cs="Calibri"/>
        </w:rPr>
        <w:lastRenderedPageBreak/>
        <w:t>ramach projektu grantowego,</w:t>
      </w:r>
    </w:p>
    <w:p w14:paraId="1D872B64" w14:textId="77777777" w:rsidR="000B4CB9" w:rsidRPr="009B2E40" w:rsidRDefault="000B4CB9" w:rsidP="00CD57A5">
      <w:pPr>
        <w:pStyle w:val="Akapitzlist"/>
        <w:widowControl w:val="0"/>
        <w:numPr>
          <w:ilvl w:val="1"/>
          <w:numId w:val="26"/>
        </w:numPr>
        <w:tabs>
          <w:tab w:val="left" w:pos="987"/>
        </w:tabs>
        <w:spacing w:after="0"/>
        <w:ind w:right="430" w:hanging="360"/>
        <w:jc w:val="both"/>
        <w:rPr>
          <w:rFonts w:asciiTheme="minorHAnsi" w:hAnsiTheme="minorHAnsi" w:cs="Calibri"/>
        </w:rPr>
      </w:pPr>
      <w:r w:rsidRPr="009B2E40">
        <w:rPr>
          <w:rFonts w:asciiTheme="minorHAnsi" w:hAnsiTheme="minorHAnsi" w:cs="Calibri"/>
        </w:rPr>
        <w:t>monitorowanie wydatkowania środków na poszczególne operacje i działania</w:t>
      </w:r>
      <w:r w:rsidRPr="009B2E40">
        <w:rPr>
          <w:rFonts w:asciiTheme="minorHAnsi" w:hAnsiTheme="minorHAnsi" w:cs="Calibri"/>
          <w:spacing w:val="-13"/>
        </w:rPr>
        <w:t xml:space="preserve"> </w:t>
      </w:r>
      <w:r w:rsidRPr="009B2E40">
        <w:rPr>
          <w:rFonts w:asciiTheme="minorHAnsi" w:hAnsiTheme="minorHAnsi" w:cs="Calibri"/>
        </w:rPr>
        <w:t>własne LGD.</w:t>
      </w:r>
    </w:p>
    <w:p w14:paraId="65985745" w14:textId="77777777" w:rsidR="000B4CB9" w:rsidRPr="009B2E40" w:rsidRDefault="000B4CB9" w:rsidP="0034287B">
      <w:pPr>
        <w:pStyle w:val="Tekstpodstawowy"/>
        <w:spacing w:before="0" w:line="276" w:lineRule="auto"/>
        <w:ind w:right="156"/>
        <w:jc w:val="both"/>
        <w:rPr>
          <w:rFonts w:asciiTheme="minorHAnsi" w:hAnsiTheme="minorHAnsi" w:cs="Calibri"/>
          <w:sz w:val="22"/>
          <w:szCs w:val="22"/>
          <w:lang w:val="pl-PL"/>
        </w:rPr>
      </w:pPr>
      <w:r w:rsidRPr="009B2E40">
        <w:rPr>
          <w:rFonts w:asciiTheme="minorHAnsi" w:hAnsiTheme="minorHAnsi" w:cs="Calibri"/>
          <w:b/>
          <w:sz w:val="22"/>
          <w:szCs w:val="22"/>
          <w:lang w:val="pl-PL"/>
        </w:rPr>
        <w:t>Ewaluacja</w:t>
      </w:r>
      <w:r w:rsidRPr="009B2E40">
        <w:rPr>
          <w:rFonts w:asciiTheme="minorHAnsi" w:hAnsiTheme="minorHAnsi" w:cs="Calibri"/>
          <w:b/>
          <w:spacing w:val="46"/>
          <w:sz w:val="22"/>
          <w:szCs w:val="22"/>
          <w:lang w:val="pl-PL"/>
        </w:rPr>
        <w:t xml:space="preserve"> </w:t>
      </w:r>
      <w:r w:rsidRPr="009B2E40">
        <w:rPr>
          <w:rFonts w:asciiTheme="minorHAnsi" w:hAnsiTheme="minorHAnsi" w:cs="Calibri"/>
          <w:sz w:val="22"/>
          <w:szCs w:val="22"/>
          <w:lang w:val="pl-PL"/>
        </w:rPr>
        <w:t>to</w:t>
      </w:r>
      <w:r w:rsidRPr="009B2E40">
        <w:rPr>
          <w:rFonts w:asciiTheme="minorHAnsi" w:hAnsiTheme="minorHAnsi" w:cs="Calibri"/>
          <w:spacing w:val="46"/>
          <w:sz w:val="22"/>
          <w:szCs w:val="22"/>
          <w:lang w:val="pl-PL"/>
        </w:rPr>
        <w:t xml:space="preserve"> </w:t>
      </w:r>
      <w:r w:rsidRPr="009B2E40">
        <w:rPr>
          <w:rFonts w:asciiTheme="minorHAnsi" w:hAnsiTheme="minorHAnsi" w:cs="Calibri"/>
          <w:sz w:val="22"/>
          <w:szCs w:val="22"/>
          <w:lang w:val="pl-PL"/>
        </w:rPr>
        <w:t>systematyczne</w:t>
      </w:r>
      <w:r w:rsidRPr="009B2E40">
        <w:rPr>
          <w:rFonts w:asciiTheme="minorHAnsi" w:hAnsiTheme="minorHAnsi" w:cs="Calibri"/>
          <w:spacing w:val="44"/>
          <w:sz w:val="22"/>
          <w:szCs w:val="22"/>
          <w:lang w:val="pl-PL"/>
        </w:rPr>
        <w:t xml:space="preserve"> </w:t>
      </w:r>
      <w:r w:rsidRPr="009B2E40">
        <w:rPr>
          <w:rFonts w:asciiTheme="minorHAnsi" w:hAnsiTheme="minorHAnsi" w:cs="Calibri"/>
          <w:sz w:val="22"/>
          <w:szCs w:val="22"/>
          <w:lang w:val="pl-PL"/>
        </w:rPr>
        <w:t>badanie</w:t>
      </w:r>
      <w:r w:rsidRPr="009B2E40">
        <w:rPr>
          <w:rFonts w:asciiTheme="minorHAnsi" w:hAnsiTheme="minorHAnsi" w:cs="Calibri"/>
          <w:spacing w:val="45"/>
          <w:sz w:val="22"/>
          <w:szCs w:val="22"/>
          <w:lang w:val="pl-PL"/>
        </w:rPr>
        <w:t xml:space="preserve"> </w:t>
      </w:r>
      <w:r w:rsidRPr="009B2E40">
        <w:rPr>
          <w:rFonts w:asciiTheme="minorHAnsi" w:hAnsiTheme="minorHAnsi" w:cs="Calibri"/>
          <w:sz w:val="22"/>
          <w:szCs w:val="22"/>
          <w:lang w:val="pl-PL"/>
        </w:rPr>
        <w:t>wartości</w:t>
      </w:r>
      <w:r w:rsidRPr="009B2E40">
        <w:rPr>
          <w:rFonts w:asciiTheme="minorHAnsi" w:hAnsiTheme="minorHAnsi" w:cs="Calibri"/>
          <w:spacing w:val="46"/>
          <w:sz w:val="22"/>
          <w:szCs w:val="22"/>
          <w:lang w:val="pl-PL"/>
        </w:rPr>
        <w:t xml:space="preserve"> </w:t>
      </w:r>
      <w:r w:rsidRPr="009B2E40">
        <w:rPr>
          <w:rFonts w:asciiTheme="minorHAnsi" w:hAnsiTheme="minorHAnsi" w:cs="Calibri"/>
          <w:sz w:val="22"/>
          <w:szCs w:val="22"/>
          <w:lang w:val="pl-PL"/>
        </w:rPr>
        <w:t>albo</w:t>
      </w:r>
      <w:r w:rsidRPr="009B2E40">
        <w:rPr>
          <w:rFonts w:asciiTheme="minorHAnsi" w:hAnsiTheme="minorHAnsi" w:cs="Calibri"/>
          <w:spacing w:val="46"/>
          <w:sz w:val="22"/>
          <w:szCs w:val="22"/>
          <w:lang w:val="pl-PL"/>
        </w:rPr>
        <w:t xml:space="preserve"> </w:t>
      </w:r>
      <w:r w:rsidRPr="009B2E40">
        <w:rPr>
          <w:rFonts w:asciiTheme="minorHAnsi" w:hAnsiTheme="minorHAnsi" w:cs="Calibri"/>
          <w:sz w:val="22"/>
          <w:szCs w:val="22"/>
          <w:lang w:val="pl-PL"/>
        </w:rPr>
        <w:t>cech</w:t>
      </w:r>
      <w:r w:rsidRPr="009B2E40">
        <w:rPr>
          <w:rFonts w:asciiTheme="minorHAnsi" w:hAnsiTheme="minorHAnsi" w:cs="Calibri"/>
          <w:spacing w:val="45"/>
          <w:sz w:val="22"/>
          <w:szCs w:val="22"/>
          <w:lang w:val="pl-PL"/>
        </w:rPr>
        <w:t xml:space="preserve"> </w:t>
      </w:r>
      <w:r w:rsidRPr="009B2E40">
        <w:rPr>
          <w:rFonts w:asciiTheme="minorHAnsi" w:hAnsiTheme="minorHAnsi" w:cs="Calibri"/>
          <w:sz w:val="22"/>
          <w:szCs w:val="22"/>
          <w:lang w:val="pl-PL"/>
        </w:rPr>
        <w:t>konkretnego</w:t>
      </w:r>
      <w:r w:rsidRPr="009B2E40">
        <w:rPr>
          <w:rFonts w:asciiTheme="minorHAnsi" w:hAnsiTheme="minorHAnsi" w:cs="Calibri"/>
          <w:spacing w:val="45"/>
          <w:sz w:val="22"/>
          <w:szCs w:val="22"/>
          <w:lang w:val="pl-PL"/>
        </w:rPr>
        <w:t xml:space="preserve"> </w:t>
      </w:r>
      <w:r w:rsidRPr="009B2E40">
        <w:rPr>
          <w:rFonts w:asciiTheme="minorHAnsi" w:hAnsiTheme="minorHAnsi" w:cs="Calibri"/>
          <w:sz w:val="22"/>
          <w:szCs w:val="22"/>
          <w:lang w:val="pl-PL"/>
        </w:rPr>
        <w:t xml:space="preserve">programu, planu, działania </w:t>
      </w:r>
      <w:r w:rsidR="001D6F6C" w:rsidRPr="009B2E40">
        <w:rPr>
          <w:rFonts w:asciiTheme="minorHAnsi" w:hAnsiTheme="minorHAnsi" w:cs="Calibri"/>
          <w:sz w:val="22"/>
          <w:szCs w:val="22"/>
          <w:lang w:val="pl-PL"/>
        </w:rPr>
        <w:t>z punktu</w:t>
      </w:r>
      <w:r w:rsidRPr="009B2E40">
        <w:rPr>
          <w:rFonts w:asciiTheme="minorHAnsi" w:hAnsiTheme="minorHAnsi" w:cs="Calibri"/>
          <w:sz w:val="22"/>
          <w:szCs w:val="22"/>
          <w:lang w:val="pl-PL"/>
        </w:rPr>
        <w:t xml:space="preserve">  widzenia  przyjętych </w:t>
      </w:r>
      <w:r w:rsidRPr="009B2E40">
        <w:rPr>
          <w:rFonts w:asciiTheme="minorHAnsi" w:hAnsiTheme="minorHAnsi" w:cs="Calibri"/>
          <w:spacing w:val="46"/>
          <w:sz w:val="22"/>
          <w:szCs w:val="22"/>
          <w:lang w:val="pl-PL"/>
        </w:rPr>
        <w:t xml:space="preserve"> </w:t>
      </w:r>
      <w:r w:rsidRPr="009B2E40">
        <w:rPr>
          <w:rFonts w:asciiTheme="minorHAnsi" w:hAnsiTheme="minorHAnsi" w:cs="Calibri"/>
          <w:sz w:val="22"/>
          <w:szCs w:val="22"/>
          <w:lang w:val="pl-PL"/>
        </w:rPr>
        <w:t xml:space="preserve">kryteriów, w celu jego usprawnienia, rozwoju lub lepszego zrozumienia. </w:t>
      </w:r>
    </w:p>
    <w:p w14:paraId="2058D7E5" w14:textId="77777777" w:rsidR="000B4CB9" w:rsidRPr="009B2E40" w:rsidRDefault="000B4CB9" w:rsidP="0034287B">
      <w:pPr>
        <w:pStyle w:val="Tekstpodstawowy"/>
        <w:spacing w:before="0" w:line="276" w:lineRule="auto"/>
        <w:ind w:left="138" w:right="132"/>
        <w:jc w:val="both"/>
        <w:rPr>
          <w:rFonts w:asciiTheme="minorHAnsi" w:hAnsiTheme="minorHAnsi" w:cs="Calibri"/>
          <w:sz w:val="22"/>
          <w:szCs w:val="22"/>
          <w:lang w:val="pl-PL"/>
        </w:rPr>
      </w:pPr>
      <w:r w:rsidRPr="009B2E40">
        <w:rPr>
          <w:rFonts w:asciiTheme="minorHAnsi" w:hAnsiTheme="minorHAnsi" w:cs="Calibri"/>
          <w:sz w:val="22"/>
          <w:szCs w:val="22"/>
          <w:lang w:val="pl-PL"/>
        </w:rPr>
        <w:t>Funkcjonowanie LGD powinno być na bieżąco monitorowane i poddawane</w:t>
      </w:r>
      <w:r w:rsidRPr="009B2E40">
        <w:rPr>
          <w:rFonts w:asciiTheme="minorHAnsi" w:hAnsiTheme="minorHAnsi" w:cs="Calibri"/>
          <w:spacing w:val="10"/>
          <w:sz w:val="22"/>
          <w:szCs w:val="22"/>
          <w:lang w:val="pl-PL"/>
        </w:rPr>
        <w:t xml:space="preserve"> </w:t>
      </w:r>
      <w:r w:rsidRPr="009B2E40">
        <w:rPr>
          <w:rFonts w:asciiTheme="minorHAnsi" w:hAnsiTheme="minorHAnsi" w:cs="Calibri"/>
          <w:sz w:val="22"/>
          <w:szCs w:val="22"/>
          <w:lang w:val="pl-PL"/>
        </w:rPr>
        <w:t>badaniom ewaluacyjnym w celu stałego podnoszenia jakości i efektywności działań. Ewaluacja</w:t>
      </w:r>
      <w:r w:rsidRPr="009B2E40">
        <w:rPr>
          <w:rFonts w:asciiTheme="minorHAnsi" w:hAnsiTheme="minorHAnsi" w:cs="Calibri"/>
          <w:spacing w:val="12"/>
          <w:sz w:val="22"/>
          <w:szCs w:val="22"/>
          <w:lang w:val="pl-PL"/>
        </w:rPr>
        <w:t xml:space="preserve"> </w:t>
      </w:r>
      <w:r w:rsidRPr="009B2E40">
        <w:rPr>
          <w:rFonts w:asciiTheme="minorHAnsi" w:hAnsiTheme="minorHAnsi" w:cs="Calibri"/>
          <w:sz w:val="22"/>
          <w:szCs w:val="22"/>
          <w:lang w:val="pl-PL"/>
        </w:rPr>
        <w:t xml:space="preserve">będzie </w:t>
      </w:r>
      <w:r w:rsidR="0048107C" w:rsidRPr="009B2E40">
        <w:rPr>
          <w:rFonts w:asciiTheme="minorHAnsi" w:hAnsiTheme="minorHAnsi" w:cs="Calibri"/>
          <w:sz w:val="22"/>
          <w:szCs w:val="22"/>
          <w:lang w:val="pl-PL"/>
        </w:rPr>
        <w:t>niezbędna do</w:t>
      </w:r>
      <w:r w:rsidRPr="009B2E40">
        <w:rPr>
          <w:rFonts w:asciiTheme="minorHAnsi" w:hAnsiTheme="minorHAnsi" w:cs="Calibri"/>
          <w:sz w:val="22"/>
          <w:szCs w:val="22"/>
          <w:lang w:val="pl-PL"/>
        </w:rPr>
        <w:t xml:space="preserve">  sprawnego  wydatkowania  środków  publicznych  w  ramach  LSR,  a </w:t>
      </w:r>
      <w:r w:rsidRPr="009B2E40">
        <w:rPr>
          <w:rFonts w:asciiTheme="minorHAnsi" w:hAnsiTheme="minorHAnsi" w:cs="Calibri"/>
          <w:spacing w:val="24"/>
          <w:sz w:val="22"/>
          <w:szCs w:val="22"/>
          <w:lang w:val="pl-PL"/>
        </w:rPr>
        <w:t xml:space="preserve"> </w:t>
      </w:r>
      <w:r w:rsidRPr="009B2E40">
        <w:rPr>
          <w:rFonts w:asciiTheme="minorHAnsi" w:hAnsiTheme="minorHAnsi" w:cs="Calibri"/>
          <w:sz w:val="22"/>
          <w:szCs w:val="22"/>
          <w:lang w:val="pl-PL"/>
        </w:rPr>
        <w:t>także do szybkiego reagowania na  zmieniające  się  warunki  otoczenia</w:t>
      </w:r>
      <w:r w:rsidRPr="009B2E40">
        <w:rPr>
          <w:rFonts w:asciiTheme="minorHAnsi" w:hAnsiTheme="minorHAnsi" w:cs="Calibri"/>
          <w:spacing w:val="15"/>
          <w:sz w:val="22"/>
          <w:szCs w:val="22"/>
          <w:lang w:val="pl-PL"/>
        </w:rPr>
        <w:t xml:space="preserve"> </w:t>
      </w:r>
      <w:r w:rsidRPr="009B2E40">
        <w:rPr>
          <w:rFonts w:asciiTheme="minorHAnsi" w:hAnsiTheme="minorHAnsi" w:cs="Calibri"/>
          <w:sz w:val="22"/>
          <w:szCs w:val="22"/>
          <w:lang w:val="pl-PL"/>
        </w:rPr>
        <w:t>społeczno-gospodarczego na terenie</w:t>
      </w:r>
      <w:r w:rsidRPr="009B2E40">
        <w:rPr>
          <w:rFonts w:asciiTheme="minorHAnsi" w:hAnsiTheme="minorHAnsi" w:cs="Calibri"/>
          <w:spacing w:val="-4"/>
          <w:sz w:val="22"/>
          <w:szCs w:val="22"/>
          <w:lang w:val="pl-PL"/>
        </w:rPr>
        <w:t xml:space="preserve"> </w:t>
      </w:r>
      <w:r w:rsidRPr="009B2E40">
        <w:rPr>
          <w:rFonts w:asciiTheme="minorHAnsi" w:hAnsiTheme="minorHAnsi" w:cs="Calibri"/>
          <w:sz w:val="22"/>
          <w:szCs w:val="22"/>
          <w:lang w:val="pl-PL"/>
        </w:rPr>
        <w:t>LGD.</w:t>
      </w:r>
    </w:p>
    <w:p w14:paraId="0B5F4044" w14:textId="77777777" w:rsidR="000B4CB9" w:rsidRPr="009B2E40" w:rsidRDefault="000B4CB9" w:rsidP="0034287B">
      <w:pPr>
        <w:pStyle w:val="Tekstpodstawowy"/>
        <w:spacing w:before="0" w:line="276" w:lineRule="auto"/>
        <w:ind w:left="138" w:right="132"/>
        <w:jc w:val="both"/>
        <w:rPr>
          <w:rFonts w:asciiTheme="minorHAnsi" w:hAnsiTheme="minorHAnsi" w:cs="Calibri"/>
          <w:sz w:val="22"/>
          <w:szCs w:val="22"/>
          <w:lang w:val="pl-PL"/>
        </w:rPr>
      </w:pPr>
      <w:r w:rsidRPr="009B2E40">
        <w:rPr>
          <w:rFonts w:asciiTheme="minorHAnsi" w:hAnsiTheme="minorHAnsi" w:cs="Calibri"/>
          <w:sz w:val="22"/>
          <w:szCs w:val="22"/>
          <w:lang w:val="pl-PL"/>
        </w:rPr>
        <w:t>Ważne, aby proces ewaluacji uwzględniał również podejście partycypacyjne, tj. angażował</w:t>
      </w:r>
      <w:r w:rsidRPr="009B2E40">
        <w:rPr>
          <w:rFonts w:asciiTheme="minorHAnsi" w:hAnsiTheme="minorHAnsi" w:cs="Calibri"/>
          <w:spacing w:val="-15"/>
          <w:sz w:val="22"/>
          <w:szCs w:val="22"/>
          <w:lang w:val="pl-PL"/>
        </w:rPr>
        <w:t xml:space="preserve"> </w:t>
      </w:r>
      <w:r w:rsidRPr="009B2E40">
        <w:rPr>
          <w:rFonts w:asciiTheme="minorHAnsi" w:hAnsiTheme="minorHAnsi" w:cs="Calibri"/>
          <w:sz w:val="22"/>
          <w:szCs w:val="22"/>
          <w:lang w:val="pl-PL"/>
        </w:rPr>
        <w:t>społeczność lokalną w proces</w:t>
      </w:r>
      <w:r w:rsidRPr="009B2E40">
        <w:rPr>
          <w:rFonts w:asciiTheme="minorHAnsi" w:hAnsiTheme="minorHAnsi" w:cs="Calibri"/>
          <w:spacing w:val="1"/>
          <w:sz w:val="22"/>
          <w:szCs w:val="22"/>
          <w:lang w:val="pl-PL"/>
        </w:rPr>
        <w:t xml:space="preserve"> </w:t>
      </w:r>
      <w:r w:rsidRPr="009B2E40">
        <w:rPr>
          <w:rFonts w:asciiTheme="minorHAnsi" w:hAnsiTheme="minorHAnsi" w:cs="Calibri"/>
          <w:sz w:val="22"/>
          <w:szCs w:val="22"/>
          <w:lang w:val="pl-PL"/>
        </w:rPr>
        <w:t xml:space="preserve">ewaluacji.  </w:t>
      </w:r>
    </w:p>
    <w:p w14:paraId="60311C89" w14:textId="77777777" w:rsidR="000B4CB9" w:rsidRPr="009B2E40" w:rsidRDefault="000B4CB9" w:rsidP="0048107C">
      <w:pPr>
        <w:pStyle w:val="Tekstpodstawowy"/>
        <w:spacing w:before="0" w:line="276" w:lineRule="auto"/>
        <w:ind w:right="156"/>
        <w:jc w:val="both"/>
        <w:rPr>
          <w:rFonts w:asciiTheme="minorHAnsi" w:hAnsiTheme="minorHAnsi" w:cs="Calibri"/>
          <w:sz w:val="22"/>
          <w:szCs w:val="22"/>
          <w:lang w:val="pl-PL"/>
        </w:rPr>
      </w:pPr>
      <w:r w:rsidRPr="009B2E40">
        <w:rPr>
          <w:rFonts w:asciiTheme="minorHAnsi" w:hAnsiTheme="minorHAnsi" w:cs="Calibri"/>
          <w:sz w:val="22"/>
          <w:szCs w:val="22"/>
          <w:lang w:val="pl-PL"/>
        </w:rPr>
        <w:t>Podziału</w:t>
      </w:r>
      <w:r w:rsidRPr="009B2E40">
        <w:rPr>
          <w:rFonts w:asciiTheme="minorHAnsi" w:hAnsiTheme="minorHAnsi" w:cs="Calibri"/>
          <w:spacing w:val="21"/>
          <w:sz w:val="22"/>
          <w:szCs w:val="22"/>
          <w:lang w:val="pl-PL"/>
        </w:rPr>
        <w:t xml:space="preserve"> </w:t>
      </w:r>
      <w:r w:rsidRPr="009B2E40">
        <w:rPr>
          <w:rFonts w:asciiTheme="minorHAnsi" w:hAnsiTheme="minorHAnsi" w:cs="Calibri"/>
          <w:sz w:val="22"/>
          <w:szCs w:val="22"/>
          <w:lang w:val="pl-PL"/>
        </w:rPr>
        <w:t>na</w:t>
      </w:r>
      <w:r w:rsidRPr="009B2E40">
        <w:rPr>
          <w:rFonts w:asciiTheme="minorHAnsi" w:hAnsiTheme="minorHAnsi" w:cs="Calibri"/>
          <w:spacing w:val="20"/>
          <w:sz w:val="22"/>
          <w:szCs w:val="22"/>
          <w:lang w:val="pl-PL"/>
        </w:rPr>
        <w:t xml:space="preserve"> </w:t>
      </w:r>
      <w:r w:rsidRPr="009B2E40">
        <w:rPr>
          <w:rFonts w:asciiTheme="minorHAnsi" w:hAnsiTheme="minorHAnsi" w:cs="Calibri"/>
          <w:sz w:val="22"/>
          <w:szCs w:val="22"/>
          <w:lang w:val="pl-PL"/>
        </w:rPr>
        <w:t>poszczególne</w:t>
      </w:r>
      <w:r w:rsidRPr="009B2E40">
        <w:rPr>
          <w:rFonts w:asciiTheme="minorHAnsi" w:hAnsiTheme="minorHAnsi" w:cs="Calibri"/>
          <w:spacing w:val="21"/>
          <w:sz w:val="22"/>
          <w:szCs w:val="22"/>
          <w:lang w:val="pl-PL"/>
        </w:rPr>
        <w:t xml:space="preserve"> </w:t>
      </w:r>
      <w:r w:rsidRPr="009B2E40">
        <w:rPr>
          <w:rFonts w:asciiTheme="minorHAnsi" w:hAnsiTheme="minorHAnsi" w:cs="Calibri"/>
          <w:sz w:val="22"/>
          <w:szCs w:val="22"/>
          <w:lang w:val="pl-PL"/>
        </w:rPr>
        <w:t>rodzaje</w:t>
      </w:r>
      <w:r w:rsidRPr="009B2E40">
        <w:rPr>
          <w:rFonts w:asciiTheme="minorHAnsi" w:hAnsiTheme="minorHAnsi" w:cs="Calibri"/>
          <w:spacing w:val="21"/>
          <w:sz w:val="22"/>
          <w:szCs w:val="22"/>
          <w:lang w:val="pl-PL"/>
        </w:rPr>
        <w:t xml:space="preserve"> </w:t>
      </w:r>
      <w:r w:rsidRPr="009B2E40">
        <w:rPr>
          <w:rFonts w:asciiTheme="minorHAnsi" w:hAnsiTheme="minorHAnsi" w:cs="Calibri"/>
          <w:sz w:val="22"/>
          <w:szCs w:val="22"/>
          <w:lang w:val="pl-PL"/>
        </w:rPr>
        <w:t>ewaluacji</w:t>
      </w:r>
      <w:r w:rsidRPr="009B2E40">
        <w:rPr>
          <w:rFonts w:asciiTheme="minorHAnsi" w:hAnsiTheme="minorHAnsi" w:cs="Calibri"/>
          <w:spacing w:val="22"/>
          <w:sz w:val="22"/>
          <w:szCs w:val="22"/>
          <w:lang w:val="pl-PL"/>
        </w:rPr>
        <w:t xml:space="preserve"> </w:t>
      </w:r>
      <w:r w:rsidRPr="009B2E40">
        <w:rPr>
          <w:rFonts w:asciiTheme="minorHAnsi" w:hAnsiTheme="minorHAnsi" w:cs="Calibri"/>
          <w:sz w:val="22"/>
          <w:szCs w:val="22"/>
          <w:lang w:val="pl-PL"/>
        </w:rPr>
        <w:t>dokonujemy</w:t>
      </w:r>
      <w:r w:rsidRPr="009B2E40">
        <w:rPr>
          <w:rFonts w:asciiTheme="minorHAnsi" w:hAnsiTheme="minorHAnsi" w:cs="Calibri"/>
          <w:spacing w:val="16"/>
          <w:sz w:val="22"/>
          <w:szCs w:val="22"/>
          <w:lang w:val="pl-PL"/>
        </w:rPr>
        <w:t xml:space="preserve"> </w:t>
      </w:r>
      <w:r w:rsidRPr="009B2E40">
        <w:rPr>
          <w:rFonts w:asciiTheme="minorHAnsi" w:hAnsiTheme="minorHAnsi" w:cs="Calibri"/>
          <w:sz w:val="22"/>
          <w:szCs w:val="22"/>
          <w:lang w:val="pl-PL"/>
        </w:rPr>
        <w:t>ze</w:t>
      </w:r>
      <w:r w:rsidRPr="009B2E40">
        <w:rPr>
          <w:rFonts w:asciiTheme="minorHAnsi" w:hAnsiTheme="minorHAnsi" w:cs="Calibri"/>
          <w:spacing w:val="20"/>
          <w:sz w:val="22"/>
          <w:szCs w:val="22"/>
          <w:lang w:val="pl-PL"/>
        </w:rPr>
        <w:t xml:space="preserve"> </w:t>
      </w:r>
      <w:r w:rsidRPr="009B2E40">
        <w:rPr>
          <w:rFonts w:asciiTheme="minorHAnsi" w:hAnsiTheme="minorHAnsi" w:cs="Calibri"/>
          <w:sz w:val="22"/>
          <w:szCs w:val="22"/>
          <w:lang w:val="pl-PL"/>
        </w:rPr>
        <w:t>względu</w:t>
      </w:r>
      <w:r w:rsidRPr="009B2E40">
        <w:rPr>
          <w:rFonts w:asciiTheme="minorHAnsi" w:hAnsiTheme="minorHAnsi" w:cs="Calibri"/>
          <w:spacing w:val="21"/>
          <w:sz w:val="22"/>
          <w:szCs w:val="22"/>
          <w:lang w:val="pl-PL"/>
        </w:rPr>
        <w:t xml:space="preserve"> </w:t>
      </w:r>
      <w:r w:rsidRPr="009B2E40">
        <w:rPr>
          <w:rFonts w:asciiTheme="minorHAnsi" w:hAnsiTheme="minorHAnsi" w:cs="Calibri"/>
          <w:sz w:val="22"/>
          <w:szCs w:val="22"/>
          <w:lang w:val="pl-PL"/>
        </w:rPr>
        <w:t>na</w:t>
      </w:r>
      <w:r w:rsidRPr="009B2E40">
        <w:rPr>
          <w:rFonts w:asciiTheme="minorHAnsi" w:hAnsiTheme="minorHAnsi" w:cs="Calibri"/>
          <w:spacing w:val="23"/>
          <w:sz w:val="22"/>
          <w:szCs w:val="22"/>
          <w:lang w:val="pl-PL"/>
        </w:rPr>
        <w:t xml:space="preserve"> </w:t>
      </w:r>
      <w:r w:rsidRPr="009B2E40">
        <w:rPr>
          <w:rFonts w:asciiTheme="minorHAnsi" w:hAnsiTheme="minorHAnsi" w:cs="Calibri"/>
          <w:sz w:val="22"/>
          <w:szCs w:val="22"/>
          <w:lang w:val="pl-PL"/>
        </w:rPr>
        <w:t>moment,</w:t>
      </w:r>
      <w:r w:rsidRPr="009B2E40">
        <w:rPr>
          <w:rFonts w:asciiTheme="minorHAnsi" w:hAnsiTheme="minorHAnsi" w:cs="Calibri"/>
          <w:spacing w:val="22"/>
          <w:sz w:val="22"/>
          <w:szCs w:val="22"/>
          <w:lang w:val="pl-PL"/>
        </w:rPr>
        <w:t xml:space="preserve"> </w:t>
      </w:r>
      <w:r w:rsidRPr="009B2E40">
        <w:rPr>
          <w:rFonts w:asciiTheme="minorHAnsi" w:hAnsiTheme="minorHAnsi" w:cs="Calibri"/>
          <w:sz w:val="22"/>
          <w:szCs w:val="22"/>
          <w:lang w:val="pl-PL"/>
        </w:rPr>
        <w:t>w</w:t>
      </w:r>
      <w:r w:rsidRPr="009B2E40">
        <w:rPr>
          <w:rFonts w:asciiTheme="minorHAnsi" w:hAnsiTheme="minorHAnsi" w:cs="Calibri"/>
          <w:spacing w:val="21"/>
          <w:sz w:val="22"/>
          <w:szCs w:val="22"/>
          <w:lang w:val="pl-PL"/>
        </w:rPr>
        <w:t xml:space="preserve"> </w:t>
      </w:r>
      <w:r w:rsidRPr="009B2E40">
        <w:rPr>
          <w:rFonts w:asciiTheme="minorHAnsi" w:hAnsiTheme="minorHAnsi" w:cs="Calibri"/>
          <w:sz w:val="22"/>
          <w:szCs w:val="22"/>
          <w:lang w:val="pl-PL"/>
        </w:rPr>
        <w:t>którym ewaluacja jest realizowana, poziom, którego dotyczy, oraz sposób jej</w:t>
      </w:r>
      <w:r w:rsidRPr="009B2E40">
        <w:rPr>
          <w:rFonts w:asciiTheme="minorHAnsi" w:hAnsiTheme="minorHAnsi" w:cs="Calibri"/>
          <w:spacing w:val="15"/>
          <w:sz w:val="22"/>
          <w:szCs w:val="22"/>
          <w:lang w:val="pl-PL"/>
        </w:rPr>
        <w:t xml:space="preserve"> </w:t>
      </w:r>
      <w:r w:rsidRPr="009B2E40">
        <w:rPr>
          <w:rFonts w:asciiTheme="minorHAnsi" w:hAnsiTheme="minorHAnsi" w:cs="Calibri"/>
          <w:sz w:val="22"/>
          <w:szCs w:val="22"/>
          <w:lang w:val="pl-PL"/>
        </w:rPr>
        <w:t>organizacji. Podstawowym podziałem jest klasyfikacja według momentu realizacji w cyklu</w:t>
      </w:r>
      <w:r w:rsidRPr="009B2E40">
        <w:rPr>
          <w:rFonts w:asciiTheme="minorHAnsi" w:hAnsiTheme="minorHAnsi" w:cs="Calibri"/>
          <w:spacing w:val="21"/>
          <w:sz w:val="22"/>
          <w:szCs w:val="22"/>
          <w:lang w:val="pl-PL"/>
        </w:rPr>
        <w:t xml:space="preserve"> </w:t>
      </w:r>
      <w:r w:rsidRPr="009B2E40">
        <w:rPr>
          <w:rFonts w:asciiTheme="minorHAnsi" w:hAnsiTheme="minorHAnsi" w:cs="Calibri"/>
          <w:sz w:val="22"/>
          <w:szCs w:val="22"/>
          <w:lang w:val="pl-PL"/>
        </w:rPr>
        <w:t>interwencji publicznej,</w:t>
      </w:r>
      <w:r w:rsidRPr="009B2E40">
        <w:rPr>
          <w:rFonts w:asciiTheme="minorHAnsi" w:hAnsiTheme="minorHAnsi" w:cs="Calibri"/>
          <w:spacing w:val="43"/>
          <w:sz w:val="22"/>
          <w:szCs w:val="22"/>
          <w:lang w:val="pl-PL"/>
        </w:rPr>
        <w:t xml:space="preserve"> </w:t>
      </w:r>
      <w:r w:rsidRPr="009B2E40">
        <w:rPr>
          <w:rFonts w:asciiTheme="minorHAnsi" w:hAnsiTheme="minorHAnsi" w:cs="Calibri"/>
          <w:sz w:val="22"/>
          <w:szCs w:val="22"/>
          <w:lang w:val="pl-PL"/>
        </w:rPr>
        <w:t>w</w:t>
      </w:r>
      <w:r w:rsidRPr="009B2E40">
        <w:rPr>
          <w:rFonts w:asciiTheme="minorHAnsi" w:hAnsiTheme="minorHAnsi" w:cs="Calibri"/>
          <w:spacing w:val="42"/>
          <w:sz w:val="22"/>
          <w:szCs w:val="22"/>
          <w:lang w:val="pl-PL"/>
        </w:rPr>
        <w:t xml:space="preserve"> </w:t>
      </w:r>
      <w:r w:rsidRPr="009B2E40">
        <w:rPr>
          <w:rFonts w:asciiTheme="minorHAnsi" w:hAnsiTheme="minorHAnsi" w:cs="Calibri"/>
          <w:sz w:val="22"/>
          <w:szCs w:val="22"/>
          <w:lang w:val="pl-PL"/>
        </w:rPr>
        <w:t>którym</w:t>
      </w:r>
      <w:r w:rsidRPr="009B2E40">
        <w:rPr>
          <w:rFonts w:asciiTheme="minorHAnsi" w:hAnsiTheme="minorHAnsi" w:cs="Calibri"/>
          <w:spacing w:val="43"/>
          <w:sz w:val="22"/>
          <w:szCs w:val="22"/>
          <w:lang w:val="pl-PL"/>
        </w:rPr>
        <w:t xml:space="preserve"> </w:t>
      </w:r>
      <w:r w:rsidRPr="009B2E40">
        <w:rPr>
          <w:rFonts w:asciiTheme="minorHAnsi" w:hAnsiTheme="minorHAnsi" w:cs="Calibri"/>
          <w:sz w:val="22"/>
          <w:szCs w:val="22"/>
          <w:lang w:val="pl-PL"/>
        </w:rPr>
        <w:t>ewaluacja</w:t>
      </w:r>
      <w:r w:rsidRPr="009B2E40">
        <w:rPr>
          <w:rFonts w:asciiTheme="minorHAnsi" w:hAnsiTheme="minorHAnsi" w:cs="Calibri"/>
          <w:spacing w:val="42"/>
          <w:sz w:val="22"/>
          <w:szCs w:val="22"/>
          <w:lang w:val="pl-PL"/>
        </w:rPr>
        <w:t xml:space="preserve"> </w:t>
      </w:r>
      <w:r w:rsidRPr="009B2E40">
        <w:rPr>
          <w:rFonts w:asciiTheme="minorHAnsi" w:hAnsiTheme="minorHAnsi" w:cs="Calibri"/>
          <w:sz w:val="22"/>
          <w:szCs w:val="22"/>
          <w:lang w:val="pl-PL"/>
        </w:rPr>
        <w:t>jest</w:t>
      </w:r>
      <w:r w:rsidRPr="009B2E40">
        <w:rPr>
          <w:rFonts w:asciiTheme="minorHAnsi" w:hAnsiTheme="minorHAnsi" w:cs="Calibri"/>
          <w:spacing w:val="43"/>
          <w:sz w:val="22"/>
          <w:szCs w:val="22"/>
          <w:lang w:val="pl-PL"/>
        </w:rPr>
        <w:t xml:space="preserve"> </w:t>
      </w:r>
      <w:r w:rsidRPr="009B2E40">
        <w:rPr>
          <w:rFonts w:asciiTheme="minorHAnsi" w:hAnsiTheme="minorHAnsi" w:cs="Calibri"/>
          <w:sz w:val="22"/>
          <w:szCs w:val="22"/>
          <w:lang w:val="pl-PL"/>
        </w:rPr>
        <w:t>podejmowana.</w:t>
      </w:r>
      <w:r w:rsidR="0048107C" w:rsidRPr="009B2E40">
        <w:rPr>
          <w:rFonts w:asciiTheme="minorHAnsi" w:hAnsiTheme="minorHAnsi" w:cs="Calibri"/>
          <w:spacing w:val="47"/>
          <w:sz w:val="22"/>
          <w:szCs w:val="22"/>
          <w:lang w:val="pl-PL"/>
        </w:rPr>
        <w:t xml:space="preserve"> </w:t>
      </w:r>
      <w:r w:rsidRPr="009B2E40">
        <w:rPr>
          <w:rFonts w:asciiTheme="minorHAnsi" w:hAnsiTheme="minorHAnsi" w:cs="Calibri"/>
          <w:sz w:val="22"/>
          <w:szCs w:val="22"/>
          <w:lang w:val="pl-PL"/>
        </w:rPr>
        <w:t xml:space="preserve">W przypadku wdrażania LSR planujemy dokonać ewaluacji on – going oraz ex – post. </w:t>
      </w:r>
    </w:p>
    <w:p w14:paraId="57209793" w14:textId="77777777" w:rsidR="000B4CB9" w:rsidRPr="009B2E40" w:rsidRDefault="000B4CB9" w:rsidP="0034287B">
      <w:pPr>
        <w:pStyle w:val="Tekstpodstawowy"/>
        <w:spacing w:before="0" w:line="276" w:lineRule="auto"/>
        <w:ind w:right="156"/>
        <w:jc w:val="both"/>
        <w:rPr>
          <w:rFonts w:asciiTheme="minorHAnsi" w:hAnsiTheme="minorHAnsi" w:cs="Calibri"/>
          <w:b/>
          <w:bCs/>
          <w:sz w:val="22"/>
          <w:szCs w:val="22"/>
          <w:lang w:val="pl-PL"/>
        </w:rPr>
      </w:pPr>
      <w:r w:rsidRPr="009B2E40">
        <w:rPr>
          <w:rFonts w:asciiTheme="minorHAnsi" w:hAnsiTheme="minorHAnsi" w:cs="Calibri"/>
          <w:b/>
          <w:bCs/>
          <w:sz w:val="22"/>
          <w:szCs w:val="22"/>
          <w:lang w:val="pl-PL"/>
        </w:rPr>
        <w:t>Sposób wykorzystania wyników:</w:t>
      </w:r>
    </w:p>
    <w:p w14:paraId="1863BA25" w14:textId="77777777" w:rsidR="000B4CB9" w:rsidRPr="009B2E40" w:rsidRDefault="000B4CB9" w:rsidP="0034287B">
      <w:pPr>
        <w:pStyle w:val="Tekstpodstawowy"/>
        <w:spacing w:before="0" w:line="276" w:lineRule="auto"/>
        <w:ind w:right="156"/>
        <w:jc w:val="both"/>
        <w:rPr>
          <w:rFonts w:asciiTheme="minorHAnsi" w:hAnsiTheme="minorHAnsi" w:cs="Calibri"/>
          <w:sz w:val="22"/>
          <w:szCs w:val="22"/>
          <w:lang w:val="pl-PL"/>
        </w:rPr>
      </w:pPr>
      <w:r w:rsidRPr="009B2E40">
        <w:rPr>
          <w:rFonts w:asciiTheme="minorHAnsi" w:hAnsiTheme="minorHAnsi" w:cs="Calibri"/>
          <w:sz w:val="22"/>
          <w:szCs w:val="22"/>
          <w:lang w:val="pl-PL"/>
        </w:rPr>
        <w:t>Zadaniem przeprowadzonego monitoringu i ewaluacji jest ocena stopnia wdrażania założeń LSR. Uzyskane dane mają sygnalizować o ewentualnych przeszkodach, barierach czy problemach, które mogą mieć istotny wpływ na wdrażanie LSR. Wyniki z ewaluacji oraz analizy danych monitoringowych wykorzystywane będą do:</w:t>
      </w:r>
    </w:p>
    <w:p w14:paraId="44E8EBD1" w14:textId="77777777" w:rsidR="000B4CB9" w:rsidRPr="009B2E40" w:rsidRDefault="000B4CB9" w:rsidP="00CD57A5">
      <w:pPr>
        <w:pStyle w:val="Tekstpodstawowy"/>
        <w:numPr>
          <w:ilvl w:val="0"/>
          <w:numId w:val="28"/>
        </w:numPr>
        <w:spacing w:before="0" w:line="276" w:lineRule="auto"/>
        <w:ind w:right="156"/>
        <w:jc w:val="both"/>
        <w:rPr>
          <w:rFonts w:asciiTheme="minorHAnsi" w:hAnsiTheme="minorHAnsi" w:cs="Calibri"/>
          <w:sz w:val="22"/>
          <w:szCs w:val="22"/>
          <w:lang w:val="pl-PL"/>
        </w:rPr>
      </w:pPr>
      <w:r w:rsidRPr="009B2E40">
        <w:rPr>
          <w:rFonts w:asciiTheme="minorHAnsi" w:hAnsiTheme="minorHAnsi" w:cs="Calibri"/>
          <w:sz w:val="22"/>
          <w:szCs w:val="22"/>
          <w:lang w:val="pl-PL"/>
        </w:rPr>
        <w:t>Informowania społeczności lokalnej i pozostałych interesariuszy o stopniu osiągnięcia zaplanowanych celów i wskaźników, wykorzystania środków finansowych, sukcesach i porażkach w realizacji LSR;</w:t>
      </w:r>
    </w:p>
    <w:p w14:paraId="36AB8A9E" w14:textId="77777777" w:rsidR="0034287B" w:rsidRPr="00C03870" w:rsidRDefault="000B4CB9" w:rsidP="00CD57A5">
      <w:pPr>
        <w:pStyle w:val="Tekstpodstawowy"/>
        <w:numPr>
          <w:ilvl w:val="0"/>
          <w:numId w:val="28"/>
        </w:numPr>
        <w:spacing w:before="0" w:line="276" w:lineRule="auto"/>
        <w:ind w:right="156"/>
        <w:jc w:val="both"/>
        <w:rPr>
          <w:rFonts w:asciiTheme="minorHAnsi" w:hAnsiTheme="minorHAnsi" w:cs="Calibri"/>
          <w:sz w:val="22"/>
          <w:szCs w:val="22"/>
          <w:lang w:val="pl-PL"/>
        </w:rPr>
      </w:pPr>
      <w:r w:rsidRPr="009B2E40">
        <w:rPr>
          <w:rFonts w:asciiTheme="minorHAnsi" w:hAnsiTheme="minorHAnsi" w:cs="Calibri"/>
          <w:sz w:val="22"/>
          <w:szCs w:val="22"/>
          <w:lang w:val="pl-PL"/>
        </w:rPr>
        <w:t>Procedury aktualizacji strategii. W przypadku gdy analiza danych monitoringowych i ewaluacja wykażą zapóźnienia w procesie wdrażania, pojawienie się problemów i barier wymagających interwencji to stanowić to będzie podstawę i uzasadnienie do uruchomienia procedury aktualizacji strategii. Aktualizacja ta dotyczyć może jednego (m.in. kryteriów wyboru operacji) lub kilku elementów (celów, przedsięwzięć, wskaźników, budżetu) strategii</w:t>
      </w:r>
      <w:r w:rsidR="001D6F6C" w:rsidRPr="009B2E40">
        <w:rPr>
          <w:rFonts w:asciiTheme="minorHAnsi" w:hAnsiTheme="minorHAnsi" w:cs="Calibri"/>
          <w:sz w:val="22"/>
          <w:szCs w:val="22"/>
          <w:lang w:val="pl-PL"/>
        </w:rPr>
        <w:t xml:space="preserve">. </w:t>
      </w:r>
    </w:p>
    <w:p w14:paraId="6DF19322" w14:textId="77777777" w:rsidR="0034287B" w:rsidRPr="009B2E40" w:rsidRDefault="0034287B" w:rsidP="0034287B">
      <w:pPr>
        <w:spacing w:after="0" w:line="276" w:lineRule="auto"/>
        <w:jc w:val="both"/>
        <w:rPr>
          <w:rFonts w:asciiTheme="minorHAnsi" w:hAnsiTheme="minorHAnsi" w:cs="Calibri"/>
        </w:rPr>
      </w:pPr>
      <w:r w:rsidRPr="009B2E40">
        <w:rPr>
          <w:rFonts w:asciiTheme="minorHAnsi" w:hAnsiTheme="minorHAnsi" w:cs="Calibri"/>
        </w:rPr>
        <w:t>Ewaluacja funkcjonowania Lokalnej Grupy Działania oraz wdrażania Lokalnej Strategii Rozwoju obejmować będzie:</w:t>
      </w:r>
    </w:p>
    <w:p w14:paraId="67A660FB" w14:textId="77777777" w:rsidR="0034287B" w:rsidRPr="009B2E40" w:rsidRDefault="0034287B" w:rsidP="00CD57A5">
      <w:pPr>
        <w:pStyle w:val="Akapitzlist"/>
        <w:numPr>
          <w:ilvl w:val="0"/>
          <w:numId w:val="38"/>
        </w:numPr>
        <w:spacing w:after="0"/>
        <w:jc w:val="both"/>
        <w:rPr>
          <w:rFonts w:asciiTheme="minorHAnsi" w:hAnsiTheme="minorHAnsi" w:cs="Calibri"/>
        </w:rPr>
      </w:pPr>
      <w:r w:rsidRPr="009B2E40">
        <w:rPr>
          <w:rFonts w:asciiTheme="minorHAnsi" w:hAnsiTheme="minorHAnsi" w:cs="Calibri"/>
        </w:rPr>
        <w:t>ocenę efektywności realizacji Lokalnej Strategii Rozwoju;</w:t>
      </w:r>
    </w:p>
    <w:p w14:paraId="74E37118" w14:textId="77777777" w:rsidR="0034287B" w:rsidRPr="009B2E40" w:rsidRDefault="0034287B" w:rsidP="00CD57A5">
      <w:pPr>
        <w:pStyle w:val="Akapitzlist"/>
        <w:numPr>
          <w:ilvl w:val="0"/>
          <w:numId w:val="38"/>
        </w:numPr>
        <w:spacing w:after="0"/>
        <w:jc w:val="both"/>
        <w:rPr>
          <w:rFonts w:asciiTheme="minorHAnsi" w:hAnsiTheme="minorHAnsi" w:cs="Calibri"/>
        </w:rPr>
      </w:pPr>
      <w:r w:rsidRPr="009B2E40">
        <w:rPr>
          <w:rFonts w:asciiTheme="minorHAnsi" w:hAnsiTheme="minorHAnsi" w:cs="Calibri"/>
        </w:rPr>
        <w:t xml:space="preserve">ocenę działalności i funkcjonowania Lokalnej Grupy Działania. </w:t>
      </w:r>
    </w:p>
    <w:p w14:paraId="5476A5D8" w14:textId="77777777" w:rsidR="0034287B" w:rsidRPr="009B2E40" w:rsidRDefault="0034287B" w:rsidP="0034287B">
      <w:pPr>
        <w:spacing w:after="0" w:line="276" w:lineRule="auto"/>
        <w:jc w:val="both"/>
        <w:rPr>
          <w:rFonts w:asciiTheme="minorHAnsi" w:hAnsiTheme="minorHAnsi" w:cs="Calibri"/>
        </w:rPr>
      </w:pPr>
      <w:r w:rsidRPr="009B2E40">
        <w:rPr>
          <w:rFonts w:asciiTheme="minorHAnsi" w:hAnsiTheme="minorHAnsi" w:cs="Calibri"/>
        </w:rPr>
        <w:t xml:space="preserve">Ewaluacja będzie służyć jako źródło wiedzy pozwalającej poprawić proces planowania interwencji publicznych na poziomie lokalnym. Wyniki ewaluacji będą też sposobem na rozliczenie efektów strategii przed społecznością lokalną. </w:t>
      </w:r>
    </w:p>
    <w:p w14:paraId="66C540AF" w14:textId="77777777" w:rsidR="0034287B" w:rsidRPr="009B2E40" w:rsidRDefault="0034287B" w:rsidP="0034287B">
      <w:pPr>
        <w:spacing w:after="0" w:line="276" w:lineRule="auto"/>
        <w:jc w:val="both"/>
        <w:rPr>
          <w:rFonts w:asciiTheme="minorHAnsi" w:hAnsiTheme="minorHAnsi" w:cs="Calibri"/>
        </w:rPr>
      </w:pPr>
      <w:r w:rsidRPr="009B2E40">
        <w:rPr>
          <w:rFonts w:asciiTheme="minorHAnsi" w:hAnsiTheme="minorHAnsi" w:cs="Calibri"/>
        </w:rPr>
        <w:t>Istotną rolą ewaluacji jest również to, by w ocenie efektów LSR poza obiektywnymi danymi uwzględnić subiektywne opinie zróżnicowanej grupy przedstawicieli społeczności lokalnej, która była adresatem wsparcia i to z jej perspektywy efekty powinny być odczuwane.</w:t>
      </w:r>
    </w:p>
    <w:p w14:paraId="384F6506" w14:textId="77777777" w:rsidR="0034287B" w:rsidRPr="009B2E40" w:rsidRDefault="0034287B" w:rsidP="0034287B">
      <w:pPr>
        <w:pStyle w:val="Akapitzlist"/>
        <w:spacing w:after="0"/>
        <w:ind w:left="0"/>
        <w:jc w:val="both"/>
        <w:rPr>
          <w:rFonts w:asciiTheme="minorHAnsi" w:hAnsiTheme="minorHAnsi" w:cs="Calibri"/>
          <w:b/>
          <w:bCs/>
        </w:rPr>
      </w:pPr>
      <w:r w:rsidRPr="009B2E40">
        <w:rPr>
          <w:rFonts w:asciiTheme="minorHAnsi" w:hAnsiTheme="minorHAnsi" w:cs="Calibri"/>
          <w:b/>
          <w:bCs/>
        </w:rPr>
        <w:t>Obszary badawcze:</w:t>
      </w:r>
    </w:p>
    <w:p w14:paraId="58E35CC9" w14:textId="77777777" w:rsidR="0034287B" w:rsidRPr="009B2E40" w:rsidRDefault="0048107C" w:rsidP="0034287B">
      <w:pPr>
        <w:spacing w:after="0" w:line="276" w:lineRule="auto"/>
        <w:jc w:val="both"/>
        <w:rPr>
          <w:rFonts w:asciiTheme="minorHAnsi" w:hAnsiTheme="minorHAnsi" w:cs="Calibri"/>
        </w:rPr>
      </w:pPr>
      <w:r w:rsidRPr="009B2E40">
        <w:rPr>
          <w:rFonts w:asciiTheme="minorHAnsi" w:hAnsiTheme="minorHAnsi" w:cs="Calibri"/>
        </w:rPr>
        <w:t>Obszary</w:t>
      </w:r>
      <w:r w:rsidR="0034287B" w:rsidRPr="009B2E40">
        <w:rPr>
          <w:rFonts w:asciiTheme="minorHAnsi" w:hAnsiTheme="minorHAnsi" w:cs="Calibri"/>
        </w:rPr>
        <w:t xml:space="preserve"> badawcze uszczegóławiają cele i komunikują jaką wiedzę powinniśmy posiadać w procesie ewaluacji. </w:t>
      </w:r>
      <w:r w:rsidRPr="009B2E40">
        <w:rPr>
          <w:rFonts w:asciiTheme="minorHAnsi" w:hAnsiTheme="minorHAnsi" w:cs="Calibri"/>
        </w:rPr>
        <w:t>Przykładowe obszary:</w:t>
      </w:r>
    </w:p>
    <w:p w14:paraId="256B8168" w14:textId="77777777" w:rsidR="0048107C" w:rsidRPr="009B2E40" w:rsidRDefault="0048107C" w:rsidP="00CD57A5">
      <w:pPr>
        <w:numPr>
          <w:ilvl w:val="0"/>
          <w:numId w:val="41"/>
        </w:numPr>
        <w:spacing w:after="0" w:line="276" w:lineRule="auto"/>
        <w:jc w:val="both"/>
        <w:rPr>
          <w:rFonts w:cs="Calibri"/>
          <w:bCs/>
        </w:rPr>
      </w:pPr>
      <w:r w:rsidRPr="009B2E40">
        <w:rPr>
          <w:rFonts w:cs="Calibri"/>
          <w:bCs/>
        </w:rPr>
        <w:t>Ocena wpływu na główny cel LSR</w:t>
      </w:r>
    </w:p>
    <w:p w14:paraId="28504C53" w14:textId="77777777" w:rsidR="0048107C" w:rsidRPr="009B2E40" w:rsidRDefault="0048107C" w:rsidP="00CD57A5">
      <w:pPr>
        <w:numPr>
          <w:ilvl w:val="0"/>
          <w:numId w:val="41"/>
        </w:numPr>
        <w:spacing w:after="0" w:line="276" w:lineRule="auto"/>
        <w:jc w:val="both"/>
        <w:rPr>
          <w:rFonts w:cs="Calibri"/>
          <w:bCs/>
        </w:rPr>
      </w:pPr>
      <w:r w:rsidRPr="009B2E40">
        <w:rPr>
          <w:rFonts w:cs="Calibri"/>
          <w:bCs/>
        </w:rPr>
        <w:t>Ocena wpływu na kapitał społeczny</w:t>
      </w:r>
    </w:p>
    <w:p w14:paraId="2B8CC1F4" w14:textId="77777777" w:rsidR="0048107C" w:rsidRPr="009B2E40" w:rsidRDefault="0048107C" w:rsidP="00CD57A5">
      <w:pPr>
        <w:numPr>
          <w:ilvl w:val="0"/>
          <w:numId w:val="41"/>
        </w:numPr>
        <w:spacing w:after="0" w:line="276" w:lineRule="auto"/>
        <w:jc w:val="both"/>
        <w:rPr>
          <w:rFonts w:cs="Calibri"/>
          <w:bCs/>
        </w:rPr>
      </w:pPr>
      <w:r w:rsidRPr="009B2E40">
        <w:rPr>
          <w:rFonts w:cs="Calibri"/>
          <w:bCs/>
        </w:rPr>
        <w:lastRenderedPageBreak/>
        <w:t>Przedsiębiorczość</w:t>
      </w:r>
    </w:p>
    <w:p w14:paraId="51F97126" w14:textId="77777777" w:rsidR="0048107C" w:rsidRPr="009B2E40" w:rsidRDefault="0048107C" w:rsidP="00CD57A5">
      <w:pPr>
        <w:numPr>
          <w:ilvl w:val="0"/>
          <w:numId w:val="41"/>
        </w:numPr>
        <w:spacing w:after="0" w:line="276" w:lineRule="auto"/>
        <w:jc w:val="both"/>
        <w:rPr>
          <w:rFonts w:cs="Calibri"/>
          <w:bCs/>
        </w:rPr>
      </w:pPr>
      <w:r w:rsidRPr="009B2E40">
        <w:rPr>
          <w:rFonts w:cs="Calibri"/>
          <w:bCs/>
        </w:rPr>
        <w:t>Turystyka i dziedzictwo kulturowe</w:t>
      </w:r>
    </w:p>
    <w:p w14:paraId="6976B1E4" w14:textId="77777777" w:rsidR="0048107C" w:rsidRPr="009B2E40" w:rsidRDefault="0048107C" w:rsidP="00CD57A5">
      <w:pPr>
        <w:numPr>
          <w:ilvl w:val="0"/>
          <w:numId w:val="41"/>
        </w:numPr>
        <w:spacing w:after="0" w:line="276" w:lineRule="auto"/>
        <w:jc w:val="both"/>
        <w:rPr>
          <w:rFonts w:cs="Calibri"/>
          <w:bCs/>
        </w:rPr>
      </w:pPr>
      <w:r w:rsidRPr="009B2E40">
        <w:rPr>
          <w:rFonts w:cs="Calibri"/>
          <w:bCs/>
        </w:rPr>
        <w:t>Grupy w niekorzystnej sytuacji (w tym senio</w:t>
      </w:r>
      <w:r w:rsidR="00A11FF9" w:rsidRPr="009B2E40">
        <w:rPr>
          <w:rFonts w:cs="Calibri"/>
          <w:bCs/>
        </w:rPr>
        <w:t>rzy</w:t>
      </w:r>
      <w:r w:rsidRPr="009B2E40">
        <w:rPr>
          <w:rFonts w:cs="Calibri"/>
          <w:bCs/>
        </w:rPr>
        <w:t xml:space="preserve"> i ludzi</w:t>
      </w:r>
      <w:r w:rsidR="00A11FF9" w:rsidRPr="009B2E40">
        <w:rPr>
          <w:rFonts w:cs="Calibri"/>
          <w:bCs/>
        </w:rPr>
        <w:t>e</w:t>
      </w:r>
      <w:r w:rsidRPr="009B2E40">
        <w:rPr>
          <w:rFonts w:cs="Calibri"/>
          <w:bCs/>
        </w:rPr>
        <w:t xml:space="preserve"> młod</w:t>
      </w:r>
      <w:r w:rsidR="00A11FF9" w:rsidRPr="009B2E40">
        <w:rPr>
          <w:rFonts w:cs="Calibri"/>
          <w:bCs/>
        </w:rPr>
        <w:t>zi</w:t>
      </w:r>
      <w:r w:rsidRPr="009B2E40">
        <w:rPr>
          <w:rFonts w:cs="Calibri"/>
          <w:bCs/>
        </w:rPr>
        <w:t xml:space="preserve"> do 25 lat)</w:t>
      </w:r>
    </w:p>
    <w:p w14:paraId="09937809" w14:textId="77777777" w:rsidR="00A11FF9" w:rsidRPr="009B2E40" w:rsidRDefault="00A11FF9" w:rsidP="00CD57A5">
      <w:pPr>
        <w:numPr>
          <w:ilvl w:val="0"/>
          <w:numId w:val="41"/>
        </w:numPr>
        <w:spacing w:after="0" w:line="276" w:lineRule="auto"/>
        <w:jc w:val="both"/>
        <w:rPr>
          <w:rFonts w:cs="Calibri"/>
          <w:bCs/>
        </w:rPr>
      </w:pPr>
      <w:r w:rsidRPr="009B2E40">
        <w:rPr>
          <w:rFonts w:cs="Calibri"/>
          <w:bCs/>
        </w:rPr>
        <w:t xml:space="preserve">Innowacyjność </w:t>
      </w:r>
      <w:r w:rsidRPr="009B2E40">
        <w:rPr>
          <w:rFonts w:cs="Calibri"/>
          <w:bCs/>
        </w:rPr>
        <w:tab/>
      </w:r>
    </w:p>
    <w:p w14:paraId="79709C93" w14:textId="77777777" w:rsidR="00A11FF9" w:rsidRPr="009B2E40" w:rsidRDefault="00A11FF9" w:rsidP="00CD57A5">
      <w:pPr>
        <w:numPr>
          <w:ilvl w:val="0"/>
          <w:numId w:val="41"/>
        </w:numPr>
        <w:spacing w:after="0" w:line="276" w:lineRule="auto"/>
        <w:jc w:val="both"/>
        <w:rPr>
          <w:rFonts w:cs="Calibri"/>
          <w:bCs/>
        </w:rPr>
      </w:pPr>
      <w:r w:rsidRPr="009B2E40">
        <w:rPr>
          <w:rFonts w:cs="Calibri"/>
          <w:bCs/>
        </w:rPr>
        <w:t>Projekty partnerskie</w:t>
      </w:r>
    </w:p>
    <w:p w14:paraId="7033B327" w14:textId="77777777" w:rsidR="00A11FF9" w:rsidRPr="009B2E40" w:rsidRDefault="00A11FF9" w:rsidP="00CD57A5">
      <w:pPr>
        <w:numPr>
          <w:ilvl w:val="0"/>
          <w:numId w:val="41"/>
        </w:numPr>
        <w:spacing w:after="0" w:line="276" w:lineRule="auto"/>
        <w:jc w:val="both"/>
        <w:rPr>
          <w:rFonts w:cs="Calibri"/>
          <w:bCs/>
        </w:rPr>
      </w:pPr>
      <w:r w:rsidRPr="009B2E40">
        <w:rPr>
          <w:rFonts w:cs="Calibri"/>
          <w:bCs/>
        </w:rPr>
        <w:t>Ocena funkcjonowania LGD</w:t>
      </w:r>
    </w:p>
    <w:p w14:paraId="0A6CD3D6" w14:textId="77777777" w:rsidR="00A11FF9" w:rsidRPr="009B2E40" w:rsidRDefault="00A11FF9" w:rsidP="00CD57A5">
      <w:pPr>
        <w:numPr>
          <w:ilvl w:val="0"/>
          <w:numId w:val="41"/>
        </w:numPr>
        <w:spacing w:after="0" w:line="276" w:lineRule="auto"/>
        <w:jc w:val="both"/>
        <w:rPr>
          <w:rFonts w:cs="Calibri"/>
          <w:bCs/>
        </w:rPr>
      </w:pPr>
      <w:r w:rsidRPr="009B2E40">
        <w:rPr>
          <w:rFonts w:cs="Calibri"/>
          <w:bCs/>
        </w:rPr>
        <w:t>Ocena procesu wdrażania</w:t>
      </w:r>
    </w:p>
    <w:p w14:paraId="0C07652E" w14:textId="77777777" w:rsidR="0034287B" w:rsidRPr="009B2E40" w:rsidRDefault="00A11FF9" w:rsidP="00CD57A5">
      <w:pPr>
        <w:numPr>
          <w:ilvl w:val="0"/>
          <w:numId w:val="41"/>
        </w:numPr>
        <w:spacing w:after="0" w:line="276" w:lineRule="auto"/>
        <w:jc w:val="both"/>
        <w:rPr>
          <w:rFonts w:cs="Calibri"/>
          <w:bCs/>
        </w:rPr>
      </w:pPr>
      <w:r w:rsidRPr="009B2E40">
        <w:rPr>
          <w:rFonts w:cs="Calibri"/>
          <w:bCs/>
        </w:rPr>
        <w:t>Wartość dodana podejścia LEADER</w:t>
      </w:r>
      <w:r w:rsidR="0034287B" w:rsidRPr="009B2E40">
        <w:rPr>
          <w:rFonts w:asciiTheme="minorHAnsi" w:hAnsiTheme="minorHAnsi" w:cs="Calibri"/>
          <w:b/>
          <w:bCs/>
        </w:rPr>
        <w:t xml:space="preserve"> </w:t>
      </w:r>
    </w:p>
    <w:p w14:paraId="12C13E2D" w14:textId="77777777" w:rsidR="0034287B" w:rsidRPr="009B2E40" w:rsidRDefault="0034287B" w:rsidP="0034287B">
      <w:pPr>
        <w:pStyle w:val="Akapitzlist"/>
        <w:suppressAutoHyphens/>
        <w:spacing w:after="0"/>
        <w:ind w:left="0"/>
        <w:jc w:val="both"/>
        <w:rPr>
          <w:rFonts w:asciiTheme="minorHAnsi" w:hAnsiTheme="minorHAnsi" w:cs="Calibri"/>
          <w:b/>
          <w:lang w:eastAsia="ar-SA"/>
        </w:rPr>
      </w:pPr>
      <w:r w:rsidRPr="009B2E40">
        <w:rPr>
          <w:rFonts w:asciiTheme="minorHAnsi" w:hAnsiTheme="minorHAnsi" w:cs="Calibri"/>
          <w:b/>
          <w:lang w:eastAsia="ar-SA"/>
        </w:rPr>
        <w:t>Kryteria ewaluacji:</w:t>
      </w:r>
    </w:p>
    <w:p w14:paraId="1A7AFB1F" w14:textId="77777777" w:rsidR="0034287B" w:rsidRPr="009B2E40" w:rsidRDefault="0034287B" w:rsidP="0034287B">
      <w:pPr>
        <w:suppressAutoHyphens/>
        <w:spacing w:after="0" w:line="276" w:lineRule="auto"/>
        <w:jc w:val="both"/>
        <w:rPr>
          <w:rFonts w:asciiTheme="minorHAnsi" w:hAnsiTheme="minorHAnsi" w:cs="Calibri"/>
          <w:iCs/>
        </w:rPr>
      </w:pPr>
      <w:r w:rsidRPr="009B2E40">
        <w:rPr>
          <w:rFonts w:asciiTheme="minorHAnsi" w:hAnsiTheme="minorHAnsi" w:cs="Calibri"/>
          <w:iCs/>
        </w:rPr>
        <w:t xml:space="preserve">Kryteria ewaluacyjne stosowane w badaniu to: </w:t>
      </w:r>
    </w:p>
    <w:p w14:paraId="7B00A5A1" w14:textId="77777777" w:rsidR="0034287B" w:rsidRPr="009B2E40" w:rsidRDefault="0034287B" w:rsidP="00CD57A5">
      <w:pPr>
        <w:pStyle w:val="Akapitzlist"/>
        <w:numPr>
          <w:ilvl w:val="0"/>
          <w:numId w:val="39"/>
        </w:numPr>
        <w:suppressAutoHyphens/>
        <w:spacing w:after="0"/>
        <w:jc w:val="both"/>
        <w:rPr>
          <w:rFonts w:asciiTheme="minorHAnsi" w:hAnsiTheme="minorHAnsi" w:cs="Calibri"/>
          <w:b/>
          <w:lang w:eastAsia="ar-SA"/>
        </w:rPr>
      </w:pPr>
      <w:r w:rsidRPr="009B2E40">
        <w:rPr>
          <w:rFonts w:asciiTheme="minorHAnsi" w:hAnsiTheme="minorHAnsi" w:cs="Calibri"/>
          <w:b/>
          <w:bCs/>
          <w:iCs/>
        </w:rPr>
        <w:t xml:space="preserve">skuteczność </w:t>
      </w:r>
      <w:r w:rsidRPr="009B2E40">
        <w:rPr>
          <w:rFonts w:asciiTheme="minorHAnsi" w:hAnsiTheme="minorHAnsi" w:cs="Calibri"/>
          <w:bCs/>
          <w:iCs/>
        </w:rPr>
        <w:t>–</w:t>
      </w:r>
      <w:r w:rsidRPr="009B2E40">
        <w:rPr>
          <w:rFonts w:asciiTheme="minorHAnsi" w:hAnsiTheme="minorHAnsi" w:cs="Calibri"/>
          <w:b/>
          <w:bCs/>
          <w:iCs/>
        </w:rPr>
        <w:t xml:space="preserve"> </w:t>
      </w:r>
      <w:r w:rsidRPr="009B2E40">
        <w:rPr>
          <w:rFonts w:asciiTheme="minorHAnsi" w:hAnsiTheme="minorHAnsi" w:cs="Calibri"/>
          <w:iCs/>
        </w:rPr>
        <w:t xml:space="preserve">ocena na ile efektywne są działania w zakresie osiągania celów określonych w dokumentach programowych oraz jak skuteczna jest działalność biura LGD w zakresie prowadzonych działań. </w:t>
      </w:r>
    </w:p>
    <w:p w14:paraId="62DF1BBB" w14:textId="77777777" w:rsidR="0034287B" w:rsidRPr="009B2E40" w:rsidRDefault="0034287B" w:rsidP="00CD57A5">
      <w:pPr>
        <w:pStyle w:val="Akapitzlist"/>
        <w:numPr>
          <w:ilvl w:val="0"/>
          <w:numId w:val="39"/>
        </w:numPr>
        <w:suppressAutoHyphens/>
        <w:spacing w:after="0"/>
        <w:jc w:val="both"/>
        <w:rPr>
          <w:rFonts w:asciiTheme="minorHAnsi" w:hAnsiTheme="minorHAnsi" w:cs="Calibri"/>
          <w:b/>
          <w:lang w:eastAsia="ar-SA"/>
        </w:rPr>
      </w:pPr>
      <w:r w:rsidRPr="009B2E40">
        <w:rPr>
          <w:rFonts w:asciiTheme="minorHAnsi" w:hAnsiTheme="minorHAnsi" w:cs="Calibri"/>
          <w:b/>
          <w:bCs/>
          <w:iCs/>
        </w:rPr>
        <w:t xml:space="preserve">użyteczność </w:t>
      </w:r>
      <w:r w:rsidRPr="009B2E40">
        <w:rPr>
          <w:rFonts w:asciiTheme="minorHAnsi" w:hAnsiTheme="minorHAnsi" w:cs="Calibri"/>
          <w:bCs/>
          <w:iCs/>
        </w:rPr>
        <w:t>–</w:t>
      </w:r>
      <w:r w:rsidRPr="009B2E40">
        <w:rPr>
          <w:rFonts w:asciiTheme="minorHAnsi" w:hAnsiTheme="minorHAnsi" w:cs="Calibri"/>
          <w:b/>
          <w:bCs/>
          <w:iCs/>
        </w:rPr>
        <w:t xml:space="preserve"> </w:t>
      </w:r>
      <w:r w:rsidRPr="009B2E40">
        <w:rPr>
          <w:rFonts w:asciiTheme="minorHAnsi" w:hAnsiTheme="minorHAnsi" w:cs="Calibri"/>
          <w:iCs/>
        </w:rPr>
        <w:t>ocena stopnia zaspokojenia istotnych potrzeb grup docelowych lub przyczynienia się do rozwiązania problemów, które zdefiniowane zostały w LSR czy na etapie jej wdrażania.</w:t>
      </w:r>
    </w:p>
    <w:p w14:paraId="2437B3B8" w14:textId="77777777" w:rsidR="0034287B" w:rsidRPr="009B2E40" w:rsidRDefault="0034287B" w:rsidP="00CD57A5">
      <w:pPr>
        <w:pStyle w:val="Akapitzlist"/>
        <w:numPr>
          <w:ilvl w:val="0"/>
          <w:numId w:val="39"/>
        </w:numPr>
        <w:suppressAutoHyphens/>
        <w:spacing w:after="0"/>
        <w:jc w:val="both"/>
        <w:rPr>
          <w:rFonts w:asciiTheme="minorHAnsi" w:hAnsiTheme="minorHAnsi" w:cs="Calibri"/>
          <w:b/>
          <w:lang w:eastAsia="ar-SA"/>
        </w:rPr>
      </w:pPr>
      <w:r w:rsidRPr="009B2E40">
        <w:rPr>
          <w:rFonts w:asciiTheme="minorHAnsi" w:hAnsiTheme="minorHAnsi" w:cs="Calibri"/>
          <w:b/>
          <w:bCs/>
          <w:iCs/>
        </w:rPr>
        <w:t xml:space="preserve">trafność </w:t>
      </w:r>
      <w:r w:rsidRPr="009B2E40">
        <w:rPr>
          <w:rFonts w:asciiTheme="minorHAnsi" w:hAnsiTheme="minorHAnsi" w:cs="Calibri"/>
          <w:b/>
          <w:lang w:eastAsia="ar-SA"/>
        </w:rPr>
        <w:t xml:space="preserve">– </w:t>
      </w:r>
      <w:r w:rsidRPr="009B2E40">
        <w:rPr>
          <w:rFonts w:asciiTheme="minorHAnsi" w:hAnsiTheme="minorHAnsi" w:cs="Calibri"/>
          <w:bCs/>
          <w:lang w:eastAsia="ar-SA"/>
        </w:rPr>
        <w:t xml:space="preserve">ocena w jakim stopniu przyjęte cele i założenia strategii są zgodne z potrzebami odbiorców, tj. głównie beneficjentów korzystających ze środków w ramach ogłaszanych naborów. </w:t>
      </w:r>
    </w:p>
    <w:p w14:paraId="07F66B12" w14:textId="77777777" w:rsidR="0034287B" w:rsidRPr="009B2E40" w:rsidRDefault="0034287B" w:rsidP="00CD57A5">
      <w:pPr>
        <w:pStyle w:val="Akapitzlist"/>
        <w:numPr>
          <w:ilvl w:val="0"/>
          <w:numId w:val="39"/>
        </w:numPr>
        <w:suppressAutoHyphens/>
        <w:spacing w:after="0"/>
        <w:jc w:val="both"/>
        <w:rPr>
          <w:rFonts w:asciiTheme="minorHAnsi" w:hAnsiTheme="minorHAnsi" w:cs="Calibri"/>
          <w:b/>
          <w:lang w:eastAsia="ar-SA"/>
        </w:rPr>
      </w:pPr>
      <w:r w:rsidRPr="009B2E40">
        <w:rPr>
          <w:rFonts w:asciiTheme="minorHAnsi" w:hAnsiTheme="minorHAnsi" w:cs="Calibri"/>
          <w:b/>
          <w:bCs/>
          <w:iCs/>
        </w:rPr>
        <w:t>efektywność –</w:t>
      </w:r>
      <w:r w:rsidRPr="009B2E40">
        <w:rPr>
          <w:rFonts w:asciiTheme="minorHAnsi" w:hAnsiTheme="minorHAnsi" w:cs="Calibri"/>
          <w:b/>
          <w:lang w:eastAsia="ar-SA"/>
        </w:rPr>
        <w:t xml:space="preserve"> </w:t>
      </w:r>
      <w:r w:rsidRPr="009B2E40">
        <w:rPr>
          <w:rFonts w:asciiTheme="minorHAnsi" w:hAnsiTheme="minorHAnsi" w:cs="Calibri"/>
          <w:bCs/>
          <w:lang w:eastAsia="ar-SA"/>
        </w:rPr>
        <w:t xml:space="preserve">ocena w jakim stopniu poniesione nakłady są ekonomiczne i zapewniają trwałość </w:t>
      </w:r>
      <w:r w:rsidRPr="009B2E40">
        <w:rPr>
          <w:rFonts w:asciiTheme="minorHAnsi" w:hAnsiTheme="minorHAnsi" w:cs="Calibri"/>
          <w:iCs/>
        </w:rPr>
        <w:t>zrealizowanych działań, a także czy możliwe jest utrzymanie się wpływu działań LGD na proces rozwoju społeczności lokalnej w dłuższym okresie.</w:t>
      </w:r>
    </w:p>
    <w:p w14:paraId="1376411F" w14:textId="77777777" w:rsidR="0034287B" w:rsidRPr="009B2E40" w:rsidRDefault="0034287B" w:rsidP="00A11FF9">
      <w:pPr>
        <w:pStyle w:val="Akapitzlist"/>
        <w:suppressAutoHyphens/>
        <w:spacing w:after="0"/>
        <w:ind w:left="0"/>
        <w:jc w:val="both"/>
        <w:rPr>
          <w:rFonts w:asciiTheme="minorHAnsi" w:hAnsiTheme="minorHAnsi" w:cs="Calibri"/>
          <w:b/>
          <w:lang w:eastAsia="ar-SA"/>
        </w:rPr>
      </w:pPr>
      <w:r w:rsidRPr="009B2E40">
        <w:rPr>
          <w:rFonts w:asciiTheme="minorHAnsi" w:hAnsiTheme="minorHAnsi" w:cs="Calibri"/>
          <w:b/>
          <w:lang w:eastAsia="ar-SA"/>
        </w:rPr>
        <w:t>Techniki i narzędzia badawcze:</w:t>
      </w:r>
    </w:p>
    <w:p w14:paraId="3AAD02DA" w14:textId="77777777" w:rsidR="0034287B" w:rsidRPr="009B2E40" w:rsidRDefault="0034287B" w:rsidP="0034287B">
      <w:pPr>
        <w:suppressAutoHyphens/>
        <w:spacing w:after="0" w:line="276" w:lineRule="auto"/>
        <w:jc w:val="both"/>
        <w:rPr>
          <w:rFonts w:asciiTheme="minorHAnsi" w:hAnsiTheme="minorHAnsi" w:cs="Calibri"/>
        </w:rPr>
      </w:pPr>
      <w:r w:rsidRPr="009B2E40">
        <w:rPr>
          <w:rFonts w:asciiTheme="minorHAnsi" w:hAnsiTheme="minorHAnsi" w:cs="Calibri"/>
          <w:lang w:eastAsia="ar-SA"/>
        </w:rPr>
        <w:t xml:space="preserve">Podczas prowadzenia badań zastosowana zostanie metoda triangulacji, tj. </w:t>
      </w:r>
      <w:r w:rsidRPr="009B2E40">
        <w:rPr>
          <w:rFonts w:asciiTheme="minorHAnsi" w:hAnsiTheme="minorHAnsi" w:cs="Calibri"/>
        </w:rPr>
        <w:t xml:space="preserve">zbierania danych za pomocą dwóch lub większej liczby metod. Może ona obejmować również triangulację danych, badaczy, teorii. W badaniu zastosowana zostanie triangulacja metod, tj. zastosowane zostaną metody ilościowe oraz jakościowe. </w:t>
      </w:r>
    </w:p>
    <w:p w14:paraId="1A532EB4" w14:textId="77777777" w:rsidR="0034287B" w:rsidRPr="009B2E40" w:rsidRDefault="0034287B" w:rsidP="0034287B">
      <w:pPr>
        <w:suppressAutoHyphens/>
        <w:spacing w:after="0" w:line="276" w:lineRule="auto"/>
        <w:jc w:val="both"/>
        <w:rPr>
          <w:rFonts w:asciiTheme="minorHAnsi" w:hAnsiTheme="minorHAnsi" w:cs="Calibri"/>
          <w:b/>
          <w:lang w:eastAsia="ar-SA"/>
        </w:rPr>
      </w:pPr>
      <w:r w:rsidRPr="009B2E40">
        <w:rPr>
          <w:rFonts w:asciiTheme="minorHAnsi" w:hAnsiTheme="minorHAnsi" w:cs="Calibri"/>
          <w:lang w:eastAsia="ar-SA"/>
        </w:rPr>
        <w:t xml:space="preserve">Narzędzia ilościowe będą miały na celu głównie ewaluację procesu i procedur związanych z wyborem beneficjentów do realizacji operacji oraz uwarunkowań związanych z realizacją tych operacji. Posłużą również wskazaniu kierunków dalszego rozwoju obszaru. Natomiast narzędzia jakościowe pozwolą przyjrzeć się procedurą od strony podmiotu dokonującego wyboru operacji oraz w sposób kompleksowy dokonać oceny stanu obszaru LGD i wskazać priorytetowe kierunku rozwoju/aktywności na kolejne lata. </w:t>
      </w:r>
    </w:p>
    <w:p w14:paraId="04336A23" w14:textId="77777777" w:rsidR="0034287B" w:rsidRPr="009B2E40" w:rsidRDefault="0048107C" w:rsidP="0034287B">
      <w:pPr>
        <w:suppressAutoHyphens/>
        <w:spacing w:after="0" w:line="276" w:lineRule="auto"/>
        <w:jc w:val="both"/>
        <w:rPr>
          <w:rFonts w:asciiTheme="minorHAnsi" w:hAnsiTheme="minorHAnsi" w:cs="Calibri"/>
          <w:b/>
          <w:lang w:eastAsia="ar-SA"/>
        </w:rPr>
      </w:pPr>
      <w:r w:rsidRPr="009B2E40">
        <w:rPr>
          <w:rFonts w:asciiTheme="minorHAnsi" w:hAnsiTheme="minorHAnsi" w:cs="Calibri"/>
          <w:b/>
          <w:lang w:eastAsia="ar-SA"/>
        </w:rPr>
        <w:t>Przykładowe n</w:t>
      </w:r>
      <w:r w:rsidR="0034287B" w:rsidRPr="009B2E40">
        <w:rPr>
          <w:rFonts w:asciiTheme="minorHAnsi" w:hAnsiTheme="minorHAnsi" w:cs="Calibri"/>
          <w:b/>
          <w:lang w:eastAsia="ar-SA"/>
        </w:rPr>
        <w:t>arzędzia ilościowe:</w:t>
      </w:r>
    </w:p>
    <w:p w14:paraId="437B83C7" w14:textId="77777777" w:rsidR="0034287B" w:rsidRPr="009B2E40" w:rsidRDefault="0034287B" w:rsidP="00CD57A5">
      <w:pPr>
        <w:pStyle w:val="Akapitzlist"/>
        <w:numPr>
          <w:ilvl w:val="0"/>
          <w:numId w:val="36"/>
        </w:numPr>
        <w:suppressAutoHyphens/>
        <w:spacing w:after="0"/>
        <w:jc w:val="both"/>
        <w:rPr>
          <w:rFonts w:asciiTheme="minorHAnsi" w:hAnsiTheme="minorHAnsi" w:cs="Calibri"/>
          <w:b/>
          <w:lang w:eastAsia="ar-SA"/>
        </w:rPr>
      </w:pPr>
      <w:r w:rsidRPr="009B2E40">
        <w:rPr>
          <w:rFonts w:asciiTheme="minorHAnsi" w:hAnsiTheme="minorHAnsi" w:cs="Calibri"/>
          <w:b/>
          <w:lang w:eastAsia="ar-SA"/>
        </w:rPr>
        <w:t xml:space="preserve">Ankieta CAWI </w:t>
      </w:r>
      <w:r w:rsidRPr="009B2E40">
        <w:rPr>
          <w:rFonts w:asciiTheme="minorHAnsi" w:hAnsiTheme="minorHAnsi" w:cs="Calibri"/>
          <w:bCs/>
          <w:lang w:eastAsia="ar-SA"/>
        </w:rPr>
        <w:t>(</w:t>
      </w:r>
      <w:r w:rsidRPr="009B2E40">
        <w:rPr>
          <w:rFonts w:asciiTheme="minorHAnsi" w:hAnsiTheme="minorHAnsi" w:cs="Calibri"/>
        </w:rPr>
        <w:t xml:space="preserve">ang. </w:t>
      </w:r>
      <w:r w:rsidRPr="009B2E40">
        <w:rPr>
          <w:rFonts w:asciiTheme="minorHAnsi" w:hAnsiTheme="minorHAnsi" w:cs="Calibri"/>
          <w:i/>
          <w:iCs/>
        </w:rPr>
        <w:t>Computer-Assisted Web Interview</w:t>
      </w:r>
      <w:r w:rsidRPr="009B2E40">
        <w:rPr>
          <w:rFonts w:asciiTheme="minorHAnsi" w:hAnsiTheme="minorHAnsi" w:cs="Calibri"/>
        </w:rPr>
        <w:t xml:space="preserve"> – wspomagany komputerowo wywiad przy pomocy strony WWW)</w:t>
      </w:r>
      <w:r w:rsidR="00A11FF9" w:rsidRPr="009B2E40">
        <w:rPr>
          <w:rFonts w:asciiTheme="minorHAnsi" w:hAnsiTheme="minorHAnsi" w:cs="Calibri"/>
        </w:rPr>
        <w:t>;</w:t>
      </w:r>
    </w:p>
    <w:p w14:paraId="747B3292" w14:textId="77777777" w:rsidR="0034287B" w:rsidRPr="009B2E40" w:rsidRDefault="0034287B" w:rsidP="00CD57A5">
      <w:pPr>
        <w:pStyle w:val="Akapitzlist"/>
        <w:numPr>
          <w:ilvl w:val="0"/>
          <w:numId w:val="36"/>
        </w:numPr>
        <w:suppressAutoHyphens/>
        <w:spacing w:after="0"/>
        <w:jc w:val="both"/>
        <w:rPr>
          <w:rFonts w:asciiTheme="minorHAnsi" w:hAnsiTheme="minorHAnsi" w:cs="Calibri"/>
          <w:b/>
          <w:lang w:eastAsia="ar-SA"/>
        </w:rPr>
      </w:pPr>
      <w:r w:rsidRPr="009B2E40">
        <w:rPr>
          <w:rFonts w:asciiTheme="minorHAnsi" w:hAnsiTheme="minorHAnsi" w:cs="Calibri"/>
          <w:b/>
          <w:lang w:eastAsia="ar-SA"/>
        </w:rPr>
        <w:t xml:space="preserve">Desk reaserch </w:t>
      </w:r>
      <w:r w:rsidRPr="009B2E40">
        <w:rPr>
          <w:rFonts w:asciiTheme="minorHAnsi" w:hAnsiTheme="minorHAnsi" w:cs="Calibri"/>
          <w:bCs/>
          <w:lang w:eastAsia="ar-SA"/>
        </w:rPr>
        <w:t>(analiza danych zastanych)</w:t>
      </w:r>
      <w:r w:rsidRPr="009B2E40">
        <w:rPr>
          <w:rFonts w:asciiTheme="minorHAnsi" w:hAnsiTheme="minorHAnsi" w:cs="Calibri"/>
          <w:b/>
          <w:lang w:eastAsia="ar-SA"/>
        </w:rPr>
        <w:t xml:space="preserve"> </w:t>
      </w:r>
      <w:r w:rsidRPr="009B2E40">
        <w:rPr>
          <w:rFonts w:asciiTheme="minorHAnsi" w:hAnsiTheme="minorHAnsi" w:cs="Calibri"/>
          <w:lang w:eastAsia="ar-SA"/>
        </w:rPr>
        <w:t>– analiza danych wytworzonych przez LGD podczas wdrażania LSR</w:t>
      </w:r>
      <w:r w:rsidR="00A11FF9" w:rsidRPr="009B2E40">
        <w:rPr>
          <w:rFonts w:asciiTheme="minorHAnsi" w:hAnsiTheme="minorHAnsi" w:cs="Calibri"/>
          <w:lang w:eastAsia="ar-SA"/>
        </w:rPr>
        <w:t>;</w:t>
      </w:r>
    </w:p>
    <w:p w14:paraId="354FFD9B" w14:textId="77777777" w:rsidR="0034287B" w:rsidRPr="009B2E40" w:rsidRDefault="0048107C" w:rsidP="0034287B">
      <w:pPr>
        <w:suppressAutoHyphens/>
        <w:spacing w:after="0" w:line="276" w:lineRule="auto"/>
        <w:ind w:left="247"/>
        <w:jc w:val="both"/>
        <w:rPr>
          <w:rFonts w:asciiTheme="minorHAnsi" w:hAnsiTheme="minorHAnsi" w:cs="Calibri"/>
          <w:b/>
          <w:lang w:eastAsia="ar-SA"/>
        </w:rPr>
      </w:pPr>
      <w:r w:rsidRPr="009B2E40">
        <w:rPr>
          <w:rFonts w:asciiTheme="minorHAnsi" w:hAnsiTheme="minorHAnsi" w:cs="Calibri"/>
          <w:b/>
          <w:lang w:eastAsia="ar-SA"/>
        </w:rPr>
        <w:t>Przykładowe n</w:t>
      </w:r>
      <w:r w:rsidR="0034287B" w:rsidRPr="009B2E40">
        <w:rPr>
          <w:rFonts w:asciiTheme="minorHAnsi" w:hAnsiTheme="minorHAnsi" w:cs="Calibri"/>
          <w:b/>
          <w:lang w:eastAsia="ar-SA"/>
        </w:rPr>
        <w:t>arzędzia jakościowe:</w:t>
      </w:r>
    </w:p>
    <w:p w14:paraId="58C0F2CE" w14:textId="77777777" w:rsidR="0034287B" w:rsidRPr="009B2E40" w:rsidRDefault="0034287B" w:rsidP="00CD57A5">
      <w:pPr>
        <w:pStyle w:val="Akapitzlist"/>
        <w:numPr>
          <w:ilvl w:val="0"/>
          <w:numId w:val="37"/>
        </w:numPr>
        <w:suppressAutoHyphens/>
        <w:spacing w:after="0"/>
        <w:jc w:val="both"/>
        <w:rPr>
          <w:rFonts w:asciiTheme="minorHAnsi" w:hAnsiTheme="minorHAnsi" w:cs="Calibri"/>
          <w:b/>
          <w:lang w:eastAsia="ar-SA"/>
        </w:rPr>
      </w:pPr>
      <w:r w:rsidRPr="009B2E40">
        <w:rPr>
          <w:rFonts w:asciiTheme="minorHAnsi" w:hAnsiTheme="minorHAnsi" w:cs="Calibri"/>
          <w:b/>
          <w:lang w:eastAsia="ar-SA"/>
        </w:rPr>
        <w:t xml:space="preserve">Wywiad FGI </w:t>
      </w:r>
      <w:r w:rsidRPr="009B2E40">
        <w:rPr>
          <w:rFonts w:asciiTheme="minorHAnsi" w:hAnsiTheme="minorHAnsi" w:cs="Calibri"/>
          <w:bCs/>
          <w:lang w:eastAsia="ar-SA"/>
        </w:rPr>
        <w:t>(Zogniskowany wywiad grupowy)</w:t>
      </w:r>
      <w:r w:rsidR="00A11FF9" w:rsidRPr="009B2E40">
        <w:rPr>
          <w:rFonts w:asciiTheme="minorHAnsi" w:hAnsiTheme="minorHAnsi" w:cs="Calibri"/>
          <w:bCs/>
          <w:lang w:eastAsia="ar-SA"/>
        </w:rPr>
        <w:t>;</w:t>
      </w:r>
      <w:r w:rsidR="00A11FF9" w:rsidRPr="009B2E40">
        <w:rPr>
          <w:rFonts w:asciiTheme="minorHAnsi" w:hAnsiTheme="minorHAnsi" w:cs="Calibri"/>
          <w:b/>
          <w:lang w:eastAsia="ar-SA"/>
        </w:rPr>
        <w:t xml:space="preserve"> </w:t>
      </w:r>
    </w:p>
    <w:p w14:paraId="7D2FBE52" w14:textId="77777777" w:rsidR="0034287B" w:rsidRPr="009B2E40" w:rsidRDefault="0034287B" w:rsidP="00CD57A5">
      <w:pPr>
        <w:pStyle w:val="Akapitzlist"/>
        <w:numPr>
          <w:ilvl w:val="0"/>
          <w:numId w:val="37"/>
        </w:numPr>
        <w:suppressAutoHyphens/>
        <w:spacing w:after="0"/>
        <w:jc w:val="both"/>
        <w:rPr>
          <w:rFonts w:asciiTheme="minorHAnsi" w:hAnsiTheme="minorHAnsi" w:cs="Calibri"/>
          <w:b/>
          <w:lang w:eastAsia="ar-SA"/>
        </w:rPr>
      </w:pPr>
      <w:r w:rsidRPr="009B2E40">
        <w:rPr>
          <w:rFonts w:asciiTheme="minorHAnsi" w:hAnsiTheme="minorHAnsi" w:cs="Calibri"/>
          <w:b/>
          <w:lang w:eastAsia="ar-SA"/>
        </w:rPr>
        <w:t xml:space="preserve">Wywiady IDI i TDI </w:t>
      </w:r>
      <w:r w:rsidRPr="009B2E40">
        <w:rPr>
          <w:rFonts w:asciiTheme="minorHAnsi" w:hAnsiTheme="minorHAnsi" w:cs="Calibri"/>
          <w:bCs/>
          <w:lang w:eastAsia="ar-SA"/>
        </w:rPr>
        <w:t>(Indywidualny wywiad pogłębiony – bezpośredni oraz telefoniczny)</w:t>
      </w:r>
      <w:r w:rsidR="00A11FF9" w:rsidRPr="009B2E40">
        <w:rPr>
          <w:rFonts w:asciiTheme="minorHAnsi" w:hAnsiTheme="minorHAnsi" w:cs="Calibri"/>
          <w:bCs/>
          <w:lang w:eastAsia="ar-SA"/>
        </w:rPr>
        <w:t>;</w:t>
      </w:r>
    </w:p>
    <w:p w14:paraId="2BA548CD" w14:textId="77777777" w:rsidR="00F3792D" w:rsidRPr="009B2E40" w:rsidRDefault="0034287B" w:rsidP="00CD57A5">
      <w:pPr>
        <w:pStyle w:val="Akapitzlist"/>
        <w:numPr>
          <w:ilvl w:val="0"/>
          <w:numId w:val="37"/>
        </w:numPr>
        <w:suppressAutoHyphens/>
        <w:spacing w:after="0"/>
        <w:jc w:val="both"/>
        <w:rPr>
          <w:rFonts w:asciiTheme="minorHAnsi" w:hAnsiTheme="minorHAnsi" w:cs="Calibri"/>
        </w:rPr>
      </w:pPr>
      <w:r w:rsidRPr="009B2E40">
        <w:rPr>
          <w:rFonts w:asciiTheme="minorHAnsi" w:hAnsiTheme="minorHAnsi" w:cs="Calibri"/>
          <w:b/>
        </w:rPr>
        <w:t>Panel dyskusyjny</w:t>
      </w:r>
      <w:r w:rsidRPr="009B2E40">
        <w:rPr>
          <w:rFonts w:asciiTheme="minorHAnsi" w:hAnsiTheme="minorHAnsi" w:cs="Calibri"/>
        </w:rPr>
        <w:t xml:space="preserve"> z kluczowymi członkami LGD służący weryfikacji wniosków płynących z badań</w:t>
      </w:r>
      <w:r w:rsidR="0048107C" w:rsidRPr="009B2E40">
        <w:rPr>
          <w:rFonts w:asciiTheme="minorHAnsi" w:hAnsiTheme="minorHAnsi" w:cs="Calibri"/>
        </w:rPr>
        <w:t>.</w:t>
      </w:r>
    </w:p>
    <w:p w14:paraId="7EE6A16F" w14:textId="77777777" w:rsidR="00B13154" w:rsidRPr="009B2E40" w:rsidRDefault="00B13154" w:rsidP="00B13154">
      <w:pPr>
        <w:pStyle w:val="Akapitzlist"/>
        <w:suppressAutoHyphens/>
        <w:spacing w:after="0"/>
        <w:ind w:left="0"/>
        <w:jc w:val="both"/>
        <w:rPr>
          <w:rFonts w:asciiTheme="minorHAnsi" w:hAnsiTheme="minorHAnsi" w:cs="Calibri"/>
        </w:rPr>
      </w:pPr>
    </w:p>
    <w:p w14:paraId="70CC0BAB" w14:textId="77777777" w:rsidR="008E3B76" w:rsidRPr="00CC70F9" w:rsidRDefault="008E3B76" w:rsidP="00CC70F9">
      <w:pPr>
        <w:pStyle w:val="Default"/>
        <w:spacing w:line="276" w:lineRule="auto"/>
        <w:rPr>
          <w:rFonts w:asciiTheme="minorHAnsi" w:hAnsiTheme="minorHAnsi" w:cs="Calibri"/>
          <w:b/>
          <w:bCs/>
          <w:color w:val="auto"/>
          <w:sz w:val="22"/>
          <w:szCs w:val="22"/>
        </w:rPr>
      </w:pPr>
      <w:r w:rsidRPr="00CC70F9">
        <w:rPr>
          <w:rFonts w:asciiTheme="minorHAnsi" w:hAnsiTheme="minorHAnsi" w:cs="Calibri"/>
          <w:b/>
          <w:bCs/>
          <w:color w:val="auto"/>
          <w:sz w:val="22"/>
          <w:szCs w:val="22"/>
        </w:rPr>
        <w:t>ZAŁĄCZNIKI</w:t>
      </w:r>
    </w:p>
    <w:p w14:paraId="5EE89222" w14:textId="77777777" w:rsidR="005F4402" w:rsidRPr="00CC70F9" w:rsidRDefault="005F4402" w:rsidP="00CC70F9">
      <w:pPr>
        <w:pStyle w:val="Legenda"/>
        <w:keepNext/>
        <w:spacing w:after="0" w:line="276" w:lineRule="auto"/>
        <w:rPr>
          <w:rFonts w:asciiTheme="minorHAnsi" w:hAnsiTheme="minorHAnsi" w:cs="Calibri"/>
          <w:color w:val="auto"/>
          <w:sz w:val="22"/>
          <w:szCs w:val="22"/>
        </w:rPr>
      </w:pPr>
      <w:r w:rsidRPr="00CC70F9">
        <w:rPr>
          <w:rFonts w:asciiTheme="minorHAnsi" w:hAnsiTheme="minorHAnsi" w:cs="Calibri"/>
          <w:color w:val="auto"/>
          <w:sz w:val="22"/>
          <w:szCs w:val="22"/>
        </w:rPr>
        <w:lastRenderedPageBreak/>
        <w:t>Załącznik</w:t>
      </w:r>
      <w:r w:rsidR="004728E5" w:rsidRPr="00CC70F9">
        <w:rPr>
          <w:rFonts w:asciiTheme="minorHAnsi" w:hAnsiTheme="minorHAnsi" w:cs="Calibri"/>
          <w:color w:val="auto"/>
          <w:sz w:val="22"/>
          <w:szCs w:val="22"/>
        </w:rPr>
        <w:t xml:space="preserve"> </w:t>
      </w:r>
      <w:r w:rsidR="006900A9">
        <w:rPr>
          <w:rFonts w:asciiTheme="minorHAnsi" w:hAnsiTheme="minorHAnsi" w:cs="Calibri"/>
          <w:color w:val="auto"/>
          <w:sz w:val="22"/>
          <w:szCs w:val="22"/>
        </w:rPr>
        <w:t>1</w:t>
      </w:r>
      <w:r w:rsidRPr="00CC70F9">
        <w:rPr>
          <w:rFonts w:asciiTheme="minorHAnsi" w:hAnsiTheme="minorHAnsi" w:cs="Calibri"/>
          <w:color w:val="auto"/>
          <w:sz w:val="22"/>
          <w:szCs w:val="22"/>
        </w:rPr>
        <w:t xml:space="preserve">: </w:t>
      </w:r>
      <w:r w:rsidRPr="00CC70F9">
        <w:rPr>
          <w:rFonts w:asciiTheme="minorHAnsi" w:hAnsiTheme="minorHAnsi" w:cs="Calibri"/>
          <w:b w:val="0"/>
          <w:bCs w:val="0"/>
          <w:color w:val="auto"/>
          <w:sz w:val="22"/>
          <w:szCs w:val="22"/>
        </w:rPr>
        <w:t>Cele i przedsięwzięcia</w:t>
      </w:r>
      <w:r w:rsidRPr="00CC70F9">
        <w:rPr>
          <w:rFonts w:asciiTheme="minorHAnsi" w:hAnsiTheme="minorHAnsi" w:cs="Calibri"/>
          <w:color w:val="auto"/>
          <w:sz w:val="22"/>
          <w:szCs w:val="22"/>
        </w:rPr>
        <w:t xml:space="preserve"> </w:t>
      </w:r>
    </w:p>
    <w:p w14:paraId="1B3B1BAA" w14:textId="77777777" w:rsidR="004728E5" w:rsidRPr="00CC70F9" w:rsidRDefault="004728E5" w:rsidP="00CC70F9">
      <w:pPr>
        <w:pStyle w:val="Legenda"/>
        <w:keepNext/>
        <w:spacing w:after="0" w:line="276" w:lineRule="auto"/>
        <w:rPr>
          <w:rFonts w:asciiTheme="minorHAnsi" w:hAnsiTheme="minorHAnsi" w:cs="Calibri"/>
          <w:color w:val="auto"/>
          <w:sz w:val="22"/>
          <w:szCs w:val="22"/>
        </w:rPr>
      </w:pPr>
      <w:r w:rsidRPr="00CC70F9">
        <w:rPr>
          <w:rFonts w:asciiTheme="minorHAnsi" w:hAnsiTheme="minorHAnsi" w:cs="Calibri"/>
          <w:color w:val="auto"/>
          <w:sz w:val="22"/>
          <w:szCs w:val="22"/>
        </w:rPr>
        <w:t xml:space="preserve">Załącznik </w:t>
      </w:r>
      <w:r w:rsidR="006900A9">
        <w:rPr>
          <w:rFonts w:asciiTheme="minorHAnsi" w:hAnsiTheme="minorHAnsi" w:cs="Calibri"/>
          <w:color w:val="auto"/>
          <w:sz w:val="22"/>
          <w:szCs w:val="22"/>
        </w:rPr>
        <w:t>2</w:t>
      </w:r>
      <w:r w:rsidRPr="00CC70F9">
        <w:rPr>
          <w:rFonts w:asciiTheme="minorHAnsi" w:hAnsiTheme="minorHAnsi" w:cs="Calibri"/>
          <w:color w:val="auto"/>
          <w:sz w:val="22"/>
          <w:szCs w:val="22"/>
        </w:rPr>
        <w:t xml:space="preserve">: </w:t>
      </w:r>
      <w:r w:rsidRPr="00CC70F9">
        <w:rPr>
          <w:rFonts w:asciiTheme="minorHAnsi" w:hAnsiTheme="minorHAnsi" w:cs="Calibri"/>
          <w:b w:val="0"/>
          <w:bCs w:val="0"/>
          <w:color w:val="auto"/>
          <w:sz w:val="22"/>
          <w:szCs w:val="22"/>
        </w:rPr>
        <w:t xml:space="preserve">Plan działania </w:t>
      </w:r>
      <w:r w:rsidRPr="00CC70F9">
        <w:rPr>
          <w:rFonts w:asciiTheme="minorHAnsi" w:hAnsiTheme="minorHAnsi" w:cs="Calibri"/>
          <w:color w:val="auto"/>
          <w:sz w:val="22"/>
          <w:szCs w:val="22"/>
        </w:rPr>
        <w:t xml:space="preserve"> </w:t>
      </w:r>
    </w:p>
    <w:p w14:paraId="45A0FF28" w14:textId="77777777" w:rsidR="004728E5" w:rsidRPr="00CC70F9" w:rsidRDefault="004728E5" w:rsidP="00CC70F9">
      <w:pPr>
        <w:spacing w:after="0" w:line="276" w:lineRule="auto"/>
        <w:rPr>
          <w:rFonts w:asciiTheme="minorHAnsi" w:hAnsiTheme="minorHAnsi" w:cs="Calibri"/>
        </w:rPr>
      </w:pPr>
      <w:r w:rsidRPr="00CC70F9">
        <w:rPr>
          <w:rFonts w:asciiTheme="minorHAnsi" w:hAnsiTheme="minorHAnsi" w:cs="Calibri"/>
          <w:b/>
          <w:bCs/>
        </w:rPr>
        <w:t xml:space="preserve">Załącznik </w:t>
      </w:r>
      <w:r w:rsidR="006900A9">
        <w:rPr>
          <w:rFonts w:asciiTheme="minorHAnsi" w:hAnsiTheme="minorHAnsi" w:cs="Calibri"/>
          <w:b/>
          <w:bCs/>
        </w:rPr>
        <w:t>3</w:t>
      </w:r>
      <w:r w:rsidRPr="00CC70F9">
        <w:rPr>
          <w:rFonts w:asciiTheme="minorHAnsi" w:hAnsiTheme="minorHAnsi" w:cs="Calibri"/>
        </w:rPr>
        <w:t>: Budżet LSR</w:t>
      </w:r>
    </w:p>
    <w:p w14:paraId="4C69766D" w14:textId="77777777" w:rsidR="00025F00" w:rsidRDefault="004728E5" w:rsidP="004F54C7">
      <w:pPr>
        <w:rPr>
          <w:rFonts w:asciiTheme="minorHAnsi" w:hAnsiTheme="minorHAnsi" w:cs="Calibri"/>
        </w:rPr>
      </w:pPr>
      <w:bookmarkStart w:id="74" w:name="_Toc135657312"/>
      <w:bookmarkStart w:id="75" w:name="_Toc136865314"/>
      <w:r w:rsidRPr="00CC70F9">
        <w:rPr>
          <w:rFonts w:asciiTheme="minorHAnsi" w:hAnsiTheme="minorHAnsi" w:cs="Calibri"/>
          <w:b/>
          <w:bCs/>
        </w:rPr>
        <w:t xml:space="preserve">Załącznik </w:t>
      </w:r>
      <w:r w:rsidR="006900A9">
        <w:rPr>
          <w:rFonts w:asciiTheme="minorHAnsi" w:hAnsiTheme="minorHAnsi" w:cs="Calibri"/>
          <w:b/>
          <w:bCs/>
        </w:rPr>
        <w:t>4</w:t>
      </w:r>
      <w:r w:rsidRPr="00CC70F9">
        <w:rPr>
          <w:rFonts w:asciiTheme="minorHAnsi" w:hAnsiTheme="minorHAnsi" w:cs="Calibri"/>
          <w:b/>
          <w:bCs/>
        </w:rPr>
        <w:t>:</w:t>
      </w:r>
      <w:r w:rsidRPr="00CC70F9">
        <w:rPr>
          <w:rFonts w:asciiTheme="minorHAnsi" w:hAnsiTheme="minorHAnsi" w:cs="Calibri"/>
        </w:rPr>
        <w:t xml:space="preserve"> Plan wykorzystania budżetu LSR</w:t>
      </w:r>
      <w:bookmarkEnd w:id="74"/>
      <w:bookmarkEnd w:id="75"/>
    </w:p>
    <w:p w14:paraId="04F105B9" w14:textId="77777777" w:rsidR="006900A9" w:rsidRPr="006900A9" w:rsidRDefault="006900A9" w:rsidP="006900A9">
      <w:pPr>
        <w:pStyle w:val="Default"/>
        <w:spacing w:line="276" w:lineRule="auto"/>
        <w:rPr>
          <w:rFonts w:ascii="Calibri" w:hAnsi="Calibri" w:cs="Calibri"/>
          <w:sz w:val="22"/>
          <w:szCs w:val="22"/>
        </w:rPr>
      </w:pPr>
      <w:r w:rsidRPr="006900A9">
        <w:rPr>
          <w:rFonts w:ascii="Calibri" w:hAnsi="Calibri" w:cs="Calibri"/>
          <w:b/>
          <w:bCs/>
          <w:color w:val="auto"/>
          <w:sz w:val="22"/>
          <w:szCs w:val="22"/>
        </w:rPr>
        <w:t xml:space="preserve">Załącznik </w:t>
      </w:r>
      <w:r>
        <w:rPr>
          <w:rFonts w:ascii="Calibri" w:hAnsi="Calibri" w:cs="Calibri"/>
          <w:b/>
          <w:bCs/>
          <w:color w:val="auto"/>
          <w:sz w:val="22"/>
          <w:szCs w:val="22"/>
        </w:rPr>
        <w:t>5</w:t>
      </w:r>
      <w:r w:rsidRPr="006900A9">
        <w:rPr>
          <w:rFonts w:ascii="Calibri" w:hAnsi="Calibri" w:cs="Calibri"/>
          <w:b/>
          <w:bCs/>
          <w:color w:val="auto"/>
          <w:sz w:val="22"/>
          <w:szCs w:val="22"/>
        </w:rPr>
        <w:t xml:space="preserve">: </w:t>
      </w:r>
      <w:r w:rsidRPr="006900A9">
        <w:rPr>
          <w:rFonts w:ascii="Calibri" w:hAnsi="Calibri" w:cs="Calibri"/>
          <w:sz w:val="22"/>
          <w:szCs w:val="22"/>
        </w:rPr>
        <w:t>Doświadczenie członków LGD w realizacji operacji w ramach LSR</w:t>
      </w:r>
    </w:p>
    <w:p w14:paraId="2D7540AE" w14:textId="77777777" w:rsidR="006900A9" w:rsidRPr="006900A9" w:rsidRDefault="006900A9" w:rsidP="006900A9">
      <w:pPr>
        <w:pStyle w:val="Default"/>
        <w:spacing w:line="276" w:lineRule="auto"/>
        <w:rPr>
          <w:rFonts w:ascii="Calibri" w:hAnsi="Calibri" w:cs="Calibri"/>
          <w:sz w:val="22"/>
          <w:szCs w:val="22"/>
        </w:rPr>
      </w:pPr>
      <w:r w:rsidRPr="006900A9">
        <w:rPr>
          <w:rFonts w:ascii="Calibri" w:hAnsi="Calibri" w:cs="Calibri"/>
          <w:b/>
          <w:bCs/>
          <w:sz w:val="22"/>
          <w:szCs w:val="22"/>
        </w:rPr>
        <w:t xml:space="preserve">Załącznik </w:t>
      </w:r>
      <w:r>
        <w:rPr>
          <w:rFonts w:ascii="Calibri" w:hAnsi="Calibri" w:cs="Calibri"/>
          <w:b/>
          <w:bCs/>
          <w:sz w:val="22"/>
          <w:szCs w:val="22"/>
        </w:rPr>
        <w:t>6</w:t>
      </w:r>
      <w:r w:rsidRPr="006900A9">
        <w:rPr>
          <w:rFonts w:ascii="Calibri" w:hAnsi="Calibri" w:cs="Calibri"/>
          <w:b/>
          <w:bCs/>
          <w:sz w:val="22"/>
          <w:szCs w:val="22"/>
        </w:rPr>
        <w:t>:</w:t>
      </w:r>
      <w:r w:rsidRPr="006900A9">
        <w:rPr>
          <w:rFonts w:ascii="Calibri" w:hAnsi="Calibri" w:cs="Calibri"/>
          <w:sz w:val="22"/>
          <w:szCs w:val="22"/>
        </w:rPr>
        <w:t xml:space="preserve"> Partycypacyjne metody konsultacji wykorzystane na każdym kluczowym etapie prac nad opracowaniem LSR oraz wyniki przeprowadzonej analizy wniosków z konsultacji</w:t>
      </w:r>
    </w:p>
    <w:p w14:paraId="063F2F14" w14:textId="77777777" w:rsidR="006900A9" w:rsidRPr="006900A9" w:rsidRDefault="006900A9" w:rsidP="006900A9">
      <w:pPr>
        <w:spacing w:after="0" w:line="276" w:lineRule="auto"/>
        <w:rPr>
          <w:rFonts w:cs="Calibri"/>
        </w:rPr>
      </w:pPr>
      <w:r w:rsidRPr="006900A9">
        <w:rPr>
          <w:rFonts w:cs="Calibri"/>
          <w:b/>
          <w:bCs/>
        </w:rPr>
        <w:t xml:space="preserve">Załącznik </w:t>
      </w:r>
      <w:r>
        <w:rPr>
          <w:rFonts w:cs="Calibri"/>
          <w:b/>
          <w:bCs/>
        </w:rPr>
        <w:t>7</w:t>
      </w:r>
      <w:r w:rsidRPr="006900A9">
        <w:rPr>
          <w:rFonts w:cs="Calibri"/>
          <w:b/>
          <w:bCs/>
        </w:rPr>
        <w:t>:</w:t>
      </w:r>
      <w:r w:rsidRPr="006900A9">
        <w:rPr>
          <w:rFonts w:cs="Calibri"/>
        </w:rPr>
        <w:t xml:space="preserve"> Wykaz miejscowości PPGR na obszarze LGD Wrzosowa Kraina</w:t>
      </w:r>
    </w:p>
    <w:p w14:paraId="40FDB9E7" w14:textId="77777777" w:rsidR="006900A9" w:rsidRPr="006900A9" w:rsidRDefault="006900A9" w:rsidP="006900A9"/>
    <w:p w14:paraId="60D1B021" w14:textId="77777777" w:rsidR="00025F00" w:rsidRPr="00CC70F9" w:rsidRDefault="00025F00" w:rsidP="00CC70F9">
      <w:pPr>
        <w:pStyle w:val="Default"/>
        <w:spacing w:line="276" w:lineRule="auto"/>
        <w:rPr>
          <w:rFonts w:asciiTheme="minorHAnsi" w:hAnsiTheme="minorHAnsi" w:cs="Calibri"/>
          <w:b/>
          <w:bCs/>
          <w:color w:val="auto"/>
          <w:sz w:val="22"/>
          <w:szCs w:val="22"/>
        </w:rPr>
      </w:pPr>
    </w:p>
    <w:p w14:paraId="675EBA54" w14:textId="77777777" w:rsidR="00B13154" w:rsidRPr="00CC70F9" w:rsidRDefault="00B13154" w:rsidP="00CC70F9">
      <w:pPr>
        <w:pStyle w:val="Default"/>
        <w:spacing w:line="276" w:lineRule="auto"/>
        <w:rPr>
          <w:rFonts w:asciiTheme="minorHAnsi" w:hAnsiTheme="minorHAnsi" w:cs="Calibri"/>
          <w:color w:val="auto"/>
          <w:sz w:val="22"/>
          <w:szCs w:val="22"/>
        </w:rPr>
      </w:pPr>
      <w:r w:rsidRPr="00CC70F9">
        <w:rPr>
          <w:rFonts w:asciiTheme="minorHAnsi" w:hAnsiTheme="minorHAnsi" w:cs="Calibri"/>
          <w:b/>
          <w:bCs/>
          <w:color w:val="auto"/>
          <w:sz w:val="22"/>
          <w:szCs w:val="22"/>
        </w:rPr>
        <w:t xml:space="preserve">LITERATURA </w:t>
      </w:r>
    </w:p>
    <w:p w14:paraId="381F0846" w14:textId="77777777" w:rsidR="00B13154" w:rsidRPr="00CC70F9" w:rsidRDefault="00B13154" w:rsidP="00CC70F9">
      <w:pPr>
        <w:pStyle w:val="Default"/>
        <w:spacing w:line="276" w:lineRule="auto"/>
        <w:jc w:val="both"/>
        <w:rPr>
          <w:rFonts w:asciiTheme="minorHAnsi" w:hAnsiTheme="minorHAnsi" w:cs="Calibri"/>
          <w:color w:val="auto"/>
          <w:sz w:val="22"/>
          <w:szCs w:val="22"/>
        </w:rPr>
      </w:pPr>
      <w:r w:rsidRPr="00CC70F9">
        <w:rPr>
          <w:rFonts w:asciiTheme="minorHAnsi" w:hAnsiTheme="minorHAnsi" w:cs="Calibri"/>
          <w:color w:val="auto"/>
          <w:sz w:val="22"/>
          <w:szCs w:val="22"/>
        </w:rPr>
        <w:t xml:space="preserve">Akty normatywne: </w:t>
      </w:r>
    </w:p>
    <w:p w14:paraId="198D4484" w14:textId="77777777" w:rsidR="003445D8" w:rsidRPr="00CC70F9" w:rsidRDefault="003445D8" w:rsidP="00CC70F9">
      <w:pPr>
        <w:pStyle w:val="Default"/>
        <w:spacing w:line="276" w:lineRule="auto"/>
        <w:jc w:val="both"/>
        <w:rPr>
          <w:rFonts w:asciiTheme="minorHAnsi" w:hAnsiTheme="minorHAnsi" w:cs="Calibri"/>
          <w:color w:val="auto"/>
          <w:sz w:val="22"/>
          <w:szCs w:val="22"/>
        </w:rPr>
      </w:pPr>
      <w:r w:rsidRPr="00CC70F9">
        <w:rPr>
          <w:rFonts w:asciiTheme="minorHAnsi" w:hAnsiTheme="minorHAnsi" w:cs="Calibri"/>
          <w:color w:val="auto"/>
          <w:sz w:val="22"/>
          <w:szCs w:val="22"/>
        </w:rPr>
        <w:t>1.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B8A42AF" w14:textId="77777777" w:rsidR="00B13154" w:rsidRPr="00CC70F9" w:rsidRDefault="003445D8" w:rsidP="00CC70F9">
      <w:pPr>
        <w:pStyle w:val="Default"/>
        <w:spacing w:line="276" w:lineRule="auto"/>
        <w:jc w:val="both"/>
        <w:rPr>
          <w:rFonts w:asciiTheme="minorHAnsi" w:hAnsiTheme="minorHAnsi" w:cs="Calibri"/>
          <w:color w:val="auto"/>
          <w:sz w:val="22"/>
          <w:szCs w:val="22"/>
        </w:rPr>
      </w:pPr>
      <w:r w:rsidRPr="00CC70F9">
        <w:rPr>
          <w:rFonts w:asciiTheme="minorHAnsi" w:hAnsiTheme="minorHAnsi" w:cs="Calibri"/>
          <w:color w:val="auto"/>
          <w:sz w:val="22"/>
          <w:szCs w:val="22"/>
        </w:rPr>
        <w:t>2. Ustawa z dnia 20 lutego 2015 r. o rozwoju lokalnym z udziałem lokalnej społeczności (Dz. U. z 2022 r. poz. 943.);</w:t>
      </w:r>
    </w:p>
    <w:p w14:paraId="622D1F65" w14:textId="77777777" w:rsidR="003445D8" w:rsidRPr="00CC70F9" w:rsidRDefault="003445D8" w:rsidP="00CC70F9">
      <w:pPr>
        <w:spacing w:after="0" w:line="276" w:lineRule="auto"/>
        <w:jc w:val="both"/>
        <w:rPr>
          <w:rFonts w:asciiTheme="minorHAnsi" w:hAnsiTheme="minorHAnsi" w:cs="Calibri"/>
        </w:rPr>
      </w:pPr>
      <w:r w:rsidRPr="00CC70F9">
        <w:rPr>
          <w:rFonts w:asciiTheme="minorHAnsi" w:hAnsiTheme="minorHAnsi" w:cs="Calibri"/>
        </w:rPr>
        <w:t xml:space="preserve">3. Strategia Rozwoju Województwa Dolnośląskiego 2030; </w:t>
      </w:r>
    </w:p>
    <w:p w14:paraId="781A4E23" w14:textId="77777777" w:rsidR="003445D8" w:rsidRPr="00CC70F9" w:rsidRDefault="003445D8" w:rsidP="00CC70F9">
      <w:pPr>
        <w:spacing w:after="0" w:line="276" w:lineRule="auto"/>
        <w:jc w:val="both"/>
        <w:rPr>
          <w:rFonts w:asciiTheme="minorHAnsi" w:hAnsiTheme="minorHAnsi" w:cs="Calibri"/>
        </w:rPr>
      </w:pPr>
      <w:r w:rsidRPr="00CC70F9">
        <w:rPr>
          <w:rFonts w:asciiTheme="minorHAnsi" w:hAnsiTheme="minorHAnsi" w:cs="Calibri"/>
        </w:rPr>
        <w:t>4. Program Fundusze Europejskich dla Dolnego Śląska 2021-2027;</w:t>
      </w:r>
    </w:p>
    <w:p w14:paraId="24349CDD" w14:textId="77777777" w:rsidR="003445D8" w:rsidRPr="00CC70F9" w:rsidRDefault="003445D8" w:rsidP="00CC70F9">
      <w:pPr>
        <w:spacing w:after="0" w:line="276" w:lineRule="auto"/>
        <w:jc w:val="both"/>
        <w:rPr>
          <w:rFonts w:asciiTheme="minorHAnsi" w:hAnsiTheme="minorHAnsi" w:cs="Calibri"/>
        </w:rPr>
      </w:pPr>
      <w:r w:rsidRPr="00CC70F9">
        <w:rPr>
          <w:rFonts w:asciiTheme="minorHAnsi" w:hAnsiTheme="minorHAnsi" w:cs="Calibri"/>
        </w:rPr>
        <w:t>5. Krajowa Strategia Rozwoju Regionalnego 2030;</w:t>
      </w:r>
    </w:p>
    <w:p w14:paraId="11727F6A" w14:textId="77777777" w:rsidR="00623B5C" w:rsidRPr="00CC70F9" w:rsidRDefault="00623B5C" w:rsidP="00CC70F9">
      <w:pPr>
        <w:spacing w:after="0" w:line="276" w:lineRule="auto"/>
        <w:jc w:val="both"/>
        <w:rPr>
          <w:rFonts w:asciiTheme="minorHAnsi" w:hAnsiTheme="minorHAnsi" w:cs="Calibri"/>
        </w:rPr>
      </w:pPr>
      <w:r w:rsidRPr="00CC70F9">
        <w:rPr>
          <w:rFonts w:asciiTheme="minorHAnsi" w:hAnsiTheme="minorHAnsi" w:cs="Calibri"/>
        </w:rPr>
        <w:t>6. Strategia na Rzecz Odpowiedzialnego Rozwoju do roku 2020 (z perspektywą do 2030 roku);</w:t>
      </w:r>
    </w:p>
    <w:p w14:paraId="708EB0AA" w14:textId="77777777" w:rsidR="00623B5C" w:rsidRPr="00CC70F9" w:rsidRDefault="00623B5C" w:rsidP="00CC70F9">
      <w:pPr>
        <w:spacing w:after="0" w:line="276" w:lineRule="auto"/>
        <w:jc w:val="both"/>
        <w:rPr>
          <w:rFonts w:asciiTheme="minorHAnsi" w:hAnsiTheme="minorHAnsi" w:cs="Calibri"/>
        </w:rPr>
      </w:pPr>
      <w:r w:rsidRPr="00CC70F9">
        <w:rPr>
          <w:rFonts w:asciiTheme="minorHAnsi" w:hAnsiTheme="minorHAnsi" w:cs="Calibri"/>
        </w:rPr>
        <w:t>7. Plan Strategiczny dla Wspólnej Polityki Rolnej na lata 2023-2027;</w:t>
      </w:r>
    </w:p>
    <w:p w14:paraId="2D1C5B93" w14:textId="77777777" w:rsidR="00623B5C" w:rsidRPr="00CC70F9" w:rsidRDefault="00623B5C" w:rsidP="00CC70F9">
      <w:pPr>
        <w:spacing w:after="0" w:line="276" w:lineRule="auto"/>
        <w:jc w:val="both"/>
        <w:rPr>
          <w:rFonts w:asciiTheme="minorHAnsi" w:hAnsiTheme="minorHAnsi" w:cs="Calibri"/>
        </w:rPr>
      </w:pPr>
      <w:r w:rsidRPr="00CC70F9">
        <w:rPr>
          <w:rFonts w:asciiTheme="minorHAnsi" w:hAnsiTheme="minorHAnsi" w:cs="Calibri"/>
        </w:rPr>
        <w:t>8. Strategia Zintegrowanych Inwestycji Terytorialnych Legnicko-Głogowskiego Obszaru Funkcjonalnego na lata 2021-2027;</w:t>
      </w:r>
    </w:p>
    <w:p w14:paraId="33F1ECF2" w14:textId="77777777" w:rsidR="003445D8" w:rsidRPr="00CC70F9" w:rsidRDefault="00623B5C" w:rsidP="00CC70F9">
      <w:pPr>
        <w:spacing w:after="0" w:line="276" w:lineRule="auto"/>
        <w:jc w:val="both"/>
        <w:rPr>
          <w:rFonts w:asciiTheme="minorHAnsi" w:hAnsiTheme="minorHAnsi" w:cs="Calibri"/>
        </w:rPr>
      </w:pPr>
      <w:r w:rsidRPr="00CC70F9">
        <w:rPr>
          <w:rFonts w:asciiTheme="minorHAnsi" w:hAnsiTheme="minorHAnsi" w:cs="Calibri"/>
        </w:rPr>
        <w:t>9. Strategia Rozwoju 2021-2025 Dolnośląskiej Organizacji Turystycznej.</w:t>
      </w:r>
    </w:p>
    <w:p w14:paraId="631BD1E2" w14:textId="77777777" w:rsidR="00B13154" w:rsidRPr="00CC70F9" w:rsidRDefault="00B13154" w:rsidP="00CC70F9">
      <w:pPr>
        <w:pStyle w:val="Default"/>
        <w:spacing w:line="276" w:lineRule="auto"/>
        <w:jc w:val="both"/>
        <w:rPr>
          <w:rFonts w:asciiTheme="minorHAnsi" w:hAnsiTheme="minorHAnsi" w:cs="Calibri"/>
          <w:color w:val="auto"/>
          <w:sz w:val="22"/>
          <w:szCs w:val="22"/>
        </w:rPr>
      </w:pPr>
      <w:r w:rsidRPr="00CC70F9">
        <w:rPr>
          <w:rFonts w:asciiTheme="minorHAnsi" w:hAnsiTheme="minorHAnsi" w:cs="Calibri"/>
          <w:color w:val="auto"/>
          <w:sz w:val="22"/>
          <w:szCs w:val="22"/>
        </w:rPr>
        <w:t xml:space="preserve">Publikacje: </w:t>
      </w:r>
    </w:p>
    <w:p w14:paraId="3D4FC05D" w14:textId="77777777" w:rsidR="0000784C" w:rsidRPr="00CC70F9" w:rsidRDefault="0000784C" w:rsidP="00CD57A5">
      <w:pPr>
        <w:numPr>
          <w:ilvl w:val="0"/>
          <w:numId w:val="42"/>
        </w:numPr>
        <w:spacing w:after="0" w:line="276" w:lineRule="auto"/>
        <w:jc w:val="both"/>
        <w:rPr>
          <w:rFonts w:asciiTheme="minorHAnsi" w:hAnsiTheme="minorHAnsi" w:cs="Calibri"/>
        </w:rPr>
      </w:pPr>
      <w:r w:rsidRPr="00CC70F9">
        <w:rPr>
          <w:rFonts w:asciiTheme="minorHAnsi" w:hAnsiTheme="minorHAnsi" w:cs="Calibri"/>
        </w:rPr>
        <w:t>„Poradnik dla Lokalnych Grup Działania w zakresie opracowania Lokalnych Strategii Rozwoju na lata 2014 – 2020” (wydanie III uzupełnione i zaktualizowane), Warszawa 2015</w:t>
      </w:r>
      <w:r w:rsidR="009B2E40" w:rsidRPr="00CC70F9">
        <w:rPr>
          <w:rFonts w:asciiTheme="minorHAnsi" w:hAnsiTheme="minorHAnsi" w:cs="Calibri"/>
        </w:rPr>
        <w:t>;</w:t>
      </w:r>
    </w:p>
    <w:p w14:paraId="379393E4" w14:textId="77777777" w:rsidR="009B2E40" w:rsidRPr="00CC70F9" w:rsidRDefault="009B2E40" w:rsidP="00CD57A5">
      <w:pPr>
        <w:numPr>
          <w:ilvl w:val="0"/>
          <w:numId w:val="42"/>
        </w:numPr>
        <w:spacing w:after="0" w:line="276" w:lineRule="auto"/>
        <w:jc w:val="both"/>
        <w:rPr>
          <w:rFonts w:asciiTheme="minorHAnsi" w:hAnsiTheme="minorHAnsi" w:cs="Calibri"/>
        </w:rPr>
      </w:pPr>
      <w:r w:rsidRPr="00CC70F9">
        <w:rPr>
          <w:rFonts w:asciiTheme="minorHAnsi" w:hAnsiTheme="minorHAnsi" w:cs="Calibri"/>
        </w:rPr>
        <w:t>Podręcznik Monitoringu i Ewaluacji Lokalnych Strategii Rozwoju wykonany przez EGO – Evaluation for Government Organizations S. C. na zlecenie Ministerstwa Rolnictwa i Rozwoju Wsi, Warszawa, 2017 r.</w:t>
      </w:r>
    </w:p>
    <w:p w14:paraId="339D5F15" w14:textId="77777777" w:rsidR="00B13154" w:rsidRPr="00CC70F9" w:rsidRDefault="00B13154" w:rsidP="00CC70F9">
      <w:pPr>
        <w:pStyle w:val="Default"/>
        <w:spacing w:line="276" w:lineRule="auto"/>
        <w:rPr>
          <w:rFonts w:asciiTheme="minorHAnsi" w:hAnsiTheme="minorHAnsi" w:cs="Calibri"/>
          <w:color w:val="auto"/>
          <w:sz w:val="22"/>
          <w:szCs w:val="22"/>
        </w:rPr>
      </w:pPr>
    </w:p>
    <w:p w14:paraId="37556685" w14:textId="77777777" w:rsidR="00D4735B" w:rsidRPr="00CC70F9" w:rsidRDefault="00B13154" w:rsidP="00CC70F9">
      <w:pPr>
        <w:pStyle w:val="Default"/>
        <w:spacing w:line="276" w:lineRule="auto"/>
        <w:rPr>
          <w:rFonts w:asciiTheme="minorHAnsi" w:hAnsiTheme="minorHAnsi" w:cs="Calibri"/>
          <w:b/>
          <w:bCs/>
          <w:color w:val="auto"/>
          <w:sz w:val="22"/>
          <w:szCs w:val="22"/>
        </w:rPr>
      </w:pPr>
      <w:r w:rsidRPr="00CC70F9">
        <w:rPr>
          <w:rFonts w:asciiTheme="minorHAnsi" w:hAnsiTheme="minorHAnsi" w:cs="Calibri"/>
          <w:b/>
          <w:bCs/>
          <w:color w:val="auto"/>
          <w:sz w:val="22"/>
          <w:szCs w:val="22"/>
        </w:rPr>
        <w:t>SPIS TABEL</w:t>
      </w:r>
    </w:p>
    <w:p w14:paraId="624AD781"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r w:rsidRPr="00CC70F9">
        <w:rPr>
          <w:rFonts w:asciiTheme="minorHAnsi" w:hAnsiTheme="minorHAnsi" w:cs="Calibri"/>
          <w:b/>
          <w:bCs/>
        </w:rPr>
        <w:fldChar w:fldCharType="begin"/>
      </w:r>
      <w:r w:rsidRPr="00CC70F9">
        <w:rPr>
          <w:rFonts w:asciiTheme="minorHAnsi" w:hAnsiTheme="minorHAnsi" w:cs="Calibri"/>
          <w:b/>
          <w:bCs/>
        </w:rPr>
        <w:instrText xml:space="preserve"> TOC \n \h \z \c "Tabela" </w:instrText>
      </w:r>
      <w:r w:rsidRPr="00CC70F9">
        <w:rPr>
          <w:rFonts w:asciiTheme="minorHAnsi" w:hAnsiTheme="minorHAnsi" w:cs="Calibri"/>
          <w:b/>
          <w:bCs/>
        </w:rPr>
        <w:fldChar w:fldCharType="separate"/>
      </w:r>
      <w:hyperlink w:anchor="_Toc136514813" w:history="1">
        <w:r w:rsidRPr="00CC70F9">
          <w:rPr>
            <w:rStyle w:val="Hipercze"/>
            <w:rFonts w:asciiTheme="minorHAnsi" w:hAnsiTheme="minorHAnsi" w:cs="Calibri"/>
            <w:noProof/>
          </w:rPr>
          <w:t>Tabela 1 Forma prawna Stowarzyszenia LGD „Wrzosowa Kraina”.</w:t>
        </w:r>
      </w:hyperlink>
    </w:p>
    <w:p w14:paraId="6C3A4BDF"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14" w:history="1">
        <w:r w:rsidRPr="00CC70F9">
          <w:rPr>
            <w:rStyle w:val="Hipercze"/>
            <w:rFonts w:asciiTheme="minorHAnsi" w:hAnsiTheme="minorHAnsi" w:cs="Calibri"/>
            <w:noProof/>
          </w:rPr>
          <w:t>Tabela 2 Reprezentatywność LGD</w:t>
        </w:r>
      </w:hyperlink>
    </w:p>
    <w:p w14:paraId="137DAC51"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15" w:history="1">
        <w:r w:rsidRPr="00CC70F9">
          <w:rPr>
            <w:rStyle w:val="Hipercze"/>
            <w:rFonts w:asciiTheme="minorHAnsi" w:hAnsiTheme="minorHAnsi" w:cs="Calibri"/>
            <w:noProof/>
          </w:rPr>
          <w:t>Tabela 3 Reprezentanci sektorów oraz grup interesów w organie decyzyjnym</w:t>
        </w:r>
      </w:hyperlink>
    </w:p>
    <w:p w14:paraId="57484E1B"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16" w:history="1">
        <w:r w:rsidRPr="00CC70F9">
          <w:rPr>
            <w:rStyle w:val="Hipercze"/>
            <w:rFonts w:asciiTheme="minorHAnsi" w:hAnsiTheme="minorHAnsi" w:cs="Calibri"/>
            <w:noProof/>
          </w:rPr>
          <w:t>Tabela 4 Liczba osób zameldowanych na stałe oraz gęstość zaludnienia -  stan na 31.12.2020 r.</w:t>
        </w:r>
      </w:hyperlink>
    </w:p>
    <w:p w14:paraId="0BE941DF"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17" w:history="1">
        <w:r w:rsidRPr="00CC70F9">
          <w:rPr>
            <w:rStyle w:val="Hipercze"/>
            <w:rFonts w:asciiTheme="minorHAnsi" w:hAnsiTheme="minorHAnsi" w:cs="Calibri"/>
            <w:noProof/>
          </w:rPr>
          <w:t>Tabela 5 Sytuacja społeczno-gospodarcza na obszarze objętym LSR oraz wielkość obszaru objętego LSR Wrzosowa Kraina -  stan na 31.12.2020 r</w:t>
        </w:r>
      </w:hyperlink>
    </w:p>
    <w:p w14:paraId="0E90B63F"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18" w:history="1">
        <w:r w:rsidRPr="00CC70F9">
          <w:rPr>
            <w:rStyle w:val="Hipercze"/>
            <w:rFonts w:asciiTheme="minorHAnsi" w:hAnsiTheme="minorHAnsi" w:cs="Calibri"/>
            <w:noProof/>
          </w:rPr>
          <w:t>Tabela 6 Informacje dotyczące przeprowadzonych konsultacji LSR ze społecznością lokalną.</w:t>
        </w:r>
      </w:hyperlink>
    </w:p>
    <w:p w14:paraId="60AC4522"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19" w:history="1">
        <w:r w:rsidRPr="00CC70F9">
          <w:rPr>
            <w:rStyle w:val="Hipercze"/>
            <w:rFonts w:asciiTheme="minorHAnsi" w:hAnsiTheme="minorHAnsi" w:cs="Calibri"/>
            <w:noProof/>
          </w:rPr>
          <w:t>Tabela 7 Najważniejsze potrzeby obszaru LSR</w:t>
        </w:r>
      </w:hyperlink>
    </w:p>
    <w:p w14:paraId="4BE516AC"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20" w:history="1">
        <w:r w:rsidRPr="00CC70F9">
          <w:rPr>
            <w:rStyle w:val="Hipercze"/>
            <w:rFonts w:asciiTheme="minorHAnsi" w:hAnsiTheme="minorHAnsi" w:cs="Calibri"/>
            <w:noProof/>
          </w:rPr>
          <w:t>Tabela 8 Stopa bezrobocia (wartość %)</w:t>
        </w:r>
      </w:hyperlink>
    </w:p>
    <w:p w14:paraId="2EA39ED9"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21" w:history="1">
        <w:r w:rsidRPr="00CC70F9">
          <w:rPr>
            <w:rStyle w:val="Hipercze"/>
            <w:rFonts w:asciiTheme="minorHAnsi" w:hAnsiTheme="minorHAnsi" w:cs="Calibri"/>
            <w:noProof/>
          </w:rPr>
          <w:t>Tabela 9 Wskaźnik ''G'' dla obszaru LGD Wrzosowa Kraina</w:t>
        </w:r>
      </w:hyperlink>
    </w:p>
    <w:p w14:paraId="5611C6EB"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22" w:history="1">
        <w:r w:rsidRPr="00CC70F9">
          <w:rPr>
            <w:rStyle w:val="Hipercze"/>
            <w:rFonts w:asciiTheme="minorHAnsi" w:hAnsiTheme="minorHAnsi" w:cs="Calibri"/>
            <w:noProof/>
          </w:rPr>
          <w:t>Tabela 10 Beneficjenci środowiskowej pomocy społecznej na 10 tys. ludności</w:t>
        </w:r>
      </w:hyperlink>
    </w:p>
    <w:p w14:paraId="03090848"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23" w:history="1">
        <w:r w:rsidRPr="00CC70F9">
          <w:rPr>
            <w:rStyle w:val="Hipercze"/>
            <w:rFonts w:asciiTheme="minorHAnsi" w:hAnsiTheme="minorHAnsi" w:cs="Calibri"/>
            <w:noProof/>
          </w:rPr>
          <w:t>Tabela 11 Liczba osób korzystających z noclegów</w:t>
        </w:r>
      </w:hyperlink>
    </w:p>
    <w:p w14:paraId="0C8F5CA5"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24" w:history="1">
        <w:r w:rsidRPr="00CC70F9">
          <w:rPr>
            <w:rStyle w:val="Hipercze"/>
            <w:rFonts w:asciiTheme="minorHAnsi" w:hAnsiTheme="minorHAnsi" w:cs="Calibri"/>
            <w:noProof/>
          </w:rPr>
          <w:t>Tabela 12 Liczba udzielonych noclegów</w:t>
        </w:r>
      </w:hyperlink>
    </w:p>
    <w:p w14:paraId="72E1D90B"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25" w:history="1">
        <w:r w:rsidRPr="00CC70F9">
          <w:rPr>
            <w:rStyle w:val="Hipercze"/>
            <w:rFonts w:asciiTheme="minorHAnsi" w:hAnsiTheme="minorHAnsi" w:cs="Calibri"/>
            <w:noProof/>
          </w:rPr>
          <w:t>Tabela 13 Liczba obiektów świadczących usługi noclegowe i gastronomiczne</w:t>
        </w:r>
      </w:hyperlink>
    </w:p>
    <w:p w14:paraId="5D50672F"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26" w:history="1">
        <w:r w:rsidRPr="00CC70F9">
          <w:rPr>
            <w:rStyle w:val="Hipercze"/>
            <w:rFonts w:asciiTheme="minorHAnsi" w:hAnsiTheme="minorHAnsi" w:cs="Calibri"/>
            <w:noProof/>
          </w:rPr>
          <w:t>Tabela 14 Cele i przedsięwzięcia z podziałem na ich źródła finansowania oraz przypisanymi wskaźnikami</w:t>
        </w:r>
      </w:hyperlink>
    </w:p>
    <w:p w14:paraId="70934BDD"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29" w:history="1">
        <w:r w:rsidRPr="00CC70F9">
          <w:rPr>
            <w:rStyle w:val="Hipercze"/>
            <w:rFonts w:asciiTheme="minorHAnsi" w:hAnsiTheme="minorHAnsi" w:cs="Calibri"/>
            <w:noProof/>
          </w:rPr>
          <w:t>Tabela 1</w:t>
        </w:r>
        <w:r w:rsidR="004728E5" w:rsidRPr="00CC70F9">
          <w:rPr>
            <w:rStyle w:val="Hipercze"/>
            <w:rFonts w:asciiTheme="minorHAnsi" w:hAnsiTheme="minorHAnsi" w:cs="Calibri"/>
            <w:noProof/>
          </w:rPr>
          <w:t>5</w:t>
        </w:r>
        <w:r w:rsidRPr="00CC70F9">
          <w:rPr>
            <w:rStyle w:val="Hipercze"/>
            <w:rFonts w:asciiTheme="minorHAnsi" w:hAnsiTheme="minorHAnsi" w:cs="Calibri"/>
            <w:noProof/>
          </w:rPr>
          <w:t xml:space="preserve"> Przypisanie wskaźników do celów i przedsięwzięć w kontekście ich adekwatności do celów i przedsięwzięć oraz zgodności ze wskaźnikami dla programów, w ramach których planowane jest finansowanie LSR</w:t>
        </w:r>
      </w:hyperlink>
    </w:p>
    <w:p w14:paraId="5DD25CA9"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4830" w:history="1">
        <w:r w:rsidRPr="00CC70F9">
          <w:rPr>
            <w:rStyle w:val="Hipercze"/>
            <w:rFonts w:asciiTheme="minorHAnsi" w:hAnsiTheme="minorHAnsi" w:cs="Calibri"/>
            <w:noProof/>
          </w:rPr>
          <w:t>Tabela 1</w:t>
        </w:r>
        <w:r w:rsidR="00986F39" w:rsidRPr="00CC70F9">
          <w:rPr>
            <w:rStyle w:val="Hipercze"/>
            <w:rFonts w:asciiTheme="minorHAnsi" w:hAnsiTheme="minorHAnsi" w:cs="Calibri"/>
            <w:noProof/>
          </w:rPr>
          <w:t>6</w:t>
        </w:r>
        <w:r w:rsidRPr="00CC70F9">
          <w:rPr>
            <w:rStyle w:val="Hipercze"/>
            <w:rFonts w:asciiTheme="minorHAnsi" w:hAnsiTheme="minorHAnsi" w:cs="Calibri"/>
            <w:noProof/>
          </w:rPr>
          <w:t xml:space="preserve"> Powiązania kryteriów wyboru z diagnozą obszaru, celami i wskaźnikami</w:t>
        </w:r>
      </w:hyperlink>
    </w:p>
    <w:p w14:paraId="6A39B781" w14:textId="77777777" w:rsidR="002A7905" w:rsidRPr="00CC70F9" w:rsidRDefault="002A7905" w:rsidP="00CC70F9">
      <w:pPr>
        <w:pStyle w:val="Spisilustracji"/>
        <w:tabs>
          <w:tab w:val="right" w:leader="dot" w:pos="9394"/>
        </w:tabs>
        <w:spacing w:after="0" w:line="276" w:lineRule="auto"/>
        <w:rPr>
          <w:rFonts w:asciiTheme="minorHAnsi" w:eastAsiaTheme="minorEastAsia" w:hAnsiTheme="minorHAnsi" w:cs="Calibri"/>
          <w:noProof/>
          <w:kern w:val="2"/>
        </w:rPr>
      </w:pPr>
    </w:p>
    <w:p w14:paraId="4341B039" w14:textId="77777777" w:rsidR="00B13154" w:rsidRPr="00CC70F9" w:rsidRDefault="002A7905" w:rsidP="00CC70F9">
      <w:pPr>
        <w:pStyle w:val="Default"/>
        <w:spacing w:line="276" w:lineRule="auto"/>
        <w:rPr>
          <w:rFonts w:asciiTheme="minorHAnsi" w:hAnsiTheme="minorHAnsi" w:cs="Calibri"/>
          <w:b/>
          <w:bCs/>
          <w:color w:val="auto"/>
          <w:sz w:val="22"/>
          <w:szCs w:val="22"/>
        </w:rPr>
      </w:pPr>
      <w:r w:rsidRPr="00CC70F9">
        <w:rPr>
          <w:rFonts w:asciiTheme="minorHAnsi" w:hAnsiTheme="minorHAnsi" w:cs="Calibri"/>
          <w:b/>
          <w:bCs/>
        </w:rPr>
        <w:fldChar w:fldCharType="end"/>
      </w:r>
      <w:r w:rsidR="00B13154" w:rsidRPr="00CC70F9">
        <w:rPr>
          <w:rFonts w:asciiTheme="minorHAnsi" w:hAnsiTheme="minorHAnsi" w:cs="Calibri"/>
          <w:b/>
          <w:bCs/>
          <w:color w:val="auto"/>
          <w:sz w:val="22"/>
          <w:szCs w:val="22"/>
        </w:rPr>
        <w:t xml:space="preserve">SPIS RYSUNKÓW </w:t>
      </w:r>
    </w:p>
    <w:p w14:paraId="4A1244D0" w14:textId="77777777" w:rsidR="008E3B76" w:rsidRPr="00CC70F9" w:rsidRDefault="008E3B76" w:rsidP="00CC70F9">
      <w:pPr>
        <w:pStyle w:val="Spisilustracji"/>
        <w:tabs>
          <w:tab w:val="right" w:leader="dot" w:pos="9394"/>
        </w:tabs>
        <w:spacing w:after="0" w:line="276" w:lineRule="auto"/>
        <w:rPr>
          <w:rFonts w:asciiTheme="minorHAnsi" w:eastAsiaTheme="minorEastAsia" w:hAnsiTheme="minorHAnsi" w:cs="Calibri"/>
          <w:noProof/>
          <w:kern w:val="2"/>
        </w:rPr>
      </w:pPr>
      <w:r w:rsidRPr="00CC70F9">
        <w:rPr>
          <w:rFonts w:asciiTheme="minorHAnsi" w:hAnsiTheme="minorHAnsi" w:cs="Calibri"/>
          <w:b/>
          <w:bCs/>
        </w:rPr>
        <w:fldChar w:fldCharType="begin"/>
      </w:r>
      <w:r w:rsidRPr="00CC70F9">
        <w:rPr>
          <w:rFonts w:asciiTheme="minorHAnsi" w:hAnsiTheme="minorHAnsi" w:cs="Calibri"/>
          <w:b/>
          <w:bCs/>
        </w:rPr>
        <w:instrText xml:space="preserve"> TOC \n \h \z \c "Rysunek" </w:instrText>
      </w:r>
      <w:r w:rsidRPr="00CC70F9">
        <w:rPr>
          <w:rFonts w:asciiTheme="minorHAnsi" w:hAnsiTheme="minorHAnsi" w:cs="Calibri"/>
          <w:b/>
          <w:bCs/>
        </w:rPr>
        <w:fldChar w:fldCharType="separate"/>
      </w:r>
      <w:hyperlink w:anchor="_Toc136516264" w:history="1">
        <w:r w:rsidRPr="00CC70F9">
          <w:rPr>
            <w:rStyle w:val="Hipercze"/>
            <w:rFonts w:asciiTheme="minorHAnsi" w:hAnsiTheme="minorHAnsi" w:cs="Calibri"/>
            <w:noProof/>
          </w:rPr>
          <w:t>Rysunek 1 Mapa z podziałem administracyjnym LGD „Wrzosowa Kraina” (oprac. własne)</w:t>
        </w:r>
      </w:hyperlink>
    </w:p>
    <w:p w14:paraId="39E6ABB1" w14:textId="77777777" w:rsidR="008E3B76" w:rsidRPr="00CC70F9" w:rsidRDefault="008E3B76"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6265" w:history="1">
        <w:r w:rsidRPr="00CC70F9">
          <w:rPr>
            <w:rStyle w:val="Hipercze"/>
            <w:rFonts w:asciiTheme="minorHAnsi" w:hAnsiTheme="minorHAnsi" w:cs="Calibri"/>
            <w:noProof/>
          </w:rPr>
          <w:t xml:space="preserve"> Rysunek 2 Struktura celów i przedsięwzięć Lokalnej Strategii Rozwoju LGD „Wrzosowa Kraina” na lata 2023-2027</w:t>
        </w:r>
      </w:hyperlink>
    </w:p>
    <w:p w14:paraId="61556DC1" w14:textId="77777777" w:rsidR="008E3B76" w:rsidRPr="00CC70F9" w:rsidRDefault="008E3B76" w:rsidP="00CC70F9">
      <w:pPr>
        <w:pStyle w:val="Default"/>
        <w:spacing w:line="276" w:lineRule="auto"/>
        <w:rPr>
          <w:rFonts w:asciiTheme="minorHAnsi" w:hAnsiTheme="minorHAnsi" w:cs="Calibri"/>
          <w:b/>
          <w:bCs/>
          <w:color w:val="auto"/>
          <w:sz w:val="22"/>
          <w:szCs w:val="22"/>
        </w:rPr>
      </w:pPr>
      <w:r w:rsidRPr="00CC70F9">
        <w:rPr>
          <w:rFonts w:asciiTheme="minorHAnsi" w:hAnsiTheme="minorHAnsi" w:cs="Calibri"/>
          <w:b/>
          <w:bCs/>
        </w:rPr>
        <w:fldChar w:fldCharType="end"/>
      </w:r>
    </w:p>
    <w:p w14:paraId="256077C1" w14:textId="77777777" w:rsidR="00B13154" w:rsidRPr="00CC70F9" w:rsidRDefault="00B13154" w:rsidP="00CC70F9">
      <w:pPr>
        <w:pStyle w:val="Default"/>
        <w:spacing w:line="276" w:lineRule="auto"/>
        <w:rPr>
          <w:rFonts w:asciiTheme="minorHAnsi" w:hAnsiTheme="minorHAnsi" w:cs="Calibri"/>
          <w:b/>
          <w:bCs/>
          <w:color w:val="auto"/>
          <w:sz w:val="22"/>
          <w:szCs w:val="22"/>
        </w:rPr>
      </w:pPr>
      <w:r w:rsidRPr="00CC70F9">
        <w:rPr>
          <w:rFonts w:asciiTheme="minorHAnsi" w:hAnsiTheme="minorHAnsi" w:cs="Calibri"/>
          <w:b/>
          <w:bCs/>
          <w:color w:val="auto"/>
          <w:sz w:val="22"/>
          <w:szCs w:val="22"/>
        </w:rPr>
        <w:t>SPIS WYKRESÓW</w:t>
      </w:r>
    </w:p>
    <w:p w14:paraId="00DEFD83" w14:textId="77777777" w:rsidR="008E3B76" w:rsidRPr="00CC70F9" w:rsidRDefault="008E3B76" w:rsidP="00CC70F9">
      <w:pPr>
        <w:pStyle w:val="Spisilustracji"/>
        <w:tabs>
          <w:tab w:val="right" w:leader="dot" w:pos="9394"/>
        </w:tabs>
        <w:spacing w:after="0" w:line="276" w:lineRule="auto"/>
        <w:rPr>
          <w:rFonts w:asciiTheme="minorHAnsi" w:eastAsiaTheme="minorEastAsia" w:hAnsiTheme="minorHAnsi" w:cs="Calibri"/>
          <w:noProof/>
          <w:kern w:val="2"/>
        </w:rPr>
      </w:pPr>
      <w:r w:rsidRPr="00CC70F9">
        <w:rPr>
          <w:rFonts w:asciiTheme="minorHAnsi" w:hAnsiTheme="minorHAnsi" w:cs="Calibri"/>
        </w:rPr>
        <w:fldChar w:fldCharType="begin"/>
      </w:r>
      <w:r w:rsidRPr="00CC70F9">
        <w:rPr>
          <w:rFonts w:asciiTheme="minorHAnsi" w:hAnsiTheme="minorHAnsi" w:cs="Calibri"/>
        </w:rPr>
        <w:instrText xml:space="preserve"> TOC \n \h \z \c "Wykres" </w:instrText>
      </w:r>
      <w:r w:rsidRPr="00CC70F9">
        <w:rPr>
          <w:rFonts w:asciiTheme="minorHAnsi" w:hAnsiTheme="minorHAnsi" w:cs="Calibri"/>
        </w:rPr>
        <w:fldChar w:fldCharType="separate"/>
      </w:r>
      <w:hyperlink w:anchor="_Toc136516277" w:history="1">
        <w:r w:rsidRPr="00CC70F9">
          <w:rPr>
            <w:rStyle w:val="Hipercze"/>
            <w:rFonts w:asciiTheme="minorHAnsi" w:hAnsiTheme="minorHAnsi" w:cs="Calibri"/>
            <w:noProof/>
          </w:rPr>
          <w:t>Wykres 1 Procentowy udział metod partycypacyjnych w tworzeniu LSR</w:t>
        </w:r>
      </w:hyperlink>
    </w:p>
    <w:p w14:paraId="05B02844" w14:textId="77777777" w:rsidR="008E3B76" w:rsidRPr="00CC70F9" w:rsidRDefault="008E3B76"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6278" w:history="1">
        <w:r w:rsidRPr="00CC70F9">
          <w:rPr>
            <w:rStyle w:val="Hipercze"/>
            <w:rFonts w:asciiTheme="minorHAnsi" w:hAnsiTheme="minorHAnsi" w:cs="Calibri"/>
            <w:noProof/>
          </w:rPr>
          <w:t>Wykres 2 Podział struktury mieszkańców obszaru wg grup wiekowych (2020r.)</w:t>
        </w:r>
      </w:hyperlink>
    </w:p>
    <w:p w14:paraId="5205697B" w14:textId="77777777" w:rsidR="008E3B76" w:rsidRPr="00CC70F9" w:rsidRDefault="008E3B76"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6279" w:history="1">
        <w:r w:rsidRPr="00CC70F9">
          <w:rPr>
            <w:rStyle w:val="Hipercze"/>
            <w:rFonts w:asciiTheme="minorHAnsi" w:hAnsiTheme="minorHAnsi" w:cs="Calibri"/>
            <w:noProof/>
          </w:rPr>
          <w:t>Wykres 3 Zestawienie prowadzonej działalności gospodarczej na obszarze LGD Wrzosowa Kraina</w:t>
        </w:r>
      </w:hyperlink>
    </w:p>
    <w:p w14:paraId="34AC8289" w14:textId="77777777" w:rsidR="008E3B76" w:rsidRPr="00CC70F9" w:rsidRDefault="008E3B76"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6280" w:history="1">
        <w:r w:rsidRPr="00CC70F9">
          <w:rPr>
            <w:rStyle w:val="Hipercze"/>
            <w:rFonts w:asciiTheme="minorHAnsi" w:hAnsiTheme="minorHAnsi" w:cs="Calibri"/>
            <w:noProof/>
          </w:rPr>
          <w:t>Wykres 4 Bezrobocie według płci na terenie LGD ,,Wrzosowa Kraina’’</w:t>
        </w:r>
      </w:hyperlink>
    </w:p>
    <w:p w14:paraId="59189D1B" w14:textId="77777777" w:rsidR="008E3B76" w:rsidRPr="00CC70F9" w:rsidRDefault="008E3B76"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6281" w:history="1">
        <w:r w:rsidRPr="00CC70F9">
          <w:rPr>
            <w:rStyle w:val="Hipercze"/>
            <w:rFonts w:asciiTheme="minorHAnsi" w:hAnsiTheme="minorHAnsi" w:cs="Calibri"/>
            <w:noProof/>
          </w:rPr>
          <w:t>Wykres 5 Udział bezrobotnych wśród osób w wieku produkcyjnym na terenie LGD ,,Wrzosowa Kraina’’</w:t>
        </w:r>
      </w:hyperlink>
    </w:p>
    <w:p w14:paraId="204FFEC2" w14:textId="77777777" w:rsidR="008E3B76" w:rsidRPr="00CC70F9" w:rsidRDefault="008E3B76" w:rsidP="00CC70F9">
      <w:pPr>
        <w:pStyle w:val="Spisilustracji"/>
        <w:tabs>
          <w:tab w:val="right" w:leader="dot" w:pos="9394"/>
        </w:tabs>
        <w:spacing w:after="0" w:line="276" w:lineRule="auto"/>
        <w:rPr>
          <w:rFonts w:asciiTheme="minorHAnsi" w:eastAsiaTheme="minorEastAsia" w:hAnsiTheme="minorHAnsi" w:cs="Calibri"/>
          <w:noProof/>
          <w:kern w:val="2"/>
        </w:rPr>
      </w:pPr>
      <w:hyperlink w:anchor="_Toc136516282" w:history="1">
        <w:r w:rsidRPr="00CC70F9">
          <w:rPr>
            <w:rStyle w:val="Hipercze"/>
            <w:rFonts w:asciiTheme="minorHAnsi" w:hAnsiTheme="minorHAnsi" w:cs="Calibri"/>
            <w:noProof/>
          </w:rPr>
          <w:t>Wykres 6 Wykaz organizacji pozarządowych na obszarze LGD</w:t>
        </w:r>
      </w:hyperlink>
    </w:p>
    <w:p w14:paraId="37ED2C2C" w14:textId="77777777" w:rsidR="005F4402" w:rsidRPr="00720144" w:rsidRDefault="008E3B76" w:rsidP="00CC70F9">
      <w:pPr>
        <w:pStyle w:val="Default"/>
        <w:spacing w:line="276" w:lineRule="auto"/>
        <w:rPr>
          <w:color w:val="auto"/>
        </w:rPr>
      </w:pPr>
      <w:r w:rsidRPr="00CC70F9">
        <w:rPr>
          <w:rFonts w:asciiTheme="minorHAnsi" w:hAnsiTheme="minorHAnsi" w:cs="Calibri"/>
        </w:rPr>
        <w:fldChar w:fldCharType="end"/>
      </w:r>
    </w:p>
    <w:p w14:paraId="20C469B4" w14:textId="77777777" w:rsidR="005F4402" w:rsidRDefault="005F4402" w:rsidP="00B13154">
      <w:pPr>
        <w:pStyle w:val="Akapitzlist"/>
        <w:suppressAutoHyphens/>
        <w:spacing w:after="0"/>
        <w:jc w:val="both"/>
        <w:rPr>
          <w:rFonts w:asciiTheme="minorHAnsi" w:hAnsiTheme="minorHAnsi" w:cs="Calibri"/>
        </w:rPr>
      </w:pPr>
    </w:p>
    <w:p w14:paraId="2A17F070" w14:textId="77777777" w:rsidR="005F4402" w:rsidRDefault="005F4402" w:rsidP="00B13154">
      <w:pPr>
        <w:pStyle w:val="Akapitzlist"/>
        <w:suppressAutoHyphens/>
        <w:spacing w:after="0"/>
        <w:jc w:val="both"/>
        <w:rPr>
          <w:rFonts w:asciiTheme="minorHAnsi" w:hAnsiTheme="minorHAnsi" w:cs="Calibri"/>
        </w:rPr>
      </w:pPr>
    </w:p>
    <w:p w14:paraId="736FCE8D" w14:textId="77777777" w:rsidR="005F4402" w:rsidRDefault="005F4402" w:rsidP="00720144">
      <w:pPr>
        <w:pStyle w:val="Akapitzlist"/>
        <w:suppressAutoHyphens/>
        <w:spacing w:after="0"/>
        <w:ind w:left="0"/>
        <w:jc w:val="both"/>
        <w:rPr>
          <w:rFonts w:asciiTheme="minorHAnsi" w:hAnsiTheme="minorHAnsi" w:cs="Calibri"/>
        </w:rPr>
        <w:sectPr w:rsidR="005F4402" w:rsidSect="0048107C">
          <w:pgSz w:w="12240" w:h="15840"/>
          <w:pgMar w:top="1418" w:right="1418" w:bottom="1418" w:left="1418" w:header="709" w:footer="709" w:gutter="0"/>
          <w:cols w:space="708"/>
          <w:noEndnote/>
        </w:sectPr>
      </w:pPr>
    </w:p>
    <w:p w14:paraId="2353FD92" w14:textId="77777777" w:rsidR="005F4402" w:rsidRPr="005F4402" w:rsidRDefault="005F4402" w:rsidP="005F4402">
      <w:pPr>
        <w:pStyle w:val="Legenda"/>
        <w:keepNext/>
        <w:rPr>
          <w:color w:val="auto"/>
        </w:rPr>
      </w:pPr>
      <w:r>
        <w:rPr>
          <w:color w:val="auto"/>
        </w:rPr>
        <w:lastRenderedPageBreak/>
        <w:t xml:space="preserve">Załącznik nr </w:t>
      </w:r>
      <w:r w:rsidR="006900A9">
        <w:rPr>
          <w:color w:val="auto"/>
        </w:rPr>
        <w:t>1</w:t>
      </w:r>
      <w:r>
        <w:rPr>
          <w:color w:val="auto"/>
        </w:rPr>
        <w:t xml:space="preserve">: Cele i przedsięwzięcia </w:t>
      </w:r>
    </w:p>
    <w:tbl>
      <w:tblPr>
        <w:tblStyle w:val="Tabela-Siatka"/>
        <w:tblW w:w="12854" w:type="dxa"/>
        <w:jc w:val="center"/>
        <w:tblLayout w:type="fixed"/>
        <w:tblLook w:val="04A0" w:firstRow="1" w:lastRow="0" w:firstColumn="1" w:lastColumn="0" w:noHBand="0" w:noVBand="1"/>
      </w:tblPr>
      <w:tblGrid>
        <w:gridCol w:w="2052"/>
        <w:gridCol w:w="2758"/>
        <w:gridCol w:w="4754"/>
        <w:gridCol w:w="3290"/>
      </w:tblGrid>
      <w:tr w:rsidR="005F4402" w:rsidRPr="0043132D" w14:paraId="5AC84032" w14:textId="77777777" w:rsidTr="0043132D">
        <w:trPr>
          <w:jc w:val="center"/>
        </w:trPr>
        <w:tc>
          <w:tcPr>
            <w:tcW w:w="2052" w:type="dxa"/>
            <w:shd w:val="clear" w:color="auto" w:fill="FBE4D5" w:themeFill="accent2" w:themeFillTint="33"/>
          </w:tcPr>
          <w:p w14:paraId="683397BD" w14:textId="77777777" w:rsidR="005F4402" w:rsidRPr="0043132D" w:rsidRDefault="005F4402" w:rsidP="006740BE">
            <w:pPr>
              <w:spacing w:line="276" w:lineRule="auto"/>
              <w:jc w:val="center"/>
              <w:rPr>
                <w:rFonts w:cs="Calibri"/>
                <w:sz w:val="20"/>
                <w:szCs w:val="20"/>
              </w:rPr>
            </w:pPr>
            <w:bookmarkStart w:id="76" w:name="_Hlk135304708"/>
            <w:r w:rsidRPr="0043132D">
              <w:rPr>
                <w:rFonts w:cs="Calibri"/>
                <w:sz w:val="20"/>
                <w:szCs w:val="20"/>
              </w:rPr>
              <w:t>Budżet (w euro)</w:t>
            </w:r>
          </w:p>
        </w:tc>
        <w:tc>
          <w:tcPr>
            <w:tcW w:w="2758" w:type="dxa"/>
            <w:shd w:val="clear" w:color="auto" w:fill="FBE4D5" w:themeFill="accent2" w:themeFillTint="33"/>
          </w:tcPr>
          <w:p w14:paraId="1E51155D" w14:textId="77777777" w:rsidR="005F4402" w:rsidRPr="0043132D" w:rsidRDefault="005F4402" w:rsidP="005F4402">
            <w:pPr>
              <w:spacing w:line="276" w:lineRule="auto"/>
              <w:jc w:val="center"/>
              <w:rPr>
                <w:rFonts w:cs="Calibri"/>
                <w:b/>
                <w:bCs/>
                <w:sz w:val="20"/>
                <w:szCs w:val="20"/>
              </w:rPr>
            </w:pPr>
            <w:r w:rsidRPr="0043132D">
              <w:rPr>
                <w:rFonts w:cs="Calibri"/>
                <w:sz w:val="20"/>
                <w:szCs w:val="20"/>
              </w:rPr>
              <w:t xml:space="preserve">Przedsięwzięcia w ramach </w:t>
            </w:r>
            <w:r w:rsidRPr="0043132D">
              <w:rPr>
                <w:rFonts w:cs="Calibri"/>
                <w:b/>
                <w:bCs/>
                <w:sz w:val="20"/>
                <w:szCs w:val="20"/>
              </w:rPr>
              <w:t>Cel 1. Rozwój oferty turystycznej oraz marki lokalnej „Wrzosowa Kraina”.</w:t>
            </w:r>
          </w:p>
        </w:tc>
        <w:tc>
          <w:tcPr>
            <w:tcW w:w="4754" w:type="dxa"/>
            <w:shd w:val="clear" w:color="auto" w:fill="FBE4D5" w:themeFill="accent2" w:themeFillTint="33"/>
          </w:tcPr>
          <w:p w14:paraId="27AD5340" w14:textId="77777777" w:rsidR="005F4402" w:rsidRPr="0043132D" w:rsidRDefault="005F4402" w:rsidP="006740BE">
            <w:pPr>
              <w:spacing w:line="276" w:lineRule="auto"/>
              <w:jc w:val="center"/>
              <w:rPr>
                <w:rFonts w:cs="Calibri"/>
                <w:sz w:val="20"/>
                <w:szCs w:val="20"/>
              </w:rPr>
            </w:pPr>
            <w:r w:rsidRPr="0043132D">
              <w:rPr>
                <w:rFonts w:cs="Calibri"/>
                <w:sz w:val="20"/>
                <w:szCs w:val="20"/>
              </w:rPr>
              <w:t>Grupy docelowe</w:t>
            </w:r>
          </w:p>
        </w:tc>
        <w:tc>
          <w:tcPr>
            <w:tcW w:w="3290" w:type="dxa"/>
            <w:shd w:val="clear" w:color="auto" w:fill="FBE4D5" w:themeFill="accent2" w:themeFillTint="33"/>
          </w:tcPr>
          <w:p w14:paraId="3F5F7626" w14:textId="77777777" w:rsidR="005F4402" w:rsidRPr="0043132D" w:rsidRDefault="005F4402" w:rsidP="006740BE">
            <w:pPr>
              <w:spacing w:line="276" w:lineRule="auto"/>
              <w:ind w:right="-567"/>
              <w:rPr>
                <w:rFonts w:cs="Calibri"/>
                <w:sz w:val="20"/>
                <w:szCs w:val="20"/>
              </w:rPr>
            </w:pPr>
            <w:r w:rsidRPr="0043132D">
              <w:rPr>
                <w:rFonts w:cs="Calibri"/>
                <w:sz w:val="20"/>
                <w:szCs w:val="20"/>
              </w:rPr>
              <w:t>Sposób realizacji (konkurs, projekt grantowy, </w:t>
            </w:r>
          </w:p>
          <w:p w14:paraId="4C44569D" w14:textId="77777777" w:rsidR="005F4402" w:rsidRPr="0043132D" w:rsidRDefault="005F4402" w:rsidP="006740BE">
            <w:pPr>
              <w:spacing w:line="276" w:lineRule="auto"/>
              <w:ind w:right="-567"/>
              <w:rPr>
                <w:rFonts w:cs="Calibri"/>
                <w:sz w:val="20"/>
                <w:szCs w:val="20"/>
              </w:rPr>
            </w:pPr>
            <w:r w:rsidRPr="0043132D">
              <w:rPr>
                <w:rFonts w:cs="Calibri"/>
                <w:sz w:val="20"/>
                <w:szCs w:val="20"/>
              </w:rPr>
              <w:t>operacja własna, animacja itp.)</w:t>
            </w:r>
          </w:p>
          <w:p w14:paraId="74BB9176" w14:textId="77777777" w:rsidR="005F4402" w:rsidRPr="0043132D" w:rsidRDefault="005F4402" w:rsidP="006740BE">
            <w:pPr>
              <w:spacing w:line="276" w:lineRule="auto"/>
              <w:jc w:val="center"/>
              <w:rPr>
                <w:rFonts w:cs="Calibri"/>
                <w:sz w:val="20"/>
                <w:szCs w:val="20"/>
              </w:rPr>
            </w:pPr>
          </w:p>
        </w:tc>
      </w:tr>
      <w:tr w:rsidR="005F4402" w:rsidRPr="0043132D" w14:paraId="6FCBC674" w14:textId="77777777" w:rsidTr="0043132D">
        <w:trPr>
          <w:jc w:val="center"/>
        </w:trPr>
        <w:tc>
          <w:tcPr>
            <w:tcW w:w="2052" w:type="dxa"/>
          </w:tcPr>
          <w:p w14:paraId="4F53A065" w14:textId="77777777" w:rsidR="005F4402" w:rsidRPr="0043132D" w:rsidRDefault="005F4402" w:rsidP="006740BE">
            <w:pPr>
              <w:spacing w:line="276" w:lineRule="auto"/>
              <w:jc w:val="both"/>
              <w:rPr>
                <w:rFonts w:cs="Calibri"/>
                <w:sz w:val="20"/>
                <w:szCs w:val="20"/>
              </w:rPr>
            </w:pPr>
            <w:r w:rsidRPr="0043132D">
              <w:rPr>
                <w:rFonts w:cs="Calibri"/>
                <w:sz w:val="20"/>
                <w:szCs w:val="20"/>
              </w:rPr>
              <w:t>1 100 000</w:t>
            </w:r>
          </w:p>
        </w:tc>
        <w:tc>
          <w:tcPr>
            <w:tcW w:w="2758" w:type="dxa"/>
          </w:tcPr>
          <w:p w14:paraId="563D218D" w14:textId="77777777" w:rsidR="005F4402" w:rsidRPr="0043132D" w:rsidRDefault="005F4402" w:rsidP="00CD57A5">
            <w:pPr>
              <w:pStyle w:val="Akapitzlist"/>
              <w:numPr>
                <w:ilvl w:val="1"/>
                <w:numId w:val="13"/>
              </w:numPr>
              <w:spacing w:after="0"/>
              <w:jc w:val="both"/>
              <w:rPr>
                <w:rFonts w:cs="Calibri"/>
                <w:b/>
                <w:bCs/>
                <w:sz w:val="20"/>
                <w:szCs w:val="20"/>
              </w:rPr>
            </w:pPr>
            <w:r w:rsidRPr="0043132D">
              <w:rPr>
                <w:rFonts w:cs="Calibri"/>
                <w:b/>
                <w:bCs/>
                <w:sz w:val="20"/>
                <w:szCs w:val="20"/>
              </w:rPr>
              <w:t>Infrastruktura na rzecz turystyki i dziedzictwa lokalnego</w:t>
            </w:r>
          </w:p>
        </w:tc>
        <w:tc>
          <w:tcPr>
            <w:tcW w:w="4754" w:type="dxa"/>
          </w:tcPr>
          <w:p w14:paraId="023CF66B" w14:textId="77777777" w:rsidR="005F4402" w:rsidRPr="0043132D" w:rsidRDefault="005F4402" w:rsidP="006740BE">
            <w:pPr>
              <w:spacing w:line="276" w:lineRule="auto"/>
              <w:jc w:val="both"/>
              <w:rPr>
                <w:rFonts w:cs="Calibri"/>
                <w:sz w:val="20"/>
                <w:szCs w:val="20"/>
              </w:rPr>
            </w:pPr>
            <w:r w:rsidRPr="0043132D">
              <w:rPr>
                <w:rFonts w:cs="Calibri"/>
                <w:sz w:val="20"/>
                <w:szCs w:val="20"/>
              </w:rPr>
              <w:t>Jednostki sektora finansów publicznych</w:t>
            </w:r>
          </w:p>
          <w:p w14:paraId="77C61254" w14:textId="77777777" w:rsidR="005F4402" w:rsidRPr="0043132D" w:rsidRDefault="005F4402" w:rsidP="006740BE">
            <w:pPr>
              <w:spacing w:line="276" w:lineRule="auto"/>
              <w:jc w:val="both"/>
              <w:rPr>
                <w:rFonts w:cs="Calibri"/>
                <w:sz w:val="20"/>
                <w:szCs w:val="20"/>
              </w:rPr>
            </w:pPr>
            <w:r w:rsidRPr="0043132D">
              <w:rPr>
                <w:rFonts w:cs="Calibri"/>
                <w:sz w:val="20"/>
                <w:szCs w:val="20"/>
              </w:rPr>
              <w:t>Turyści odwiedzający region i korzystający z oferty turystycznej i gastronomicznej, mieszkańcy</w:t>
            </w:r>
          </w:p>
        </w:tc>
        <w:tc>
          <w:tcPr>
            <w:tcW w:w="3290" w:type="dxa"/>
          </w:tcPr>
          <w:p w14:paraId="04BA07D9" w14:textId="1D770646" w:rsidR="005F4402" w:rsidRPr="0043132D" w:rsidRDefault="005F4402" w:rsidP="006740BE">
            <w:pPr>
              <w:spacing w:line="276" w:lineRule="auto"/>
              <w:jc w:val="both"/>
              <w:rPr>
                <w:rFonts w:cs="Calibri"/>
                <w:sz w:val="20"/>
                <w:szCs w:val="20"/>
              </w:rPr>
            </w:pPr>
            <w:r w:rsidRPr="0043132D">
              <w:rPr>
                <w:rFonts w:cs="Calibri"/>
                <w:sz w:val="20"/>
                <w:szCs w:val="20"/>
              </w:rPr>
              <w:t>Konkurs, animacja</w:t>
            </w:r>
          </w:p>
        </w:tc>
      </w:tr>
      <w:tr w:rsidR="005F4402" w:rsidRPr="0043132D" w14:paraId="692F7DAD" w14:textId="77777777" w:rsidTr="0043132D">
        <w:trPr>
          <w:jc w:val="center"/>
        </w:trPr>
        <w:tc>
          <w:tcPr>
            <w:tcW w:w="2052" w:type="dxa"/>
          </w:tcPr>
          <w:p w14:paraId="778939F0" w14:textId="77777777" w:rsidR="005F4402" w:rsidRPr="0043132D" w:rsidRDefault="005F4402" w:rsidP="006740BE">
            <w:pPr>
              <w:spacing w:line="276" w:lineRule="auto"/>
              <w:jc w:val="both"/>
              <w:rPr>
                <w:rFonts w:cs="Calibri"/>
                <w:sz w:val="20"/>
                <w:szCs w:val="20"/>
              </w:rPr>
            </w:pPr>
            <w:r w:rsidRPr="0043132D">
              <w:rPr>
                <w:rFonts w:cs="Calibri"/>
                <w:sz w:val="20"/>
                <w:szCs w:val="20"/>
              </w:rPr>
              <w:t>1 027 500</w:t>
            </w:r>
          </w:p>
        </w:tc>
        <w:tc>
          <w:tcPr>
            <w:tcW w:w="2758" w:type="dxa"/>
          </w:tcPr>
          <w:p w14:paraId="6680984F" w14:textId="77777777" w:rsidR="005F4402" w:rsidRPr="0043132D" w:rsidRDefault="005F4402" w:rsidP="00CD57A5">
            <w:pPr>
              <w:pStyle w:val="Akapitzlist"/>
              <w:numPr>
                <w:ilvl w:val="1"/>
                <w:numId w:val="13"/>
              </w:numPr>
              <w:spacing w:after="0"/>
              <w:jc w:val="both"/>
              <w:rPr>
                <w:rFonts w:cs="Calibri"/>
                <w:b/>
                <w:bCs/>
                <w:sz w:val="20"/>
                <w:szCs w:val="20"/>
              </w:rPr>
            </w:pPr>
            <w:r w:rsidRPr="0043132D">
              <w:rPr>
                <w:rFonts w:cs="Calibri"/>
                <w:b/>
                <w:bCs/>
                <w:sz w:val="20"/>
                <w:szCs w:val="20"/>
              </w:rPr>
              <w:t>Wsparcie przedsiębiorczości w zakresie turystyki oraz marki lokalnej</w:t>
            </w:r>
          </w:p>
        </w:tc>
        <w:tc>
          <w:tcPr>
            <w:tcW w:w="4754" w:type="dxa"/>
          </w:tcPr>
          <w:p w14:paraId="6E5FECBB" w14:textId="77777777" w:rsidR="005F4402" w:rsidRPr="0043132D" w:rsidRDefault="005F4402" w:rsidP="006740BE">
            <w:pPr>
              <w:spacing w:line="276" w:lineRule="auto"/>
              <w:jc w:val="both"/>
              <w:rPr>
                <w:rFonts w:cs="Calibri"/>
                <w:sz w:val="20"/>
                <w:szCs w:val="20"/>
              </w:rPr>
            </w:pPr>
            <w:r w:rsidRPr="0043132D">
              <w:rPr>
                <w:rFonts w:cs="Calibri"/>
                <w:sz w:val="20"/>
                <w:szCs w:val="20"/>
              </w:rPr>
              <w:t>Podmioty gospodarcze działające w branży turystycznej oraz okołoturystycznej, osoby fizyczne chcące rozpocząć działalność w branży turystycznej oraz okołoturystycznej</w:t>
            </w:r>
          </w:p>
          <w:p w14:paraId="7109C08F" w14:textId="77777777" w:rsidR="005F4402" w:rsidRPr="0043132D" w:rsidRDefault="005F4402" w:rsidP="006740BE">
            <w:pPr>
              <w:spacing w:line="276" w:lineRule="auto"/>
              <w:jc w:val="both"/>
              <w:rPr>
                <w:rFonts w:cs="Calibri"/>
                <w:sz w:val="20"/>
                <w:szCs w:val="20"/>
              </w:rPr>
            </w:pPr>
            <w:r w:rsidRPr="0043132D">
              <w:rPr>
                <w:rFonts w:cs="Calibri"/>
                <w:sz w:val="20"/>
                <w:szCs w:val="20"/>
              </w:rPr>
              <w:t>Rolnicy zainteresowani rozwojem pozarolniczych funkcji gospodarstw rolnych</w:t>
            </w:r>
          </w:p>
          <w:p w14:paraId="1E2D2D41" w14:textId="77777777" w:rsidR="005F4402" w:rsidRPr="0043132D" w:rsidRDefault="005F4402" w:rsidP="006740BE">
            <w:pPr>
              <w:spacing w:line="276" w:lineRule="auto"/>
              <w:jc w:val="both"/>
              <w:rPr>
                <w:rFonts w:cs="Calibri"/>
                <w:sz w:val="20"/>
                <w:szCs w:val="20"/>
              </w:rPr>
            </w:pPr>
            <w:r w:rsidRPr="0043132D">
              <w:rPr>
                <w:rFonts w:cs="Calibri"/>
                <w:sz w:val="20"/>
                <w:szCs w:val="20"/>
              </w:rPr>
              <w:t>Turyści odwiedzający region i korzystający z oferty turystycznej i gastronomicznej, mieszkańcy</w:t>
            </w:r>
          </w:p>
        </w:tc>
        <w:tc>
          <w:tcPr>
            <w:tcW w:w="3290" w:type="dxa"/>
          </w:tcPr>
          <w:p w14:paraId="462DE177" w14:textId="7A385EC1" w:rsidR="005F4402" w:rsidRPr="0043132D" w:rsidRDefault="005F4402" w:rsidP="006740BE">
            <w:pPr>
              <w:spacing w:line="276" w:lineRule="auto"/>
              <w:jc w:val="both"/>
              <w:rPr>
                <w:rFonts w:cs="Calibri"/>
                <w:sz w:val="20"/>
                <w:szCs w:val="20"/>
              </w:rPr>
            </w:pPr>
            <w:r w:rsidRPr="0043132D">
              <w:rPr>
                <w:rFonts w:cs="Calibri"/>
                <w:sz w:val="20"/>
                <w:szCs w:val="20"/>
              </w:rPr>
              <w:t>Konkurs, animacja</w:t>
            </w:r>
          </w:p>
        </w:tc>
      </w:tr>
      <w:tr w:rsidR="005F4402" w:rsidRPr="0043132D" w14:paraId="6F9155CF" w14:textId="77777777" w:rsidTr="0043132D">
        <w:trPr>
          <w:jc w:val="center"/>
        </w:trPr>
        <w:tc>
          <w:tcPr>
            <w:tcW w:w="2052" w:type="dxa"/>
            <w:shd w:val="clear" w:color="auto" w:fill="FBE4D5" w:themeFill="accent2" w:themeFillTint="33"/>
          </w:tcPr>
          <w:p w14:paraId="5DF541D1" w14:textId="77777777" w:rsidR="005F4402" w:rsidRPr="0043132D" w:rsidRDefault="005F4402" w:rsidP="005F4402">
            <w:pPr>
              <w:spacing w:line="276" w:lineRule="auto"/>
              <w:ind w:firstLine="720"/>
              <w:jc w:val="both"/>
              <w:rPr>
                <w:rFonts w:cs="Calibri"/>
                <w:sz w:val="20"/>
                <w:szCs w:val="20"/>
              </w:rPr>
            </w:pPr>
            <w:r w:rsidRPr="0043132D">
              <w:rPr>
                <w:rFonts w:cs="Calibri"/>
                <w:sz w:val="20"/>
                <w:szCs w:val="20"/>
              </w:rPr>
              <w:t>Budżet (w euro)</w:t>
            </w:r>
          </w:p>
        </w:tc>
        <w:tc>
          <w:tcPr>
            <w:tcW w:w="2758" w:type="dxa"/>
            <w:shd w:val="clear" w:color="auto" w:fill="FBE4D5" w:themeFill="accent2" w:themeFillTint="33"/>
          </w:tcPr>
          <w:p w14:paraId="24EAE551" w14:textId="77777777" w:rsidR="005F4402" w:rsidRPr="0043132D" w:rsidRDefault="005F4402" w:rsidP="005F4402">
            <w:pPr>
              <w:pStyle w:val="Akapitzlist"/>
              <w:spacing w:after="0"/>
              <w:ind w:left="0"/>
              <w:jc w:val="both"/>
              <w:rPr>
                <w:rFonts w:cs="Calibri"/>
                <w:b/>
                <w:bCs/>
                <w:sz w:val="20"/>
                <w:szCs w:val="20"/>
              </w:rPr>
            </w:pPr>
            <w:r w:rsidRPr="0043132D">
              <w:rPr>
                <w:rFonts w:cs="Calibri"/>
                <w:sz w:val="20"/>
                <w:szCs w:val="20"/>
              </w:rPr>
              <w:t xml:space="preserve">Przedsięwzięcia w ramach </w:t>
            </w:r>
            <w:r w:rsidRPr="0043132D">
              <w:rPr>
                <w:rFonts w:cs="Calibri"/>
                <w:b/>
                <w:bCs/>
                <w:sz w:val="20"/>
                <w:szCs w:val="20"/>
              </w:rPr>
              <w:t xml:space="preserve">Cel 2. Aktywizacja społeczności lokalnej na rzecz wzmocnienia kapitału lokalnego. </w:t>
            </w:r>
          </w:p>
        </w:tc>
        <w:tc>
          <w:tcPr>
            <w:tcW w:w="4754" w:type="dxa"/>
            <w:shd w:val="clear" w:color="auto" w:fill="FBE4D5" w:themeFill="accent2" w:themeFillTint="33"/>
          </w:tcPr>
          <w:p w14:paraId="626C079A" w14:textId="77777777" w:rsidR="005F4402" w:rsidRPr="0043132D" w:rsidRDefault="005F4402" w:rsidP="005F4402">
            <w:pPr>
              <w:spacing w:line="276" w:lineRule="auto"/>
              <w:jc w:val="both"/>
              <w:rPr>
                <w:rFonts w:cs="Calibri"/>
                <w:sz w:val="20"/>
                <w:szCs w:val="20"/>
              </w:rPr>
            </w:pPr>
            <w:r w:rsidRPr="0043132D">
              <w:rPr>
                <w:rFonts w:cs="Calibri"/>
                <w:sz w:val="20"/>
                <w:szCs w:val="20"/>
              </w:rPr>
              <w:t>Grupy docelowe</w:t>
            </w:r>
          </w:p>
        </w:tc>
        <w:tc>
          <w:tcPr>
            <w:tcW w:w="3290" w:type="dxa"/>
            <w:shd w:val="clear" w:color="auto" w:fill="FBE4D5" w:themeFill="accent2" w:themeFillTint="33"/>
          </w:tcPr>
          <w:p w14:paraId="656C7B1B" w14:textId="77777777" w:rsidR="005F4402" w:rsidRPr="0043132D" w:rsidRDefault="005F4402" w:rsidP="005F4402">
            <w:pPr>
              <w:spacing w:line="276" w:lineRule="auto"/>
              <w:ind w:right="-567"/>
              <w:rPr>
                <w:rFonts w:cs="Calibri"/>
                <w:sz w:val="20"/>
                <w:szCs w:val="20"/>
              </w:rPr>
            </w:pPr>
            <w:r w:rsidRPr="0043132D">
              <w:rPr>
                <w:rFonts w:cs="Calibri"/>
                <w:sz w:val="20"/>
                <w:szCs w:val="20"/>
              </w:rPr>
              <w:t>Sposób realizacji (konkurs, projekt grantowy, </w:t>
            </w:r>
          </w:p>
          <w:p w14:paraId="0DBBA4B0" w14:textId="77777777" w:rsidR="005F4402" w:rsidRPr="0043132D" w:rsidRDefault="005F4402" w:rsidP="005F4402">
            <w:pPr>
              <w:spacing w:line="276" w:lineRule="auto"/>
              <w:ind w:right="-567"/>
              <w:rPr>
                <w:rFonts w:cs="Calibri"/>
                <w:sz w:val="20"/>
                <w:szCs w:val="20"/>
              </w:rPr>
            </w:pPr>
            <w:r w:rsidRPr="0043132D">
              <w:rPr>
                <w:rFonts w:cs="Calibri"/>
                <w:sz w:val="20"/>
                <w:szCs w:val="20"/>
              </w:rPr>
              <w:t>operacja własna, animacja itp.)</w:t>
            </w:r>
          </w:p>
          <w:p w14:paraId="72A99A4C" w14:textId="77777777" w:rsidR="005F4402" w:rsidRPr="0043132D" w:rsidRDefault="005F4402" w:rsidP="005F4402">
            <w:pPr>
              <w:spacing w:line="276" w:lineRule="auto"/>
              <w:jc w:val="both"/>
              <w:rPr>
                <w:rFonts w:cs="Calibri"/>
                <w:sz w:val="20"/>
                <w:szCs w:val="20"/>
              </w:rPr>
            </w:pPr>
          </w:p>
        </w:tc>
      </w:tr>
      <w:tr w:rsidR="005F4402" w:rsidRPr="0043132D" w14:paraId="4418D46C" w14:textId="77777777" w:rsidTr="0043132D">
        <w:trPr>
          <w:jc w:val="center"/>
        </w:trPr>
        <w:tc>
          <w:tcPr>
            <w:tcW w:w="2052" w:type="dxa"/>
            <w:shd w:val="clear" w:color="auto" w:fill="FFFFFF" w:themeFill="background1"/>
          </w:tcPr>
          <w:p w14:paraId="3595DE4F" w14:textId="77777777" w:rsidR="005F4402" w:rsidRPr="0043132D" w:rsidRDefault="005F4402" w:rsidP="005F4402">
            <w:pPr>
              <w:spacing w:line="276" w:lineRule="auto"/>
              <w:ind w:firstLine="720"/>
              <w:jc w:val="both"/>
              <w:rPr>
                <w:rFonts w:cs="Calibri"/>
                <w:sz w:val="20"/>
                <w:szCs w:val="20"/>
              </w:rPr>
            </w:pPr>
            <w:r w:rsidRPr="0043132D">
              <w:rPr>
                <w:rFonts w:cs="Calibri"/>
                <w:sz w:val="20"/>
                <w:szCs w:val="20"/>
              </w:rPr>
              <w:t>622 500</w:t>
            </w:r>
          </w:p>
        </w:tc>
        <w:tc>
          <w:tcPr>
            <w:tcW w:w="2758" w:type="dxa"/>
            <w:shd w:val="clear" w:color="auto" w:fill="FFFFFF" w:themeFill="background1"/>
          </w:tcPr>
          <w:p w14:paraId="517E5D22" w14:textId="77777777" w:rsidR="005F4402" w:rsidRPr="0043132D" w:rsidRDefault="005F4402" w:rsidP="005F4402">
            <w:pPr>
              <w:spacing w:line="276" w:lineRule="auto"/>
              <w:jc w:val="both"/>
              <w:rPr>
                <w:rFonts w:cs="Calibri"/>
                <w:b/>
                <w:bCs/>
                <w:sz w:val="20"/>
                <w:szCs w:val="20"/>
              </w:rPr>
            </w:pPr>
            <w:r w:rsidRPr="0043132D">
              <w:rPr>
                <w:rFonts w:cs="Calibri"/>
                <w:b/>
                <w:bCs/>
                <w:sz w:val="20"/>
                <w:szCs w:val="20"/>
              </w:rPr>
              <w:t>2.1. Razem i aktywnie na rzecz rozwoju</w:t>
            </w:r>
          </w:p>
          <w:p w14:paraId="77C7B26C" w14:textId="77777777" w:rsidR="005F4402" w:rsidRPr="0043132D" w:rsidRDefault="005F4402" w:rsidP="005F4402">
            <w:pPr>
              <w:pStyle w:val="Akapitzlist"/>
              <w:spacing w:after="0"/>
              <w:ind w:left="0"/>
              <w:jc w:val="both"/>
              <w:rPr>
                <w:rFonts w:cs="Calibri"/>
                <w:sz w:val="20"/>
                <w:szCs w:val="20"/>
              </w:rPr>
            </w:pPr>
          </w:p>
        </w:tc>
        <w:tc>
          <w:tcPr>
            <w:tcW w:w="4754" w:type="dxa"/>
            <w:shd w:val="clear" w:color="auto" w:fill="FFFFFF" w:themeFill="background1"/>
          </w:tcPr>
          <w:p w14:paraId="4314C79B" w14:textId="77777777" w:rsidR="005F4402" w:rsidRPr="0043132D" w:rsidRDefault="005F4402" w:rsidP="005F4402">
            <w:pPr>
              <w:spacing w:line="276" w:lineRule="auto"/>
              <w:jc w:val="both"/>
              <w:rPr>
                <w:rFonts w:cs="Calibri"/>
                <w:sz w:val="20"/>
                <w:szCs w:val="20"/>
              </w:rPr>
            </w:pPr>
            <w:r w:rsidRPr="0043132D">
              <w:rPr>
                <w:rFonts w:cs="Calibri"/>
                <w:sz w:val="20"/>
                <w:szCs w:val="20"/>
              </w:rPr>
              <w:t xml:space="preserve">Organizacje pozarządowe, </w:t>
            </w:r>
            <w:r w:rsidRPr="00611994">
              <w:rPr>
                <w:rFonts w:cs="Calibri"/>
                <w:strike/>
                <w:color w:val="FF0000"/>
                <w:sz w:val="20"/>
                <w:szCs w:val="20"/>
              </w:rPr>
              <w:t>Jednostki sektora finansów publicznych, osoby fizyczne</w:t>
            </w:r>
          </w:p>
          <w:p w14:paraId="0F3A4E38" w14:textId="77777777" w:rsidR="005F4402" w:rsidRPr="0043132D" w:rsidRDefault="005F4402" w:rsidP="005F4402">
            <w:pPr>
              <w:spacing w:line="276" w:lineRule="auto"/>
              <w:jc w:val="both"/>
              <w:rPr>
                <w:rFonts w:cs="Calibri"/>
                <w:sz w:val="20"/>
                <w:szCs w:val="20"/>
              </w:rPr>
            </w:pPr>
            <w:r w:rsidRPr="0043132D">
              <w:rPr>
                <w:rFonts w:cs="Calibri"/>
                <w:sz w:val="20"/>
                <w:szCs w:val="20"/>
              </w:rPr>
              <w:t>Społeczność lokalna, organizacje pozarządowe, lokalni liderzy, grupy w niekorzystnej sytuacji, seniorzy, ludzie młodzi</w:t>
            </w:r>
          </w:p>
        </w:tc>
        <w:tc>
          <w:tcPr>
            <w:tcW w:w="3290" w:type="dxa"/>
            <w:shd w:val="clear" w:color="auto" w:fill="FFFFFF" w:themeFill="background1"/>
          </w:tcPr>
          <w:p w14:paraId="4AD763B4" w14:textId="77777777" w:rsidR="005F4402" w:rsidRPr="0043132D" w:rsidRDefault="005F4402" w:rsidP="005F4402">
            <w:pPr>
              <w:spacing w:line="276" w:lineRule="auto"/>
              <w:ind w:right="-567"/>
              <w:rPr>
                <w:rFonts w:cs="Calibri"/>
                <w:sz w:val="20"/>
                <w:szCs w:val="20"/>
              </w:rPr>
            </w:pPr>
            <w:r w:rsidRPr="0043132D">
              <w:rPr>
                <w:rFonts w:cs="Calibri"/>
                <w:sz w:val="20"/>
                <w:szCs w:val="20"/>
              </w:rPr>
              <w:t xml:space="preserve">Konkurs, operacje własne, granty, animacja, projekty partnerskie, projekty w partnerstwie </w:t>
            </w:r>
          </w:p>
        </w:tc>
      </w:tr>
    </w:tbl>
    <w:p w14:paraId="0799F985" w14:textId="77777777" w:rsidR="005F4402" w:rsidRPr="00720144" w:rsidRDefault="00631D58" w:rsidP="005F4402">
      <w:pPr>
        <w:pStyle w:val="Legenda"/>
        <w:keepNext/>
        <w:rPr>
          <w:color w:val="auto"/>
        </w:rPr>
      </w:pPr>
      <w:bookmarkStart w:id="77" w:name="_Toc136514831"/>
      <w:bookmarkEnd w:id="76"/>
      <w:r w:rsidRPr="00720144">
        <w:rPr>
          <w:color w:val="auto"/>
        </w:rPr>
        <w:lastRenderedPageBreak/>
        <w:t xml:space="preserve">Załącznik </w:t>
      </w:r>
      <w:r w:rsidR="006900A9">
        <w:rPr>
          <w:color w:val="auto"/>
        </w:rPr>
        <w:t>2</w:t>
      </w:r>
      <w:r w:rsidRPr="00720144">
        <w:rPr>
          <w:color w:val="auto"/>
        </w:rPr>
        <w:t>:</w:t>
      </w:r>
      <w:r w:rsidR="005F4402" w:rsidRPr="00720144">
        <w:rPr>
          <w:color w:val="auto"/>
        </w:rPr>
        <w:t xml:space="preserve"> Plan działania</w:t>
      </w:r>
      <w:bookmarkEnd w:id="77"/>
    </w:p>
    <w:tbl>
      <w:tblPr>
        <w:tblStyle w:val="Tabela-Siatka"/>
        <w:tblW w:w="14025" w:type="dxa"/>
        <w:tblLayout w:type="fixed"/>
        <w:tblLook w:val="04A0" w:firstRow="1" w:lastRow="0" w:firstColumn="1" w:lastColumn="0" w:noHBand="0" w:noVBand="1"/>
      </w:tblPr>
      <w:tblGrid>
        <w:gridCol w:w="1386"/>
        <w:gridCol w:w="1983"/>
        <w:gridCol w:w="591"/>
        <w:gridCol w:w="709"/>
        <w:gridCol w:w="709"/>
        <w:gridCol w:w="70"/>
        <w:gridCol w:w="780"/>
        <w:gridCol w:w="780"/>
        <w:gridCol w:w="71"/>
        <w:gridCol w:w="684"/>
        <w:gridCol w:w="875"/>
        <w:gridCol w:w="851"/>
        <w:gridCol w:w="921"/>
        <w:gridCol w:w="921"/>
        <w:gridCol w:w="709"/>
        <w:gridCol w:w="709"/>
        <w:gridCol w:w="1276"/>
      </w:tblGrid>
      <w:tr w:rsidR="005F4402" w:rsidRPr="0043132D" w14:paraId="05B71E6E" w14:textId="77777777" w:rsidTr="00667DBF">
        <w:trPr>
          <w:trHeight w:val="531"/>
        </w:trPr>
        <w:tc>
          <w:tcPr>
            <w:tcW w:w="1386" w:type="dxa"/>
            <w:vMerge w:val="restart"/>
            <w:shd w:val="clear" w:color="auto" w:fill="FFC000"/>
          </w:tcPr>
          <w:p w14:paraId="39062554" w14:textId="77777777" w:rsidR="005F4402" w:rsidRPr="0043132D" w:rsidRDefault="005F4402" w:rsidP="006740BE">
            <w:pPr>
              <w:spacing w:after="0" w:line="240" w:lineRule="auto"/>
              <w:jc w:val="center"/>
              <w:rPr>
                <w:rFonts w:cs="Calibri"/>
                <w:sz w:val="18"/>
                <w:szCs w:val="18"/>
              </w:rPr>
            </w:pPr>
          </w:p>
          <w:p w14:paraId="3BD2E254" w14:textId="77777777" w:rsidR="005F4402" w:rsidRPr="0043132D" w:rsidRDefault="005F4402" w:rsidP="006740BE">
            <w:pPr>
              <w:spacing w:after="0" w:line="240" w:lineRule="auto"/>
              <w:jc w:val="center"/>
              <w:rPr>
                <w:rFonts w:cs="Calibri"/>
                <w:sz w:val="18"/>
                <w:szCs w:val="18"/>
              </w:rPr>
            </w:pPr>
          </w:p>
          <w:p w14:paraId="2441900D"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CEL</w:t>
            </w:r>
          </w:p>
        </w:tc>
        <w:tc>
          <w:tcPr>
            <w:tcW w:w="1983" w:type="dxa"/>
            <w:shd w:val="clear" w:color="auto" w:fill="FFFF00"/>
            <w:hideMark/>
          </w:tcPr>
          <w:p w14:paraId="02400CE8"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Lata</w:t>
            </w:r>
          </w:p>
        </w:tc>
        <w:tc>
          <w:tcPr>
            <w:tcW w:w="1300" w:type="dxa"/>
            <w:gridSpan w:val="2"/>
            <w:shd w:val="clear" w:color="auto" w:fill="FFFF00"/>
            <w:hideMark/>
          </w:tcPr>
          <w:p w14:paraId="6E3BCD0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Do 31.12.2024</w:t>
            </w:r>
          </w:p>
        </w:tc>
        <w:tc>
          <w:tcPr>
            <w:tcW w:w="1559" w:type="dxa"/>
            <w:gridSpan w:val="3"/>
            <w:shd w:val="clear" w:color="auto" w:fill="FFFF00"/>
            <w:hideMark/>
          </w:tcPr>
          <w:p w14:paraId="0734D6C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Do 31.12.2025</w:t>
            </w:r>
          </w:p>
        </w:tc>
        <w:tc>
          <w:tcPr>
            <w:tcW w:w="1535" w:type="dxa"/>
            <w:gridSpan w:val="3"/>
            <w:shd w:val="clear" w:color="auto" w:fill="FFFF00"/>
            <w:hideMark/>
          </w:tcPr>
          <w:p w14:paraId="1120E71E"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Do 31.12.2026</w:t>
            </w:r>
          </w:p>
        </w:tc>
        <w:tc>
          <w:tcPr>
            <w:tcW w:w="1726" w:type="dxa"/>
            <w:gridSpan w:val="2"/>
            <w:shd w:val="clear" w:color="auto" w:fill="FFFF00"/>
            <w:hideMark/>
          </w:tcPr>
          <w:p w14:paraId="364F144F"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Do 31.12.2027</w:t>
            </w:r>
          </w:p>
        </w:tc>
        <w:tc>
          <w:tcPr>
            <w:tcW w:w="1842" w:type="dxa"/>
            <w:gridSpan w:val="2"/>
            <w:shd w:val="clear" w:color="auto" w:fill="FFFF00"/>
            <w:hideMark/>
          </w:tcPr>
          <w:p w14:paraId="12CAED3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Do 31.12.2028</w:t>
            </w:r>
          </w:p>
        </w:tc>
        <w:tc>
          <w:tcPr>
            <w:tcW w:w="1418" w:type="dxa"/>
            <w:gridSpan w:val="2"/>
            <w:shd w:val="clear" w:color="auto" w:fill="FFFF00"/>
            <w:hideMark/>
          </w:tcPr>
          <w:p w14:paraId="0DFA707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Do 31.12.2029</w:t>
            </w:r>
          </w:p>
        </w:tc>
        <w:tc>
          <w:tcPr>
            <w:tcW w:w="1276" w:type="dxa"/>
            <w:shd w:val="clear" w:color="auto" w:fill="F4B083"/>
            <w:hideMark/>
          </w:tcPr>
          <w:p w14:paraId="5BB9E5F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Program</w:t>
            </w:r>
          </w:p>
        </w:tc>
      </w:tr>
      <w:tr w:rsidR="005F4402" w:rsidRPr="0043132D" w14:paraId="332C4F2A" w14:textId="77777777" w:rsidTr="00667DBF">
        <w:trPr>
          <w:cantSplit/>
          <w:trHeight w:val="1262"/>
        </w:trPr>
        <w:tc>
          <w:tcPr>
            <w:tcW w:w="1386" w:type="dxa"/>
            <w:vMerge/>
            <w:vAlign w:val="center"/>
            <w:hideMark/>
          </w:tcPr>
          <w:p w14:paraId="5D170733" w14:textId="77777777" w:rsidR="005F4402" w:rsidRPr="0043132D" w:rsidRDefault="005F4402" w:rsidP="006740BE">
            <w:pPr>
              <w:spacing w:after="0" w:line="240" w:lineRule="auto"/>
              <w:rPr>
                <w:rFonts w:cs="Calibri"/>
                <w:kern w:val="2"/>
                <w:sz w:val="18"/>
                <w:szCs w:val="18"/>
              </w:rPr>
            </w:pPr>
          </w:p>
        </w:tc>
        <w:tc>
          <w:tcPr>
            <w:tcW w:w="1983" w:type="dxa"/>
            <w:shd w:val="clear" w:color="auto" w:fill="FBE4D5"/>
          </w:tcPr>
          <w:p w14:paraId="577C13EE" w14:textId="77777777" w:rsidR="005F4402" w:rsidRPr="0043132D" w:rsidRDefault="005F4402" w:rsidP="006740BE">
            <w:pPr>
              <w:spacing w:after="0" w:line="240" w:lineRule="auto"/>
              <w:jc w:val="center"/>
              <w:rPr>
                <w:rFonts w:cs="Calibri"/>
                <w:sz w:val="18"/>
                <w:szCs w:val="18"/>
              </w:rPr>
            </w:pPr>
          </w:p>
          <w:p w14:paraId="4E157A96" w14:textId="77777777" w:rsidR="005F4402" w:rsidRPr="0043132D" w:rsidRDefault="005F4402" w:rsidP="006740BE">
            <w:pPr>
              <w:spacing w:after="0" w:line="240" w:lineRule="auto"/>
              <w:jc w:val="center"/>
              <w:rPr>
                <w:rFonts w:cs="Calibri"/>
                <w:sz w:val="18"/>
                <w:szCs w:val="18"/>
              </w:rPr>
            </w:pPr>
          </w:p>
          <w:p w14:paraId="290CA04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Nazwa wskaźnika</w:t>
            </w:r>
          </w:p>
        </w:tc>
        <w:tc>
          <w:tcPr>
            <w:tcW w:w="591" w:type="dxa"/>
            <w:shd w:val="clear" w:color="auto" w:fill="FBE4D5"/>
            <w:textDirection w:val="tbRl"/>
            <w:hideMark/>
          </w:tcPr>
          <w:p w14:paraId="646D0706"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Wartość z jednostką miary</w:t>
            </w:r>
          </w:p>
        </w:tc>
        <w:tc>
          <w:tcPr>
            <w:tcW w:w="709" w:type="dxa"/>
            <w:shd w:val="clear" w:color="auto" w:fill="FBE4D5"/>
            <w:textDirection w:val="tbRl"/>
            <w:hideMark/>
          </w:tcPr>
          <w:p w14:paraId="45B36578"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 realizacji wskaźnika narastająco</w:t>
            </w:r>
          </w:p>
        </w:tc>
        <w:tc>
          <w:tcPr>
            <w:tcW w:w="709" w:type="dxa"/>
            <w:shd w:val="clear" w:color="auto" w:fill="FBE4D5"/>
            <w:textDirection w:val="tbRl"/>
            <w:hideMark/>
          </w:tcPr>
          <w:p w14:paraId="0E4882D7"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Wartość z jednostką miary</w:t>
            </w:r>
          </w:p>
        </w:tc>
        <w:tc>
          <w:tcPr>
            <w:tcW w:w="850" w:type="dxa"/>
            <w:gridSpan w:val="2"/>
            <w:shd w:val="clear" w:color="auto" w:fill="FBE4D5"/>
            <w:textDirection w:val="tbRl"/>
            <w:hideMark/>
          </w:tcPr>
          <w:p w14:paraId="0ED02835"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 realizacji wskaźnika narastająco</w:t>
            </w:r>
          </w:p>
        </w:tc>
        <w:tc>
          <w:tcPr>
            <w:tcW w:w="851" w:type="dxa"/>
            <w:gridSpan w:val="2"/>
            <w:shd w:val="clear" w:color="auto" w:fill="FBE4D5"/>
            <w:textDirection w:val="tbRl"/>
            <w:hideMark/>
          </w:tcPr>
          <w:p w14:paraId="62A33246"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Wartość z jednostką miary</w:t>
            </w:r>
          </w:p>
        </w:tc>
        <w:tc>
          <w:tcPr>
            <w:tcW w:w="684" w:type="dxa"/>
            <w:shd w:val="clear" w:color="auto" w:fill="FBE4D5"/>
            <w:textDirection w:val="tbRl"/>
            <w:hideMark/>
          </w:tcPr>
          <w:p w14:paraId="29CC8A09"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 realizacji wskaźnika narastająco</w:t>
            </w:r>
          </w:p>
        </w:tc>
        <w:tc>
          <w:tcPr>
            <w:tcW w:w="875" w:type="dxa"/>
            <w:shd w:val="clear" w:color="auto" w:fill="FBE4D5"/>
            <w:textDirection w:val="tbRl"/>
            <w:hideMark/>
          </w:tcPr>
          <w:p w14:paraId="26D8569C"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Wartość z jednostką miary</w:t>
            </w:r>
          </w:p>
        </w:tc>
        <w:tc>
          <w:tcPr>
            <w:tcW w:w="851" w:type="dxa"/>
            <w:shd w:val="clear" w:color="auto" w:fill="FBE4D5"/>
            <w:textDirection w:val="tbRl"/>
            <w:hideMark/>
          </w:tcPr>
          <w:p w14:paraId="547F6242"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 realizacji wskaźnika narastająco</w:t>
            </w:r>
          </w:p>
        </w:tc>
        <w:tc>
          <w:tcPr>
            <w:tcW w:w="921" w:type="dxa"/>
            <w:shd w:val="clear" w:color="auto" w:fill="FBE4D5"/>
            <w:textDirection w:val="tbRl"/>
            <w:hideMark/>
          </w:tcPr>
          <w:p w14:paraId="35E951AC"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Wartość z jednostką miary</w:t>
            </w:r>
          </w:p>
        </w:tc>
        <w:tc>
          <w:tcPr>
            <w:tcW w:w="921" w:type="dxa"/>
            <w:shd w:val="clear" w:color="auto" w:fill="FBE4D5"/>
            <w:textDirection w:val="tbRl"/>
            <w:hideMark/>
          </w:tcPr>
          <w:p w14:paraId="52EF0934"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 realizacji wskaźnika narastająco</w:t>
            </w:r>
          </w:p>
        </w:tc>
        <w:tc>
          <w:tcPr>
            <w:tcW w:w="709" w:type="dxa"/>
            <w:shd w:val="clear" w:color="auto" w:fill="FBE4D5"/>
            <w:textDirection w:val="tbRl"/>
            <w:hideMark/>
          </w:tcPr>
          <w:p w14:paraId="3740E1F0"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Wartość z jednostką miary</w:t>
            </w:r>
          </w:p>
        </w:tc>
        <w:tc>
          <w:tcPr>
            <w:tcW w:w="709" w:type="dxa"/>
            <w:shd w:val="clear" w:color="auto" w:fill="FBE4D5"/>
            <w:textDirection w:val="tbRl"/>
            <w:hideMark/>
          </w:tcPr>
          <w:p w14:paraId="4F288A0E"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 realizacji wskaźnika narastająco</w:t>
            </w:r>
          </w:p>
        </w:tc>
        <w:tc>
          <w:tcPr>
            <w:tcW w:w="1276" w:type="dxa"/>
          </w:tcPr>
          <w:p w14:paraId="61451B11" w14:textId="77777777" w:rsidR="005F4402" w:rsidRPr="0043132D" w:rsidRDefault="005F4402" w:rsidP="006740BE">
            <w:pPr>
              <w:spacing w:after="0" w:line="240" w:lineRule="auto"/>
              <w:rPr>
                <w:rFonts w:cs="Calibri"/>
                <w:sz w:val="18"/>
                <w:szCs w:val="18"/>
              </w:rPr>
            </w:pPr>
          </w:p>
        </w:tc>
      </w:tr>
      <w:tr w:rsidR="005F4402" w:rsidRPr="0043132D" w14:paraId="1EA87CDC" w14:textId="77777777" w:rsidTr="006740BE">
        <w:tc>
          <w:tcPr>
            <w:tcW w:w="14025" w:type="dxa"/>
            <w:gridSpan w:val="17"/>
            <w:shd w:val="clear" w:color="auto" w:fill="F7CAAC"/>
            <w:hideMark/>
          </w:tcPr>
          <w:p w14:paraId="45E5DEFD"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C.1. Rozwój oferty turystycznej oraz marki lokalnej ,,Wrzosowa Kraina’’</w:t>
            </w:r>
          </w:p>
        </w:tc>
      </w:tr>
      <w:tr w:rsidR="005F4402" w:rsidRPr="0043132D" w14:paraId="47732FF2" w14:textId="77777777" w:rsidTr="00667DBF">
        <w:trPr>
          <w:trHeight w:val="132"/>
        </w:trPr>
        <w:tc>
          <w:tcPr>
            <w:tcW w:w="1386" w:type="dxa"/>
            <w:vMerge w:val="restart"/>
            <w:shd w:val="clear" w:color="auto" w:fill="F7CAAC"/>
            <w:textDirection w:val="btLr"/>
            <w:hideMark/>
          </w:tcPr>
          <w:p w14:paraId="40CABB72"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 xml:space="preserve">Przedsięwzięcie 1.1 Infrastruktura na rzecz turystyki i dziedzictwa lokalnego </w:t>
            </w:r>
          </w:p>
        </w:tc>
        <w:tc>
          <w:tcPr>
            <w:tcW w:w="1983" w:type="dxa"/>
            <w:hideMark/>
          </w:tcPr>
          <w:p w14:paraId="3C85CEBE"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1.1.1 Liczba nowych lub zmodernizowanych obiektów infrastruktury </w:t>
            </w:r>
          </w:p>
        </w:tc>
        <w:tc>
          <w:tcPr>
            <w:tcW w:w="591" w:type="dxa"/>
            <w:hideMark/>
          </w:tcPr>
          <w:p w14:paraId="7459300D"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1C956B8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0AA28321" w14:textId="77777777" w:rsidR="002143AF" w:rsidRPr="002143AF" w:rsidRDefault="002143AF" w:rsidP="006740BE">
            <w:pPr>
              <w:spacing w:after="0" w:line="240" w:lineRule="auto"/>
              <w:jc w:val="center"/>
              <w:rPr>
                <w:rFonts w:cs="Calibri"/>
                <w:color w:val="FF0000"/>
                <w:sz w:val="18"/>
                <w:szCs w:val="18"/>
              </w:rPr>
            </w:pPr>
            <w:r w:rsidRPr="002143AF">
              <w:rPr>
                <w:rFonts w:cs="Calibri"/>
                <w:color w:val="FF0000"/>
                <w:sz w:val="18"/>
                <w:szCs w:val="18"/>
              </w:rPr>
              <w:t>0</w:t>
            </w:r>
          </w:p>
        </w:tc>
        <w:tc>
          <w:tcPr>
            <w:tcW w:w="780" w:type="dxa"/>
            <w:hideMark/>
          </w:tcPr>
          <w:p w14:paraId="1E10CD07" w14:textId="77777777" w:rsidR="002143AF" w:rsidRPr="002143AF" w:rsidRDefault="002143AF" w:rsidP="006740BE">
            <w:pPr>
              <w:spacing w:after="0" w:line="240" w:lineRule="auto"/>
              <w:jc w:val="center"/>
              <w:rPr>
                <w:rFonts w:cs="Calibri"/>
                <w:color w:val="FF0000"/>
                <w:sz w:val="18"/>
                <w:szCs w:val="18"/>
              </w:rPr>
            </w:pPr>
            <w:r>
              <w:rPr>
                <w:rFonts w:cs="Calibri"/>
                <w:color w:val="FF0000"/>
                <w:sz w:val="18"/>
                <w:szCs w:val="18"/>
              </w:rPr>
              <w:t>0</w:t>
            </w:r>
          </w:p>
        </w:tc>
        <w:tc>
          <w:tcPr>
            <w:tcW w:w="780" w:type="dxa"/>
            <w:hideMark/>
          </w:tcPr>
          <w:p w14:paraId="730A18F6" w14:textId="77777777" w:rsidR="002143AF" w:rsidRPr="002143AF" w:rsidRDefault="002143AF" w:rsidP="00AE2987">
            <w:pPr>
              <w:spacing w:after="0" w:line="240" w:lineRule="auto"/>
              <w:jc w:val="center"/>
              <w:rPr>
                <w:rFonts w:cs="Calibri"/>
                <w:color w:val="FF0000"/>
                <w:sz w:val="18"/>
                <w:szCs w:val="18"/>
              </w:rPr>
            </w:pPr>
            <w:r w:rsidRPr="002143AF">
              <w:rPr>
                <w:rFonts w:cs="Calibri"/>
                <w:color w:val="FF0000"/>
                <w:sz w:val="18"/>
                <w:szCs w:val="18"/>
              </w:rPr>
              <w:t>3</w:t>
            </w:r>
          </w:p>
        </w:tc>
        <w:tc>
          <w:tcPr>
            <w:tcW w:w="755" w:type="dxa"/>
            <w:gridSpan w:val="2"/>
            <w:hideMark/>
          </w:tcPr>
          <w:p w14:paraId="12B58826" w14:textId="77777777" w:rsidR="002143AF" w:rsidRPr="002143AF" w:rsidRDefault="002143AF" w:rsidP="006740BE">
            <w:pPr>
              <w:spacing w:after="0" w:line="240" w:lineRule="auto"/>
              <w:jc w:val="center"/>
              <w:rPr>
                <w:rFonts w:cs="Calibri"/>
                <w:color w:val="FF0000"/>
                <w:sz w:val="18"/>
                <w:szCs w:val="18"/>
              </w:rPr>
            </w:pPr>
            <w:r w:rsidRPr="002143AF">
              <w:rPr>
                <w:rFonts w:cs="Calibri"/>
                <w:color w:val="FF0000"/>
                <w:sz w:val="18"/>
                <w:szCs w:val="18"/>
              </w:rPr>
              <w:t>60%</w:t>
            </w:r>
          </w:p>
        </w:tc>
        <w:tc>
          <w:tcPr>
            <w:tcW w:w="875" w:type="dxa"/>
            <w:hideMark/>
          </w:tcPr>
          <w:p w14:paraId="5C96D397" w14:textId="77777777" w:rsidR="00785438" w:rsidRPr="00785438" w:rsidRDefault="00785438" w:rsidP="00AE2987">
            <w:pPr>
              <w:spacing w:after="0" w:line="240" w:lineRule="auto"/>
              <w:jc w:val="center"/>
              <w:rPr>
                <w:rFonts w:cs="Calibri"/>
                <w:color w:val="FF0000"/>
                <w:sz w:val="18"/>
                <w:szCs w:val="18"/>
              </w:rPr>
            </w:pPr>
            <w:r w:rsidRPr="00785438">
              <w:rPr>
                <w:rFonts w:cs="Calibri"/>
                <w:color w:val="FF0000"/>
                <w:sz w:val="18"/>
                <w:szCs w:val="18"/>
              </w:rPr>
              <w:t>2</w:t>
            </w:r>
          </w:p>
        </w:tc>
        <w:tc>
          <w:tcPr>
            <w:tcW w:w="851" w:type="dxa"/>
            <w:hideMark/>
          </w:tcPr>
          <w:p w14:paraId="368A021E" w14:textId="77777777" w:rsidR="00785438" w:rsidRPr="00785438" w:rsidRDefault="00785438" w:rsidP="00AE2987">
            <w:pPr>
              <w:spacing w:after="0" w:line="240" w:lineRule="auto"/>
              <w:jc w:val="center"/>
              <w:rPr>
                <w:rFonts w:cs="Calibri"/>
                <w:color w:val="FF0000"/>
                <w:sz w:val="18"/>
                <w:szCs w:val="18"/>
              </w:rPr>
            </w:pPr>
            <w:r w:rsidRPr="00785438">
              <w:rPr>
                <w:rFonts w:cs="Calibri"/>
                <w:color w:val="FF0000"/>
                <w:sz w:val="18"/>
                <w:szCs w:val="18"/>
              </w:rPr>
              <w:t>40%</w:t>
            </w:r>
          </w:p>
        </w:tc>
        <w:tc>
          <w:tcPr>
            <w:tcW w:w="921" w:type="dxa"/>
            <w:hideMark/>
          </w:tcPr>
          <w:p w14:paraId="37980B9E" w14:textId="77777777" w:rsidR="002143AF" w:rsidRPr="002143AF" w:rsidRDefault="00785438" w:rsidP="00AE2987">
            <w:pPr>
              <w:spacing w:after="0" w:line="240" w:lineRule="auto"/>
              <w:jc w:val="center"/>
              <w:rPr>
                <w:rFonts w:cs="Calibri"/>
                <w:color w:val="FF0000"/>
                <w:sz w:val="18"/>
                <w:szCs w:val="18"/>
              </w:rPr>
            </w:pPr>
            <w:r>
              <w:rPr>
                <w:rFonts w:cs="Calibri"/>
                <w:color w:val="FF0000"/>
                <w:sz w:val="18"/>
                <w:szCs w:val="18"/>
              </w:rPr>
              <w:t>5</w:t>
            </w:r>
          </w:p>
        </w:tc>
        <w:tc>
          <w:tcPr>
            <w:tcW w:w="921" w:type="dxa"/>
            <w:hideMark/>
          </w:tcPr>
          <w:p w14:paraId="5F027BF9"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7D5AD58C"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20BF50C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restart"/>
            <w:hideMark/>
          </w:tcPr>
          <w:p w14:paraId="6689970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PS WPR</w:t>
            </w:r>
          </w:p>
        </w:tc>
      </w:tr>
      <w:tr w:rsidR="005F4402" w:rsidRPr="0043132D" w14:paraId="17AA9EE4" w14:textId="77777777" w:rsidTr="00667DBF">
        <w:trPr>
          <w:trHeight w:val="132"/>
        </w:trPr>
        <w:tc>
          <w:tcPr>
            <w:tcW w:w="1386" w:type="dxa"/>
            <w:vMerge/>
            <w:vAlign w:val="center"/>
            <w:hideMark/>
          </w:tcPr>
          <w:p w14:paraId="2903394C" w14:textId="77777777" w:rsidR="005F4402" w:rsidRPr="0043132D" w:rsidRDefault="005F4402" w:rsidP="006740BE">
            <w:pPr>
              <w:spacing w:after="0" w:line="240" w:lineRule="auto"/>
              <w:rPr>
                <w:rFonts w:cs="Calibri"/>
                <w:kern w:val="2"/>
                <w:sz w:val="18"/>
                <w:szCs w:val="18"/>
              </w:rPr>
            </w:pPr>
          </w:p>
        </w:tc>
        <w:tc>
          <w:tcPr>
            <w:tcW w:w="1983" w:type="dxa"/>
            <w:hideMark/>
          </w:tcPr>
          <w:p w14:paraId="7BB9DF0A"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1.1.2 Liczba stworzonych atrakcji turystycznych </w:t>
            </w:r>
          </w:p>
        </w:tc>
        <w:tc>
          <w:tcPr>
            <w:tcW w:w="591" w:type="dxa"/>
            <w:hideMark/>
          </w:tcPr>
          <w:p w14:paraId="24AE78F2"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5462AE8F"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68CF8B3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7D1C08E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705A94D7" w14:textId="77777777" w:rsidR="002143AF" w:rsidRPr="002143AF" w:rsidRDefault="002143AF" w:rsidP="006740BE">
            <w:pPr>
              <w:spacing w:after="0" w:line="240" w:lineRule="auto"/>
              <w:jc w:val="center"/>
              <w:rPr>
                <w:rFonts w:cs="Calibri"/>
                <w:color w:val="FF0000"/>
                <w:sz w:val="18"/>
                <w:szCs w:val="18"/>
              </w:rPr>
            </w:pPr>
            <w:r w:rsidRPr="002143AF">
              <w:rPr>
                <w:rFonts w:cs="Calibri"/>
                <w:color w:val="FF0000"/>
                <w:sz w:val="18"/>
                <w:szCs w:val="18"/>
              </w:rPr>
              <w:t>1</w:t>
            </w:r>
          </w:p>
        </w:tc>
        <w:tc>
          <w:tcPr>
            <w:tcW w:w="755" w:type="dxa"/>
            <w:gridSpan w:val="2"/>
            <w:hideMark/>
          </w:tcPr>
          <w:p w14:paraId="2EA0896B" w14:textId="77777777" w:rsidR="002143AF" w:rsidRPr="002143AF" w:rsidRDefault="002143AF" w:rsidP="006740BE">
            <w:pPr>
              <w:spacing w:after="0" w:line="240" w:lineRule="auto"/>
              <w:jc w:val="center"/>
              <w:rPr>
                <w:rFonts w:cs="Calibri"/>
                <w:color w:val="FF0000"/>
                <w:sz w:val="18"/>
                <w:szCs w:val="18"/>
              </w:rPr>
            </w:pPr>
            <w:r w:rsidRPr="002143AF">
              <w:rPr>
                <w:rFonts w:cs="Calibri"/>
                <w:color w:val="FF0000"/>
                <w:sz w:val="18"/>
                <w:szCs w:val="18"/>
              </w:rPr>
              <w:t>50%</w:t>
            </w:r>
          </w:p>
        </w:tc>
        <w:tc>
          <w:tcPr>
            <w:tcW w:w="875" w:type="dxa"/>
            <w:hideMark/>
          </w:tcPr>
          <w:p w14:paraId="124991FF" w14:textId="77777777" w:rsidR="00E42692" w:rsidRPr="00E42692" w:rsidRDefault="00E42692" w:rsidP="00AE2987">
            <w:pPr>
              <w:spacing w:after="0" w:line="240" w:lineRule="auto"/>
              <w:jc w:val="center"/>
              <w:rPr>
                <w:rFonts w:cs="Calibri"/>
                <w:color w:val="FF0000"/>
                <w:sz w:val="18"/>
                <w:szCs w:val="18"/>
              </w:rPr>
            </w:pPr>
            <w:r w:rsidRPr="00E42692">
              <w:rPr>
                <w:rFonts w:cs="Calibri"/>
                <w:color w:val="FF0000"/>
                <w:sz w:val="18"/>
                <w:szCs w:val="18"/>
              </w:rPr>
              <w:t>1</w:t>
            </w:r>
          </w:p>
        </w:tc>
        <w:tc>
          <w:tcPr>
            <w:tcW w:w="851" w:type="dxa"/>
            <w:hideMark/>
          </w:tcPr>
          <w:p w14:paraId="2B729EAF"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921" w:type="dxa"/>
            <w:hideMark/>
          </w:tcPr>
          <w:p w14:paraId="5DC86299" w14:textId="77777777" w:rsidR="002143AF" w:rsidRPr="002143AF" w:rsidRDefault="00E42692" w:rsidP="00AE2987">
            <w:pPr>
              <w:spacing w:after="0" w:line="240" w:lineRule="auto"/>
              <w:jc w:val="center"/>
              <w:rPr>
                <w:rFonts w:cs="Calibri"/>
                <w:color w:val="FF0000"/>
                <w:sz w:val="18"/>
                <w:szCs w:val="18"/>
              </w:rPr>
            </w:pPr>
            <w:r>
              <w:rPr>
                <w:rFonts w:cs="Calibri"/>
                <w:color w:val="FF0000"/>
                <w:sz w:val="18"/>
                <w:szCs w:val="18"/>
              </w:rPr>
              <w:t>2</w:t>
            </w:r>
          </w:p>
        </w:tc>
        <w:tc>
          <w:tcPr>
            <w:tcW w:w="921" w:type="dxa"/>
            <w:hideMark/>
          </w:tcPr>
          <w:p w14:paraId="6B7B7BA5"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7B4350A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60798C6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320C29C1" w14:textId="77777777" w:rsidR="005F4402" w:rsidRPr="0043132D" w:rsidRDefault="005F4402" w:rsidP="006740BE">
            <w:pPr>
              <w:spacing w:after="0" w:line="240" w:lineRule="auto"/>
              <w:rPr>
                <w:rFonts w:cs="Calibri"/>
                <w:kern w:val="2"/>
                <w:sz w:val="18"/>
                <w:szCs w:val="18"/>
              </w:rPr>
            </w:pPr>
          </w:p>
        </w:tc>
      </w:tr>
      <w:tr w:rsidR="005F4402" w:rsidRPr="0043132D" w14:paraId="27E6AE3B" w14:textId="77777777" w:rsidTr="00667DBF">
        <w:trPr>
          <w:trHeight w:val="90"/>
        </w:trPr>
        <w:tc>
          <w:tcPr>
            <w:tcW w:w="1386" w:type="dxa"/>
            <w:vMerge w:val="restart"/>
            <w:shd w:val="clear" w:color="auto" w:fill="F7CAAC"/>
            <w:textDirection w:val="btLr"/>
            <w:hideMark/>
          </w:tcPr>
          <w:p w14:paraId="079E5923" w14:textId="77777777" w:rsidR="005F4402" w:rsidRPr="0043132D" w:rsidRDefault="005F4402" w:rsidP="006740BE">
            <w:pPr>
              <w:spacing w:after="0" w:line="240" w:lineRule="auto"/>
              <w:ind w:left="113" w:right="113"/>
              <w:jc w:val="center"/>
              <w:rPr>
                <w:rFonts w:cs="Calibri"/>
                <w:sz w:val="18"/>
                <w:szCs w:val="18"/>
              </w:rPr>
            </w:pPr>
            <w:r w:rsidRPr="0043132D">
              <w:rPr>
                <w:rFonts w:cs="Calibri"/>
                <w:sz w:val="18"/>
                <w:szCs w:val="18"/>
              </w:rPr>
              <w:t xml:space="preserve">Przedsięwzięcie 1.2 Wsparcie przedsiębiorczości w zakresie turystyki oraz marki lokalnej </w:t>
            </w:r>
          </w:p>
        </w:tc>
        <w:tc>
          <w:tcPr>
            <w:tcW w:w="1983" w:type="dxa"/>
            <w:hideMark/>
          </w:tcPr>
          <w:p w14:paraId="60CE520E" w14:textId="77777777" w:rsidR="005F4402" w:rsidRPr="0043132D" w:rsidRDefault="005F4402" w:rsidP="006740BE">
            <w:pPr>
              <w:spacing w:after="0" w:line="240" w:lineRule="auto"/>
              <w:rPr>
                <w:rFonts w:cs="Calibri"/>
                <w:sz w:val="18"/>
                <w:szCs w:val="18"/>
              </w:rPr>
            </w:pPr>
            <w:r w:rsidRPr="0043132D">
              <w:rPr>
                <w:rFonts w:cs="Calibri"/>
                <w:sz w:val="18"/>
                <w:szCs w:val="18"/>
              </w:rPr>
              <w:t>1.2.1 Liczba operacji polegających na utworzeniu nowego przedsiębiorstwa</w:t>
            </w:r>
          </w:p>
        </w:tc>
        <w:tc>
          <w:tcPr>
            <w:tcW w:w="591" w:type="dxa"/>
            <w:hideMark/>
          </w:tcPr>
          <w:p w14:paraId="662EC1B8"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2ACA997F"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7F1B2134" w14:textId="77777777" w:rsidR="002143AF" w:rsidRPr="002143AF" w:rsidRDefault="002143AF" w:rsidP="006740BE">
            <w:pPr>
              <w:spacing w:after="0" w:line="240" w:lineRule="auto"/>
              <w:jc w:val="center"/>
              <w:rPr>
                <w:rFonts w:cs="Calibri"/>
                <w:color w:val="FF0000"/>
                <w:sz w:val="18"/>
                <w:szCs w:val="18"/>
              </w:rPr>
            </w:pPr>
            <w:r w:rsidRPr="002143AF">
              <w:rPr>
                <w:rFonts w:cs="Calibri"/>
                <w:color w:val="FF0000"/>
                <w:sz w:val="18"/>
                <w:szCs w:val="18"/>
              </w:rPr>
              <w:t>0</w:t>
            </w:r>
          </w:p>
        </w:tc>
        <w:tc>
          <w:tcPr>
            <w:tcW w:w="780" w:type="dxa"/>
            <w:hideMark/>
          </w:tcPr>
          <w:p w14:paraId="7905A280" w14:textId="77777777" w:rsidR="002143AF" w:rsidRPr="002143AF" w:rsidRDefault="002143AF" w:rsidP="006740BE">
            <w:pPr>
              <w:spacing w:after="0" w:line="240" w:lineRule="auto"/>
              <w:jc w:val="center"/>
              <w:rPr>
                <w:rFonts w:cs="Calibri"/>
                <w:color w:val="FF0000"/>
                <w:sz w:val="18"/>
                <w:szCs w:val="18"/>
              </w:rPr>
            </w:pPr>
            <w:r w:rsidRPr="002143AF">
              <w:rPr>
                <w:rFonts w:cs="Calibri"/>
                <w:color w:val="FF0000"/>
                <w:sz w:val="18"/>
                <w:szCs w:val="18"/>
              </w:rPr>
              <w:t>0%</w:t>
            </w:r>
          </w:p>
        </w:tc>
        <w:tc>
          <w:tcPr>
            <w:tcW w:w="780" w:type="dxa"/>
            <w:hideMark/>
          </w:tcPr>
          <w:p w14:paraId="45C474F7" w14:textId="77777777" w:rsidR="002143AF" w:rsidRPr="002143AF" w:rsidRDefault="00E42692" w:rsidP="006740BE">
            <w:pPr>
              <w:spacing w:after="0" w:line="240" w:lineRule="auto"/>
              <w:jc w:val="center"/>
              <w:rPr>
                <w:rFonts w:cs="Calibri"/>
                <w:color w:val="FF0000"/>
                <w:sz w:val="18"/>
                <w:szCs w:val="18"/>
              </w:rPr>
            </w:pPr>
            <w:r>
              <w:rPr>
                <w:rFonts w:cs="Calibri"/>
                <w:color w:val="FF0000"/>
                <w:sz w:val="18"/>
                <w:szCs w:val="18"/>
              </w:rPr>
              <w:t>4</w:t>
            </w:r>
          </w:p>
        </w:tc>
        <w:tc>
          <w:tcPr>
            <w:tcW w:w="755" w:type="dxa"/>
            <w:gridSpan w:val="2"/>
            <w:hideMark/>
          </w:tcPr>
          <w:p w14:paraId="422D15FA" w14:textId="77777777" w:rsidR="002143AF" w:rsidRPr="002143AF" w:rsidRDefault="00E42692" w:rsidP="006740BE">
            <w:pPr>
              <w:spacing w:after="0" w:line="240" w:lineRule="auto"/>
              <w:jc w:val="center"/>
              <w:rPr>
                <w:rFonts w:cs="Calibri"/>
                <w:color w:val="FF0000"/>
                <w:sz w:val="18"/>
                <w:szCs w:val="18"/>
              </w:rPr>
            </w:pPr>
            <w:r>
              <w:rPr>
                <w:rFonts w:cs="Calibri"/>
                <w:color w:val="FF0000"/>
                <w:sz w:val="18"/>
                <w:szCs w:val="18"/>
              </w:rPr>
              <w:t>50</w:t>
            </w:r>
            <w:r w:rsidR="002143AF" w:rsidRPr="002143AF">
              <w:rPr>
                <w:rFonts w:cs="Calibri"/>
                <w:color w:val="FF0000"/>
                <w:sz w:val="18"/>
                <w:szCs w:val="18"/>
              </w:rPr>
              <w:t>%</w:t>
            </w:r>
          </w:p>
        </w:tc>
        <w:tc>
          <w:tcPr>
            <w:tcW w:w="875" w:type="dxa"/>
            <w:hideMark/>
          </w:tcPr>
          <w:p w14:paraId="5AF7ABCD" w14:textId="77777777" w:rsidR="002143AF" w:rsidRPr="002143AF" w:rsidRDefault="002143AF" w:rsidP="006740BE">
            <w:pPr>
              <w:spacing w:after="0" w:line="240" w:lineRule="auto"/>
              <w:jc w:val="center"/>
              <w:rPr>
                <w:rFonts w:cs="Calibri"/>
                <w:strike/>
                <w:color w:val="FF0000"/>
                <w:sz w:val="18"/>
                <w:szCs w:val="18"/>
              </w:rPr>
            </w:pPr>
            <w:r w:rsidRPr="002143AF">
              <w:rPr>
                <w:rFonts w:cs="Calibri"/>
                <w:strike/>
                <w:color w:val="FF0000"/>
                <w:sz w:val="18"/>
                <w:szCs w:val="18"/>
              </w:rPr>
              <w:t>4</w:t>
            </w:r>
          </w:p>
        </w:tc>
        <w:tc>
          <w:tcPr>
            <w:tcW w:w="851" w:type="dxa"/>
            <w:hideMark/>
          </w:tcPr>
          <w:p w14:paraId="4E66A38D" w14:textId="77777777" w:rsidR="002143AF" w:rsidRPr="002143AF" w:rsidRDefault="00E42692" w:rsidP="006740BE">
            <w:pPr>
              <w:spacing w:after="0" w:line="240" w:lineRule="auto"/>
              <w:jc w:val="center"/>
              <w:rPr>
                <w:rFonts w:cs="Calibri"/>
                <w:color w:val="FF0000"/>
                <w:sz w:val="18"/>
                <w:szCs w:val="18"/>
              </w:rPr>
            </w:pPr>
            <w:r>
              <w:rPr>
                <w:rFonts w:cs="Calibri"/>
                <w:color w:val="FF0000"/>
                <w:sz w:val="18"/>
                <w:szCs w:val="18"/>
              </w:rPr>
              <w:t>50</w:t>
            </w:r>
            <w:r w:rsidR="002143AF" w:rsidRPr="002143AF">
              <w:rPr>
                <w:rFonts w:cs="Calibri"/>
                <w:color w:val="FF0000"/>
                <w:sz w:val="18"/>
                <w:szCs w:val="18"/>
              </w:rPr>
              <w:t>%</w:t>
            </w:r>
          </w:p>
        </w:tc>
        <w:tc>
          <w:tcPr>
            <w:tcW w:w="921" w:type="dxa"/>
            <w:hideMark/>
          </w:tcPr>
          <w:p w14:paraId="7303C814" w14:textId="77777777" w:rsidR="002143AF" w:rsidRPr="002143AF" w:rsidRDefault="00E42692" w:rsidP="00AE2987">
            <w:pPr>
              <w:spacing w:after="0" w:line="240" w:lineRule="auto"/>
              <w:jc w:val="center"/>
              <w:rPr>
                <w:rFonts w:cs="Calibri"/>
                <w:color w:val="FF0000"/>
                <w:sz w:val="18"/>
                <w:szCs w:val="18"/>
              </w:rPr>
            </w:pPr>
            <w:r>
              <w:rPr>
                <w:rFonts w:cs="Calibri"/>
                <w:color w:val="FF0000"/>
                <w:sz w:val="18"/>
                <w:szCs w:val="18"/>
              </w:rPr>
              <w:t>8</w:t>
            </w:r>
          </w:p>
        </w:tc>
        <w:tc>
          <w:tcPr>
            <w:tcW w:w="921" w:type="dxa"/>
            <w:hideMark/>
          </w:tcPr>
          <w:p w14:paraId="731F9302"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1D57BBB9"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49C975C2"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50B76D3D" w14:textId="77777777" w:rsidR="005F4402" w:rsidRPr="0043132D" w:rsidRDefault="005F4402" w:rsidP="006740BE">
            <w:pPr>
              <w:spacing w:after="0" w:line="240" w:lineRule="auto"/>
              <w:rPr>
                <w:rFonts w:cs="Calibri"/>
                <w:kern w:val="2"/>
                <w:sz w:val="18"/>
                <w:szCs w:val="18"/>
              </w:rPr>
            </w:pPr>
          </w:p>
        </w:tc>
      </w:tr>
      <w:tr w:rsidR="005F4402" w:rsidRPr="0043132D" w14:paraId="1E3D195D" w14:textId="77777777" w:rsidTr="00667DBF">
        <w:trPr>
          <w:trHeight w:val="90"/>
        </w:trPr>
        <w:tc>
          <w:tcPr>
            <w:tcW w:w="1386" w:type="dxa"/>
            <w:vMerge/>
            <w:vAlign w:val="center"/>
            <w:hideMark/>
          </w:tcPr>
          <w:p w14:paraId="57B6C494" w14:textId="77777777" w:rsidR="005F4402" w:rsidRPr="0043132D" w:rsidRDefault="005F4402" w:rsidP="006740BE">
            <w:pPr>
              <w:spacing w:after="0" w:line="240" w:lineRule="auto"/>
              <w:rPr>
                <w:rFonts w:cs="Calibri"/>
                <w:kern w:val="2"/>
                <w:sz w:val="18"/>
                <w:szCs w:val="18"/>
              </w:rPr>
            </w:pPr>
          </w:p>
        </w:tc>
        <w:tc>
          <w:tcPr>
            <w:tcW w:w="1983" w:type="dxa"/>
            <w:hideMark/>
          </w:tcPr>
          <w:p w14:paraId="19A055FB"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1.2.2 Liczba operacji polegających na rozwoju działalności gospodarczej </w:t>
            </w:r>
          </w:p>
        </w:tc>
        <w:tc>
          <w:tcPr>
            <w:tcW w:w="591" w:type="dxa"/>
            <w:hideMark/>
          </w:tcPr>
          <w:p w14:paraId="370F4D75"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611B6216"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728EC50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6A28772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2D6EF6A5" w14:textId="77777777" w:rsidR="005F4402" w:rsidRPr="00E42692" w:rsidRDefault="005F4402" w:rsidP="006740BE">
            <w:pPr>
              <w:spacing w:after="0" w:line="240" w:lineRule="auto"/>
              <w:jc w:val="center"/>
              <w:rPr>
                <w:rFonts w:cs="Calibri"/>
                <w:sz w:val="18"/>
                <w:szCs w:val="18"/>
              </w:rPr>
            </w:pPr>
            <w:r w:rsidRPr="00E42692">
              <w:rPr>
                <w:rFonts w:cs="Calibri"/>
                <w:sz w:val="18"/>
                <w:szCs w:val="18"/>
              </w:rPr>
              <w:t>3</w:t>
            </w:r>
          </w:p>
          <w:p w14:paraId="14F8E0A0" w14:textId="77777777" w:rsidR="00085DF3" w:rsidRPr="00E42692" w:rsidRDefault="00085DF3" w:rsidP="006740BE">
            <w:pPr>
              <w:spacing w:after="0" w:line="240" w:lineRule="auto"/>
              <w:jc w:val="center"/>
              <w:rPr>
                <w:rFonts w:cs="Calibri"/>
                <w:color w:val="FF0000"/>
                <w:sz w:val="18"/>
                <w:szCs w:val="18"/>
              </w:rPr>
            </w:pPr>
          </w:p>
        </w:tc>
        <w:tc>
          <w:tcPr>
            <w:tcW w:w="755" w:type="dxa"/>
            <w:gridSpan w:val="2"/>
            <w:hideMark/>
          </w:tcPr>
          <w:p w14:paraId="2ACE14F2" w14:textId="77777777" w:rsidR="005F4402" w:rsidRPr="00E42692" w:rsidRDefault="005F4402" w:rsidP="006740BE">
            <w:pPr>
              <w:spacing w:after="0" w:line="240" w:lineRule="auto"/>
              <w:jc w:val="center"/>
              <w:rPr>
                <w:rFonts w:cs="Calibri"/>
                <w:sz w:val="18"/>
                <w:szCs w:val="18"/>
              </w:rPr>
            </w:pPr>
            <w:r w:rsidRPr="00E42692">
              <w:rPr>
                <w:rFonts w:cs="Calibri"/>
                <w:sz w:val="18"/>
                <w:szCs w:val="18"/>
              </w:rPr>
              <w:t>50%</w:t>
            </w:r>
          </w:p>
          <w:p w14:paraId="3F0651F2" w14:textId="77777777" w:rsidR="00085DF3" w:rsidRPr="00E42692" w:rsidRDefault="00085DF3" w:rsidP="006740BE">
            <w:pPr>
              <w:spacing w:after="0" w:line="240" w:lineRule="auto"/>
              <w:jc w:val="center"/>
              <w:rPr>
                <w:rFonts w:cs="Calibri"/>
                <w:color w:val="FF0000"/>
                <w:sz w:val="18"/>
                <w:szCs w:val="18"/>
              </w:rPr>
            </w:pPr>
          </w:p>
        </w:tc>
        <w:tc>
          <w:tcPr>
            <w:tcW w:w="875" w:type="dxa"/>
            <w:hideMark/>
          </w:tcPr>
          <w:p w14:paraId="70827612" w14:textId="77777777" w:rsidR="005F4402" w:rsidRPr="0043132D" w:rsidRDefault="007D7968" w:rsidP="006740BE">
            <w:pPr>
              <w:spacing w:after="0" w:line="240" w:lineRule="auto"/>
              <w:jc w:val="center"/>
              <w:rPr>
                <w:rFonts w:cs="Calibri"/>
                <w:sz w:val="18"/>
                <w:szCs w:val="18"/>
              </w:rPr>
            </w:pPr>
            <w:r w:rsidRPr="0043132D">
              <w:rPr>
                <w:rFonts w:cs="Calibri"/>
                <w:sz w:val="18"/>
                <w:szCs w:val="18"/>
              </w:rPr>
              <w:t>3</w:t>
            </w:r>
          </w:p>
        </w:tc>
        <w:tc>
          <w:tcPr>
            <w:tcW w:w="851" w:type="dxa"/>
            <w:hideMark/>
          </w:tcPr>
          <w:p w14:paraId="73D8D1BC" w14:textId="77777777" w:rsidR="00085DF3" w:rsidRPr="00085DF3" w:rsidRDefault="00085DF3" w:rsidP="006740BE">
            <w:pPr>
              <w:spacing w:after="0" w:line="240" w:lineRule="auto"/>
              <w:jc w:val="center"/>
              <w:rPr>
                <w:rFonts w:cs="Calibri"/>
                <w:color w:val="FF0000"/>
                <w:sz w:val="18"/>
                <w:szCs w:val="18"/>
              </w:rPr>
            </w:pPr>
            <w:r w:rsidRPr="00085DF3">
              <w:rPr>
                <w:rFonts w:cs="Calibri"/>
                <w:color w:val="FF0000"/>
                <w:sz w:val="18"/>
                <w:szCs w:val="18"/>
              </w:rPr>
              <w:t>50%</w:t>
            </w:r>
          </w:p>
        </w:tc>
        <w:tc>
          <w:tcPr>
            <w:tcW w:w="921" w:type="dxa"/>
            <w:hideMark/>
          </w:tcPr>
          <w:p w14:paraId="087FDF5B" w14:textId="6E40F1A3" w:rsidR="00085DF3" w:rsidRPr="00AE2987" w:rsidRDefault="00AE2987" w:rsidP="00AE2987">
            <w:pPr>
              <w:spacing w:after="0" w:line="240" w:lineRule="auto"/>
              <w:jc w:val="center"/>
              <w:rPr>
                <w:rFonts w:cs="Calibri"/>
                <w:color w:val="FF0000"/>
                <w:sz w:val="18"/>
                <w:szCs w:val="18"/>
              </w:rPr>
            </w:pPr>
            <w:r w:rsidRPr="00AE2987">
              <w:rPr>
                <w:rFonts w:cs="Calibri"/>
                <w:sz w:val="18"/>
                <w:szCs w:val="18"/>
              </w:rPr>
              <w:t>6</w:t>
            </w:r>
          </w:p>
        </w:tc>
        <w:tc>
          <w:tcPr>
            <w:tcW w:w="921" w:type="dxa"/>
            <w:hideMark/>
          </w:tcPr>
          <w:p w14:paraId="2CA863A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5303BCF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5175D5AE"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30934EA7" w14:textId="77777777" w:rsidR="005F4402" w:rsidRPr="0043132D" w:rsidRDefault="005F4402" w:rsidP="006740BE">
            <w:pPr>
              <w:spacing w:after="0" w:line="240" w:lineRule="auto"/>
              <w:rPr>
                <w:rFonts w:cs="Calibri"/>
                <w:kern w:val="2"/>
                <w:sz w:val="18"/>
                <w:szCs w:val="18"/>
              </w:rPr>
            </w:pPr>
          </w:p>
        </w:tc>
      </w:tr>
      <w:tr w:rsidR="005F4402" w:rsidRPr="0043132D" w14:paraId="3E01E65E" w14:textId="77777777" w:rsidTr="00667DBF">
        <w:trPr>
          <w:trHeight w:val="90"/>
        </w:trPr>
        <w:tc>
          <w:tcPr>
            <w:tcW w:w="1386" w:type="dxa"/>
            <w:vMerge/>
            <w:vAlign w:val="center"/>
            <w:hideMark/>
          </w:tcPr>
          <w:p w14:paraId="2902BD35" w14:textId="77777777" w:rsidR="005F4402" w:rsidRPr="0043132D" w:rsidRDefault="005F4402" w:rsidP="006740BE">
            <w:pPr>
              <w:spacing w:after="0" w:line="240" w:lineRule="auto"/>
              <w:rPr>
                <w:rFonts w:cs="Calibri"/>
                <w:kern w:val="2"/>
                <w:sz w:val="18"/>
                <w:szCs w:val="18"/>
              </w:rPr>
            </w:pPr>
          </w:p>
        </w:tc>
        <w:tc>
          <w:tcPr>
            <w:tcW w:w="1983" w:type="dxa"/>
            <w:hideMark/>
          </w:tcPr>
          <w:p w14:paraId="69216B79"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1.2.3 Liczba powstałych zagród edukacyjnych </w:t>
            </w:r>
          </w:p>
        </w:tc>
        <w:tc>
          <w:tcPr>
            <w:tcW w:w="591" w:type="dxa"/>
            <w:hideMark/>
          </w:tcPr>
          <w:p w14:paraId="4224FD4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2014DA4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5B0738C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3F18FEDC"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3CF600FC"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55" w:type="dxa"/>
            <w:gridSpan w:val="2"/>
            <w:hideMark/>
          </w:tcPr>
          <w:p w14:paraId="44908CD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875" w:type="dxa"/>
            <w:hideMark/>
          </w:tcPr>
          <w:p w14:paraId="78776D3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w:t>
            </w:r>
          </w:p>
        </w:tc>
        <w:tc>
          <w:tcPr>
            <w:tcW w:w="851" w:type="dxa"/>
            <w:hideMark/>
          </w:tcPr>
          <w:p w14:paraId="18A5CCC5"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921" w:type="dxa"/>
            <w:hideMark/>
          </w:tcPr>
          <w:p w14:paraId="2BAD69B9" w14:textId="77777777" w:rsidR="005F4402" w:rsidRPr="00BA4C10" w:rsidRDefault="00BA4C10" w:rsidP="006740BE">
            <w:pPr>
              <w:spacing w:after="0" w:line="240" w:lineRule="auto"/>
              <w:jc w:val="center"/>
              <w:rPr>
                <w:rFonts w:cs="Calibri"/>
                <w:color w:val="FF0000"/>
                <w:sz w:val="18"/>
                <w:szCs w:val="18"/>
              </w:rPr>
            </w:pPr>
            <w:r w:rsidRPr="00BA4C10">
              <w:rPr>
                <w:rFonts w:cs="Calibri"/>
                <w:color w:val="FF0000"/>
                <w:sz w:val="18"/>
                <w:szCs w:val="18"/>
              </w:rPr>
              <w:t>1</w:t>
            </w:r>
          </w:p>
        </w:tc>
        <w:tc>
          <w:tcPr>
            <w:tcW w:w="921" w:type="dxa"/>
            <w:hideMark/>
          </w:tcPr>
          <w:p w14:paraId="36BDB4FA"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26D49B56"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4557F4C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5A565B85" w14:textId="77777777" w:rsidR="005F4402" w:rsidRPr="0043132D" w:rsidRDefault="005F4402" w:rsidP="006740BE">
            <w:pPr>
              <w:spacing w:after="0" w:line="240" w:lineRule="auto"/>
              <w:rPr>
                <w:rFonts w:cs="Calibri"/>
                <w:kern w:val="2"/>
                <w:sz w:val="18"/>
                <w:szCs w:val="18"/>
              </w:rPr>
            </w:pPr>
          </w:p>
        </w:tc>
      </w:tr>
      <w:tr w:rsidR="005F4402" w:rsidRPr="0043132D" w14:paraId="6FE09DE9" w14:textId="77777777" w:rsidTr="00667DBF">
        <w:trPr>
          <w:trHeight w:val="90"/>
        </w:trPr>
        <w:tc>
          <w:tcPr>
            <w:tcW w:w="1386" w:type="dxa"/>
            <w:vMerge/>
            <w:vAlign w:val="center"/>
            <w:hideMark/>
          </w:tcPr>
          <w:p w14:paraId="69EF70F3" w14:textId="77777777" w:rsidR="005F4402" w:rsidRPr="0043132D" w:rsidRDefault="005F4402" w:rsidP="006740BE">
            <w:pPr>
              <w:spacing w:after="0" w:line="240" w:lineRule="auto"/>
              <w:rPr>
                <w:rFonts w:cs="Calibri"/>
                <w:kern w:val="2"/>
                <w:sz w:val="18"/>
                <w:szCs w:val="18"/>
              </w:rPr>
            </w:pPr>
          </w:p>
        </w:tc>
        <w:tc>
          <w:tcPr>
            <w:tcW w:w="1983" w:type="dxa"/>
            <w:hideMark/>
          </w:tcPr>
          <w:p w14:paraId="21CCFB16"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1.2.4. Liczba wspartych gospodarstw agroturystycznych </w:t>
            </w:r>
          </w:p>
        </w:tc>
        <w:tc>
          <w:tcPr>
            <w:tcW w:w="591" w:type="dxa"/>
            <w:hideMark/>
          </w:tcPr>
          <w:p w14:paraId="4FC9488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77F0D642"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6D58930A"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7A0DEA9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02ED2B07" w14:textId="77777777" w:rsidR="005F4402" w:rsidRPr="00BA4C10" w:rsidRDefault="005F4402" w:rsidP="006740BE">
            <w:pPr>
              <w:spacing w:after="0" w:line="240" w:lineRule="auto"/>
              <w:jc w:val="center"/>
              <w:rPr>
                <w:rFonts w:cs="Calibri"/>
                <w:sz w:val="18"/>
                <w:szCs w:val="18"/>
              </w:rPr>
            </w:pPr>
            <w:r w:rsidRPr="00BA4C10">
              <w:rPr>
                <w:rFonts w:cs="Calibri"/>
                <w:sz w:val="18"/>
                <w:szCs w:val="18"/>
              </w:rPr>
              <w:t>1</w:t>
            </w:r>
          </w:p>
          <w:p w14:paraId="5F985760" w14:textId="77777777" w:rsidR="00085DF3" w:rsidRPr="00BA4C10" w:rsidRDefault="00085DF3" w:rsidP="006740BE">
            <w:pPr>
              <w:spacing w:after="0" w:line="240" w:lineRule="auto"/>
              <w:jc w:val="center"/>
              <w:rPr>
                <w:rFonts w:cs="Calibri"/>
                <w:color w:val="FF0000"/>
                <w:sz w:val="18"/>
                <w:szCs w:val="18"/>
              </w:rPr>
            </w:pPr>
          </w:p>
        </w:tc>
        <w:tc>
          <w:tcPr>
            <w:tcW w:w="755" w:type="dxa"/>
            <w:gridSpan w:val="2"/>
            <w:hideMark/>
          </w:tcPr>
          <w:p w14:paraId="725CE1AE" w14:textId="77777777" w:rsidR="005F4402" w:rsidRPr="00BA4C10" w:rsidRDefault="005F4402" w:rsidP="006740BE">
            <w:pPr>
              <w:spacing w:after="0" w:line="240" w:lineRule="auto"/>
              <w:jc w:val="center"/>
              <w:rPr>
                <w:rFonts w:cs="Calibri"/>
                <w:sz w:val="18"/>
                <w:szCs w:val="18"/>
              </w:rPr>
            </w:pPr>
            <w:r w:rsidRPr="00BA4C10">
              <w:rPr>
                <w:rFonts w:cs="Calibri"/>
                <w:sz w:val="18"/>
                <w:szCs w:val="18"/>
              </w:rPr>
              <w:t>50%</w:t>
            </w:r>
          </w:p>
          <w:p w14:paraId="704ABEF4" w14:textId="77777777" w:rsidR="00085DF3" w:rsidRPr="00BA4C10" w:rsidRDefault="00085DF3" w:rsidP="006740BE">
            <w:pPr>
              <w:spacing w:after="0" w:line="240" w:lineRule="auto"/>
              <w:jc w:val="center"/>
              <w:rPr>
                <w:rFonts w:cs="Calibri"/>
                <w:color w:val="FF0000"/>
                <w:sz w:val="18"/>
                <w:szCs w:val="18"/>
              </w:rPr>
            </w:pPr>
          </w:p>
        </w:tc>
        <w:tc>
          <w:tcPr>
            <w:tcW w:w="875" w:type="dxa"/>
            <w:hideMark/>
          </w:tcPr>
          <w:p w14:paraId="7E8C8275"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w:t>
            </w:r>
          </w:p>
        </w:tc>
        <w:tc>
          <w:tcPr>
            <w:tcW w:w="851" w:type="dxa"/>
            <w:hideMark/>
          </w:tcPr>
          <w:p w14:paraId="15EED228" w14:textId="77777777" w:rsidR="00085DF3" w:rsidRPr="00085DF3" w:rsidRDefault="00085DF3" w:rsidP="00AE2987">
            <w:pPr>
              <w:spacing w:after="0" w:line="240" w:lineRule="auto"/>
              <w:jc w:val="center"/>
              <w:rPr>
                <w:rFonts w:cs="Calibri"/>
                <w:color w:val="FF0000"/>
                <w:sz w:val="18"/>
                <w:szCs w:val="18"/>
              </w:rPr>
            </w:pPr>
            <w:r w:rsidRPr="00085DF3">
              <w:rPr>
                <w:rFonts w:cs="Calibri"/>
                <w:color w:val="FF0000"/>
                <w:sz w:val="18"/>
                <w:szCs w:val="18"/>
              </w:rPr>
              <w:t>50%</w:t>
            </w:r>
          </w:p>
        </w:tc>
        <w:tc>
          <w:tcPr>
            <w:tcW w:w="921" w:type="dxa"/>
            <w:hideMark/>
          </w:tcPr>
          <w:p w14:paraId="6F7D22A3" w14:textId="77777777" w:rsidR="00085DF3" w:rsidRPr="00085DF3" w:rsidRDefault="00BA4C10" w:rsidP="00AE2987">
            <w:pPr>
              <w:spacing w:after="0" w:line="240" w:lineRule="auto"/>
              <w:jc w:val="center"/>
              <w:rPr>
                <w:rFonts w:cs="Calibri"/>
                <w:color w:val="FF0000"/>
                <w:sz w:val="18"/>
                <w:szCs w:val="18"/>
              </w:rPr>
            </w:pPr>
            <w:r>
              <w:rPr>
                <w:rFonts w:cs="Calibri"/>
                <w:color w:val="FF0000"/>
                <w:sz w:val="18"/>
                <w:szCs w:val="18"/>
              </w:rPr>
              <w:t>2</w:t>
            </w:r>
          </w:p>
        </w:tc>
        <w:tc>
          <w:tcPr>
            <w:tcW w:w="921" w:type="dxa"/>
            <w:hideMark/>
          </w:tcPr>
          <w:p w14:paraId="2EA6B5E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4C9C83E1"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2B7C3458"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56F0D322" w14:textId="77777777" w:rsidR="005F4402" w:rsidRPr="0043132D" w:rsidRDefault="005F4402" w:rsidP="006740BE">
            <w:pPr>
              <w:spacing w:after="0" w:line="240" w:lineRule="auto"/>
              <w:rPr>
                <w:rFonts w:cs="Calibri"/>
                <w:kern w:val="2"/>
                <w:sz w:val="18"/>
                <w:szCs w:val="18"/>
              </w:rPr>
            </w:pPr>
          </w:p>
        </w:tc>
      </w:tr>
      <w:tr w:rsidR="005F4402" w:rsidRPr="0043132D" w14:paraId="34FE7D24" w14:textId="77777777" w:rsidTr="00667DBF">
        <w:trPr>
          <w:trHeight w:val="90"/>
        </w:trPr>
        <w:tc>
          <w:tcPr>
            <w:tcW w:w="1386" w:type="dxa"/>
            <w:vMerge/>
            <w:vAlign w:val="center"/>
            <w:hideMark/>
          </w:tcPr>
          <w:p w14:paraId="1716D654" w14:textId="77777777" w:rsidR="005F4402" w:rsidRPr="0043132D" w:rsidRDefault="005F4402" w:rsidP="006740BE">
            <w:pPr>
              <w:spacing w:after="0" w:line="240" w:lineRule="auto"/>
              <w:rPr>
                <w:rFonts w:cs="Calibri"/>
                <w:kern w:val="2"/>
                <w:sz w:val="18"/>
                <w:szCs w:val="18"/>
              </w:rPr>
            </w:pPr>
          </w:p>
        </w:tc>
        <w:tc>
          <w:tcPr>
            <w:tcW w:w="1983" w:type="dxa"/>
            <w:hideMark/>
          </w:tcPr>
          <w:p w14:paraId="62291088"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1.2.5 Liczba operacji innowacyjnych </w:t>
            </w:r>
          </w:p>
        </w:tc>
        <w:tc>
          <w:tcPr>
            <w:tcW w:w="591" w:type="dxa"/>
            <w:hideMark/>
          </w:tcPr>
          <w:p w14:paraId="5C6C1E3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3ACF80D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086AEF22" w14:textId="77777777" w:rsidR="00085DF3" w:rsidRPr="00085DF3" w:rsidRDefault="00085DF3" w:rsidP="006740BE">
            <w:pPr>
              <w:spacing w:after="0" w:line="240" w:lineRule="auto"/>
              <w:jc w:val="center"/>
              <w:rPr>
                <w:rFonts w:cs="Calibri"/>
                <w:color w:val="FF0000"/>
                <w:sz w:val="18"/>
                <w:szCs w:val="18"/>
              </w:rPr>
            </w:pPr>
            <w:r w:rsidRPr="00085DF3">
              <w:rPr>
                <w:rFonts w:cs="Calibri"/>
                <w:color w:val="FF0000"/>
                <w:sz w:val="18"/>
                <w:szCs w:val="18"/>
              </w:rPr>
              <w:t>0</w:t>
            </w:r>
          </w:p>
        </w:tc>
        <w:tc>
          <w:tcPr>
            <w:tcW w:w="780" w:type="dxa"/>
            <w:hideMark/>
          </w:tcPr>
          <w:p w14:paraId="7686C1A8" w14:textId="77777777" w:rsidR="00085DF3" w:rsidRPr="00DC47F8" w:rsidRDefault="00085DF3" w:rsidP="006740BE">
            <w:pPr>
              <w:spacing w:after="0" w:line="240" w:lineRule="auto"/>
              <w:jc w:val="center"/>
              <w:rPr>
                <w:rFonts w:cs="Calibri"/>
                <w:color w:val="FF0000"/>
                <w:sz w:val="18"/>
                <w:szCs w:val="18"/>
              </w:rPr>
            </w:pPr>
            <w:r w:rsidRPr="00DC47F8">
              <w:rPr>
                <w:rFonts w:cs="Calibri"/>
                <w:color w:val="FF0000"/>
                <w:sz w:val="18"/>
                <w:szCs w:val="18"/>
              </w:rPr>
              <w:t>0%</w:t>
            </w:r>
          </w:p>
        </w:tc>
        <w:tc>
          <w:tcPr>
            <w:tcW w:w="780" w:type="dxa"/>
            <w:hideMark/>
          </w:tcPr>
          <w:p w14:paraId="2B437045" w14:textId="77777777" w:rsidR="00DC47F8" w:rsidRPr="00DC47F8" w:rsidRDefault="00BA4C10" w:rsidP="006740BE">
            <w:pPr>
              <w:spacing w:after="0" w:line="240" w:lineRule="auto"/>
              <w:jc w:val="center"/>
              <w:rPr>
                <w:rFonts w:cs="Calibri"/>
                <w:color w:val="FF0000"/>
                <w:sz w:val="18"/>
                <w:szCs w:val="18"/>
              </w:rPr>
            </w:pPr>
            <w:r>
              <w:rPr>
                <w:rFonts w:cs="Calibri"/>
                <w:color w:val="FF0000"/>
                <w:sz w:val="18"/>
                <w:szCs w:val="18"/>
              </w:rPr>
              <w:t>2</w:t>
            </w:r>
          </w:p>
        </w:tc>
        <w:tc>
          <w:tcPr>
            <w:tcW w:w="755" w:type="dxa"/>
            <w:gridSpan w:val="2"/>
            <w:hideMark/>
          </w:tcPr>
          <w:p w14:paraId="34482280" w14:textId="77777777" w:rsidR="00DC47F8" w:rsidRPr="00DC47F8" w:rsidRDefault="00BA4C10" w:rsidP="006740BE">
            <w:pPr>
              <w:spacing w:after="0" w:line="240" w:lineRule="auto"/>
              <w:jc w:val="center"/>
              <w:rPr>
                <w:rFonts w:cs="Calibri"/>
                <w:color w:val="FF0000"/>
                <w:sz w:val="18"/>
                <w:szCs w:val="18"/>
              </w:rPr>
            </w:pPr>
            <w:r>
              <w:rPr>
                <w:rFonts w:cs="Calibri"/>
                <w:color w:val="FF0000"/>
                <w:sz w:val="18"/>
                <w:szCs w:val="18"/>
              </w:rPr>
              <w:t>50</w:t>
            </w:r>
            <w:r w:rsidR="00DC47F8" w:rsidRPr="00DC47F8">
              <w:rPr>
                <w:rFonts w:cs="Calibri"/>
                <w:color w:val="FF0000"/>
                <w:sz w:val="18"/>
                <w:szCs w:val="18"/>
              </w:rPr>
              <w:t>%</w:t>
            </w:r>
          </w:p>
        </w:tc>
        <w:tc>
          <w:tcPr>
            <w:tcW w:w="875" w:type="dxa"/>
            <w:hideMark/>
          </w:tcPr>
          <w:p w14:paraId="5F427C76" w14:textId="77777777" w:rsidR="00DC47F8" w:rsidRPr="00DC47F8" w:rsidRDefault="00DC47F8" w:rsidP="006740BE">
            <w:pPr>
              <w:spacing w:after="0" w:line="240" w:lineRule="auto"/>
              <w:jc w:val="center"/>
              <w:rPr>
                <w:rFonts w:cs="Calibri"/>
                <w:color w:val="FF0000"/>
                <w:sz w:val="18"/>
                <w:szCs w:val="18"/>
              </w:rPr>
            </w:pPr>
            <w:r w:rsidRPr="00DC47F8">
              <w:rPr>
                <w:rFonts w:cs="Calibri"/>
                <w:color w:val="FF0000"/>
                <w:sz w:val="18"/>
                <w:szCs w:val="18"/>
              </w:rPr>
              <w:t>2</w:t>
            </w:r>
          </w:p>
        </w:tc>
        <w:tc>
          <w:tcPr>
            <w:tcW w:w="851" w:type="dxa"/>
            <w:hideMark/>
          </w:tcPr>
          <w:p w14:paraId="654531DC" w14:textId="77777777" w:rsidR="00DC47F8" w:rsidRPr="00DC47F8" w:rsidRDefault="00BA4C10" w:rsidP="006740BE">
            <w:pPr>
              <w:spacing w:after="0" w:line="240" w:lineRule="auto"/>
              <w:jc w:val="center"/>
              <w:rPr>
                <w:rFonts w:cs="Calibri"/>
                <w:color w:val="FF0000"/>
                <w:sz w:val="18"/>
                <w:szCs w:val="18"/>
              </w:rPr>
            </w:pPr>
            <w:r>
              <w:rPr>
                <w:rFonts w:cs="Calibri"/>
                <w:color w:val="FF0000"/>
                <w:sz w:val="18"/>
                <w:szCs w:val="18"/>
              </w:rPr>
              <w:t>50</w:t>
            </w:r>
            <w:r w:rsidR="00DC47F8" w:rsidRPr="00DC47F8">
              <w:rPr>
                <w:rFonts w:cs="Calibri"/>
                <w:color w:val="FF0000"/>
                <w:sz w:val="18"/>
                <w:szCs w:val="18"/>
              </w:rPr>
              <w:t>%</w:t>
            </w:r>
          </w:p>
        </w:tc>
        <w:tc>
          <w:tcPr>
            <w:tcW w:w="921" w:type="dxa"/>
            <w:hideMark/>
          </w:tcPr>
          <w:p w14:paraId="2A96AFEC" w14:textId="77777777" w:rsidR="005F4402" w:rsidRDefault="005F4402" w:rsidP="006740BE">
            <w:pPr>
              <w:spacing w:after="0" w:line="240" w:lineRule="auto"/>
              <w:jc w:val="center"/>
              <w:rPr>
                <w:rFonts w:cs="Calibri"/>
                <w:strike/>
                <w:sz w:val="18"/>
                <w:szCs w:val="18"/>
              </w:rPr>
            </w:pPr>
            <w:r w:rsidRPr="00DC47F8">
              <w:rPr>
                <w:rFonts w:cs="Calibri"/>
                <w:strike/>
                <w:sz w:val="18"/>
                <w:szCs w:val="18"/>
              </w:rPr>
              <w:t>0</w:t>
            </w:r>
          </w:p>
          <w:p w14:paraId="71E7B2E5" w14:textId="77777777" w:rsidR="00DC47F8" w:rsidRPr="00DC47F8" w:rsidRDefault="00BA4C10" w:rsidP="006740BE">
            <w:pPr>
              <w:spacing w:after="0" w:line="240" w:lineRule="auto"/>
              <w:jc w:val="center"/>
              <w:rPr>
                <w:rFonts w:cs="Calibri"/>
                <w:color w:val="FF0000"/>
                <w:sz w:val="18"/>
                <w:szCs w:val="18"/>
              </w:rPr>
            </w:pPr>
            <w:r>
              <w:rPr>
                <w:rFonts w:cs="Calibri"/>
                <w:color w:val="FF0000"/>
                <w:sz w:val="18"/>
                <w:szCs w:val="18"/>
              </w:rPr>
              <w:t>4</w:t>
            </w:r>
          </w:p>
        </w:tc>
        <w:tc>
          <w:tcPr>
            <w:tcW w:w="921" w:type="dxa"/>
            <w:hideMark/>
          </w:tcPr>
          <w:p w14:paraId="60C6E3F1"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49236BFE"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6EF2C82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72F4D0E3" w14:textId="77777777" w:rsidR="005F4402" w:rsidRPr="0043132D" w:rsidRDefault="005F4402" w:rsidP="006740BE">
            <w:pPr>
              <w:spacing w:after="0" w:line="240" w:lineRule="auto"/>
              <w:rPr>
                <w:rFonts w:cs="Calibri"/>
                <w:kern w:val="2"/>
                <w:sz w:val="18"/>
                <w:szCs w:val="18"/>
              </w:rPr>
            </w:pPr>
          </w:p>
        </w:tc>
      </w:tr>
      <w:tr w:rsidR="005F4402" w:rsidRPr="0043132D" w14:paraId="47AF3B92" w14:textId="77777777" w:rsidTr="00667DBF">
        <w:trPr>
          <w:trHeight w:val="90"/>
        </w:trPr>
        <w:tc>
          <w:tcPr>
            <w:tcW w:w="1386" w:type="dxa"/>
            <w:vMerge/>
            <w:vAlign w:val="center"/>
          </w:tcPr>
          <w:p w14:paraId="22139E7A" w14:textId="77777777" w:rsidR="005F4402" w:rsidRPr="0043132D" w:rsidRDefault="005F4402" w:rsidP="006740BE">
            <w:pPr>
              <w:spacing w:after="0" w:line="240" w:lineRule="auto"/>
              <w:rPr>
                <w:rFonts w:cs="Calibri"/>
                <w:kern w:val="2"/>
                <w:sz w:val="18"/>
                <w:szCs w:val="18"/>
              </w:rPr>
            </w:pPr>
          </w:p>
        </w:tc>
        <w:tc>
          <w:tcPr>
            <w:tcW w:w="1983" w:type="dxa"/>
          </w:tcPr>
          <w:p w14:paraId="65B38456" w14:textId="77777777" w:rsidR="005F4402" w:rsidRPr="00427286" w:rsidRDefault="005F4402" w:rsidP="006740BE">
            <w:pPr>
              <w:spacing w:after="0" w:line="240" w:lineRule="auto"/>
              <w:rPr>
                <w:rFonts w:cs="Calibri"/>
                <w:strike/>
                <w:color w:val="FF0000"/>
                <w:sz w:val="18"/>
                <w:szCs w:val="18"/>
              </w:rPr>
            </w:pPr>
            <w:r w:rsidRPr="00427286">
              <w:rPr>
                <w:rFonts w:cs="Calibri"/>
                <w:strike/>
                <w:color w:val="FF0000"/>
                <w:sz w:val="18"/>
                <w:szCs w:val="18"/>
              </w:rPr>
              <w:t>1.2.6 Liczba operacji realizowanych w partnerstwie</w:t>
            </w:r>
            <w:r w:rsidR="0029293F" w:rsidRPr="00427286">
              <w:rPr>
                <w:rFonts w:cs="Calibri"/>
                <w:strike/>
                <w:color w:val="FF0000"/>
                <w:sz w:val="18"/>
                <w:szCs w:val="18"/>
              </w:rPr>
              <w:t xml:space="preserve"> </w:t>
            </w:r>
            <w:r w:rsidR="00427286" w:rsidRPr="00427286">
              <w:rPr>
                <w:rFonts w:cs="Calibri"/>
                <w:strike/>
                <w:color w:val="FF0000"/>
                <w:sz w:val="18"/>
                <w:szCs w:val="18"/>
              </w:rPr>
              <w:t xml:space="preserve"> </w:t>
            </w:r>
          </w:p>
        </w:tc>
        <w:tc>
          <w:tcPr>
            <w:tcW w:w="591" w:type="dxa"/>
          </w:tcPr>
          <w:p w14:paraId="32E8C52A" w14:textId="09D69968" w:rsidR="005F4402" w:rsidRPr="00427286" w:rsidRDefault="000167BE" w:rsidP="006740BE">
            <w:pPr>
              <w:spacing w:after="0" w:line="240" w:lineRule="auto"/>
              <w:jc w:val="center"/>
              <w:rPr>
                <w:rFonts w:cs="Calibri"/>
                <w:strike/>
                <w:color w:val="FF0000"/>
                <w:sz w:val="18"/>
                <w:szCs w:val="18"/>
              </w:rPr>
            </w:pPr>
            <w:r>
              <w:rPr>
                <w:noProof/>
              </w:rPr>
              <mc:AlternateContent>
                <mc:Choice Requires="wps">
                  <w:drawing>
                    <wp:anchor distT="0" distB="0" distL="114300" distR="114300" simplePos="0" relativeHeight="251894784" behindDoc="0" locked="0" layoutInCell="1" allowOverlap="1" wp14:anchorId="622BE190" wp14:editId="79F36780">
                      <wp:simplePos x="0" y="0"/>
                      <wp:positionH relativeFrom="column">
                        <wp:posOffset>302895</wp:posOffset>
                      </wp:positionH>
                      <wp:positionV relativeFrom="paragraph">
                        <wp:posOffset>394970</wp:posOffset>
                      </wp:positionV>
                      <wp:extent cx="426720" cy="987425"/>
                      <wp:effectExtent l="8890" t="10795" r="12065" b="11430"/>
                      <wp:wrapNone/>
                      <wp:docPr id="70815353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98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7CD4C" id="AutoShape 13" o:spid="_x0000_s1026" type="#_x0000_t32" style="position:absolute;margin-left:23.85pt;margin-top:31.1pt;width:33.6pt;height:7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"/>
                  </w:pict>
                </mc:Fallback>
              </mc:AlternateContent>
            </w:r>
            <w:r w:rsidR="005F4402" w:rsidRPr="00427286">
              <w:rPr>
                <w:rFonts w:cs="Calibri"/>
                <w:strike/>
                <w:color w:val="FF0000"/>
                <w:sz w:val="18"/>
                <w:szCs w:val="18"/>
              </w:rPr>
              <w:t>0</w:t>
            </w:r>
          </w:p>
        </w:tc>
        <w:tc>
          <w:tcPr>
            <w:tcW w:w="709" w:type="dxa"/>
          </w:tcPr>
          <w:p w14:paraId="26E0A1A5"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0%</w:t>
            </w:r>
          </w:p>
        </w:tc>
        <w:tc>
          <w:tcPr>
            <w:tcW w:w="779" w:type="dxa"/>
            <w:gridSpan w:val="2"/>
          </w:tcPr>
          <w:p w14:paraId="12A5F210"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0</w:t>
            </w:r>
          </w:p>
        </w:tc>
        <w:tc>
          <w:tcPr>
            <w:tcW w:w="780" w:type="dxa"/>
          </w:tcPr>
          <w:p w14:paraId="03440F5B"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0%</w:t>
            </w:r>
          </w:p>
        </w:tc>
        <w:tc>
          <w:tcPr>
            <w:tcW w:w="780" w:type="dxa"/>
          </w:tcPr>
          <w:p w14:paraId="650DCABB"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1</w:t>
            </w:r>
          </w:p>
        </w:tc>
        <w:tc>
          <w:tcPr>
            <w:tcW w:w="755" w:type="dxa"/>
            <w:gridSpan w:val="2"/>
          </w:tcPr>
          <w:p w14:paraId="5D275C5F"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50%</w:t>
            </w:r>
          </w:p>
        </w:tc>
        <w:tc>
          <w:tcPr>
            <w:tcW w:w="875" w:type="dxa"/>
          </w:tcPr>
          <w:p w14:paraId="4A0FA3B2"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1</w:t>
            </w:r>
          </w:p>
        </w:tc>
        <w:tc>
          <w:tcPr>
            <w:tcW w:w="851" w:type="dxa"/>
          </w:tcPr>
          <w:p w14:paraId="5507AED1"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100%</w:t>
            </w:r>
          </w:p>
        </w:tc>
        <w:tc>
          <w:tcPr>
            <w:tcW w:w="921" w:type="dxa"/>
          </w:tcPr>
          <w:p w14:paraId="22CA68E3"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0</w:t>
            </w:r>
          </w:p>
        </w:tc>
        <w:tc>
          <w:tcPr>
            <w:tcW w:w="921" w:type="dxa"/>
          </w:tcPr>
          <w:p w14:paraId="4A268197"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100%</w:t>
            </w:r>
          </w:p>
        </w:tc>
        <w:tc>
          <w:tcPr>
            <w:tcW w:w="709" w:type="dxa"/>
          </w:tcPr>
          <w:p w14:paraId="42464F61"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0</w:t>
            </w:r>
          </w:p>
        </w:tc>
        <w:tc>
          <w:tcPr>
            <w:tcW w:w="709" w:type="dxa"/>
          </w:tcPr>
          <w:p w14:paraId="1E6007B2" w14:textId="77777777" w:rsidR="005F4402" w:rsidRPr="00427286" w:rsidRDefault="005F4402" w:rsidP="006740BE">
            <w:pPr>
              <w:spacing w:after="0" w:line="240" w:lineRule="auto"/>
              <w:jc w:val="center"/>
              <w:rPr>
                <w:rFonts w:cs="Calibri"/>
                <w:strike/>
                <w:color w:val="FF0000"/>
                <w:sz w:val="18"/>
                <w:szCs w:val="18"/>
              </w:rPr>
            </w:pPr>
            <w:r w:rsidRPr="00427286">
              <w:rPr>
                <w:rFonts w:cs="Calibri"/>
                <w:strike/>
                <w:color w:val="FF0000"/>
                <w:sz w:val="18"/>
                <w:szCs w:val="18"/>
              </w:rPr>
              <w:t>100%</w:t>
            </w:r>
          </w:p>
        </w:tc>
        <w:tc>
          <w:tcPr>
            <w:tcW w:w="1276" w:type="dxa"/>
            <w:vAlign w:val="center"/>
          </w:tcPr>
          <w:p w14:paraId="6513E7C4" w14:textId="77777777" w:rsidR="005F4402" w:rsidRPr="0043132D" w:rsidRDefault="005F4402" w:rsidP="006740BE">
            <w:pPr>
              <w:spacing w:after="0" w:line="240" w:lineRule="auto"/>
              <w:rPr>
                <w:rFonts w:cs="Calibri"/>
                <w:kern w:val="2"/>
                <w:sz w:val="18"/>
                <w:szCs w:val="18"/>
              </w:rPr>
            </w:pPr>
          </w:p>
        </w:tc>
      </w:tr>
      <w:tr w:rsidR="005F4402" w:rsidRPr="0043132D" w14:paraId="6F3F3DEC" w14:textId="77777777" w:rsidTr="00667DBF">
        <w:trPr>
          <w:trHeight w:val="90"/>
        </w:trPr>
        <w:tc>
          <w:tcPr>
            <w:tcW w:w="1386" w:type="dxa"/>
            <w:vAlign w:val="center"/>
          </w:tcPr>
          <w:p w14:paraId="288D2310" w14:textId="77777777" w:rsidR="005F4402" w:rsidRPr="0043132D" w:rsidRDefault="005F4402" w:rsidP="006740BE">
            <w:pPr>
              <w:spacing w:after="0" w:line="240" w:lineRule="auto"/>
              <w:jc w:val="center"/>
              <w:rPr>
                <w:rFonts w:cs="Calibri"/>
                <w:kern w:val="2"/>
                <w:sz w:val="18"/>
                <w:szCs w:val="18"/>
              </w:rPr>
            </w:pPr>
            <w:r w:rsidRPr="0043132D">
              <w:rPr>
                <w:rFonts w:cs="Calibri"/>
                <w:kern w:val="2"/>
                <w:sz w:val="18"/>
                <w:szCs w:val="18"/>
              </w:rPr>
              <w:t>1.1</w:t>
            </w:r>
          </w:p>
        </w:tc>
        <w:tc>
          <w:tcPr>
            <w:tcW w:w="1983" w:type="dxa"/>
          </w:tcPr>
          <w:p w14:paraId="4986DA2E" w14:textId="77777777" w:rsidR="005F4402" w:rsidRPr="0043132D" w:rsidRDefault="005F4402" w:rsidP="006740BE">
            <w:pPr>
              <w:spacing w:after="0" w:line="240" w:lineRule="auto"/>
              <w:rPr>
                <w:rFonts w:cs="Calibri"/>
                <w:sz w:val="18"/>
                <w:szCs w:val="18"/>
              </w:rPr>
            </w:pPr>
            <w:r w:rsidRPr="0043132D">
              <w:rPr>
                <w:rFonts w:cs="Calibri"/>
                <w:sz w:val="18"/>
                <w:szCs w:val="18"/>
              </w:rPr>
              <w:t>(R.37) Wzrost gospodarczy i zatrudnienie na obszarach wiejskich: nowe miejsca pracy objęte wsparciem w ramach projektów WPR</w:t>
            </w:r>
          </w:p>
        </w:tc>
        <w:tc>
          <w:tcPr>
            <w:tcW w:w="591" w:type="dxa"/>
          </w:tcPr>
          <w:p w14:paraId="556CE77C" w14:textId="2F771C73"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895808" behindDoc="0" locked="0" layoutInCell="1" allowOverlap="1" wp14:anchorId="48794C32" wp14:editId="45642F4B">
                      <wp:simplePos x="0" y="0"/>
                      <wp:positionH relativeFrom="column">
                        <wp:posOffset>302895</wp:posOffset>
                      </wp:positionH>
                      <wp:positionV relativeFrom="paragraph">
                        <wp:posOffset>15875</wp:posOffset>
                      </wp:positionV>
                      <wp:extent cx="426720" cy="979805"/>
                      <wp:effectExtent l="8890" t="8890" r="12065" b="11430"/>
                      <wp:wrapNone/>
                      <wp:docPr id="72789156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979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C347B" id="AutoShape 14" o:spid="_x0000_s1026" type="#_x0000_t32" style="position:absolute;margin-left:23.85pt;margin-top:1.25pt;width:33.6pt;height:77.1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"/>
                  </w:pict>
                </mc:Fallback>
              </mc:AlternateContent>
            </w:r>
          </w:p>
          <w:p w14:paraId="4DF9528B" w14:textId="77777777" w:rsidR="005F4402" w:rsidRPr="0043132D" w:rsidRDefault="005F4402" w:rsidP="006740BE">
            <w:pPr>
              <w:rPr>
                <w:rFonts w:cs="Calibri"/>
                <w:sz w:val="18"/>
                <w:szCs w:val="18"/>
              </w:rPr>
            </w:pPr>
          </w:p>
          <w:p w14:paraId="70E077CF" w14:textId="77777777" w:rsidR="005F4402" w:rsidRPr="0043132D" w:rsidRDefault="005F4402" w:rsidP="006740BE">
            <w:pPr>
              <w:rPr>
                <w:rFonts w:cs="Calibri"/>
                <w:sz w:val="18"/>
                <w:szCs w:val="18"/>
              </w:rPr>
            </w:pPr>
          </w:p>
          <w:p w14:paraId="6E612DD1" w14:textId="77777777" w:rsidR="005F4402" w:rsidRPr="0043132D" w:rsidRDefault="005F4402" w:rsidP="006740BE">
            <w:pPr>
              <w:jc w:val="center"/>
              <w:rPr>
                <w:rFonts w:cs="Calibri"/>
                <w:sz w:val="18"/>
                <w:szCs w:val="18"/>
              </w:rPr>
            </w:pPr>
            <w:r w:rsidRPr="0043132D">
              <w:rPr>
                <w:rFonts w:cs="Calibri"/>
                <w:sz w:val="18"/>
                <w:szCs w:val="18"/>
              </w:rPr>
              <w:t>0</w:t>
            </w:r>
          </w:p>
        </w:tc>
        <w:tc>
          <w:tcPr>
            <w:tcW w:w="709" w:type="dxa"/>
          </w:tcPr>
          <w:p w14:paraId="2127A13D" w14:textId="77777777" w:rsidR="005F4402" w:rsidRPr="0043132D" w:rsidRDefault="005F4402" w:rsidP="006740BE">
            <w:pPr>
              <w:spacing w:after="0" w:line="240" w:lineRule="auto"/>
              <w:jc w:val="center"/>
              <w:rPr>
                <w:rFonts w:cs="Calibri"/>
                <w:sz w:val="18"/>
                <w:szCs w:val="18"/>
              </w:rPr>
            </w:pPr>
          </w:p>
        </w:tc>
        <w:tc>
          <w:tcPr>
            <w:tcW w:w="779" w:type="dxa"/>
            <w:gridSpan w:val="2"/>
          </w:tcPr>
          <w:p w14:paraId="086173CF" w14:textId="30E31869"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896832" behindDoc="0" locked="0" layoutInCell="1" allowOverlap="1" wp14:anchorId="706CEFCE" wp14:editId="246E2736">
                      <wp:simplePos x="0" y="0"/>
                      <wp:positionH relativeFrom="column">
                        <wp:posOffset>417195</wp:posOffset>
                      </wp:positionH>
                      <wp:positionV relativeFrom="paragraph">
                        <wp:posOffset>8255</wp:posOffset>
                      </wp:positionV>
                      <wp:extent cx="457200" cy="949325"/>
                      <wp:effectExtent l="5715" t="10795" r="13335" b="11430"/>
                      <wp:wrapNone/>
                      <wp:docPr id="51487358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49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AD58F" id="AutoShape 15" o:spid="_x0000_s1026" type="#_x0000_t32" style="position:absolute;margin-left:32.85pt;margin-top:.65pt;width:36pt;height:74.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"/>
                  </w:pict>
                </mc:Fallback>
              </mc:AlternateContent>
            </w:r>
            <w:r>
              <w:rPr>
                <w:noProof/>
              </w:rPr>
              <mc:AlternateContent>
                <mc:Choice Requires="wps">
                  <w:drawing>
                    <wp:anchor distT="0" distB="0" distL="114300" distR="114300" simplePos="0" relativeHeight="251897856" behindDoc="0" locked="0" layoutInCell="1" allowOverlap="1" wp14:anchorId="1E38A348" wp14:editId="32FF5727">
                      <wp:simplePos x="0" y="0"/>
                      <wp:positionH relativeFrom="column">
                        <wp:posOffset>417195</wp:posOffset>
                      </wp:positionH>
                      <wp:positionV relativeFrom="paragraph">
                        <wp:posOffset>8255</wp:posOffset>
                      </wp:positionV>
                      <wp:extent cx="495300" cy="949325"/>
                      <wp:effectExtent l="5715" t="10795" r="13335" b="11430"/>
                      <wp:wrapNone/>
                      <wp:docPr id="178780684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949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C684D" id="AutoShape 16" o:spid="_x0000_s1026" type="#_x0000_t32" style="position:absolute;margin-left:32.85pt;margin-top:.65pt;width:39pt;height:74.7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"/>
                  </w:pict>
                </mc:Fallback>
              </mc:AlternateContent>
            </w:r>
          </w:p>
          <w:p w14:paraId="1DA48D17" w14:textId="77777777" w:rsidR="005F4402" w:rsidRPr="0043132D" w:rsidRDefault="005F4402" w:rsidP="006740BE">
            <w:pPr>
              <w:rPr>
                <w:rFonts w:cs="Calibri"/>
                <w:sz w:val="18"/>
                <w:szCs w:val="18"/>
              </w:rPr>
            </w:pPr>
          </w:p>
          <w:p w14:paraId="4CC56A5F" w14:textId="77777777" w:rsidR="005F4402" w:rsidRPr="0043132D" w:rsidRDefault="005F4402" w:rsidP="006740BE">
            <w:pPr>
              <w:rPr>
                <w:rFonts w:cs="Calibri"/>
                <w:sz w:val="18"/>
                <w:szCs w:val="18"/>
              </w:rPr>
            </w:pPr>
          </w:p>
          <w:p w14:paraId="4C8E8F22" w14:textId="77777777" w:rsidR="005F4402" w:rsidRPr="0043132D" w:rsidRDefault="005F4402" w:rsidP="006740BE">
            <w:pPr>
              <w:jc w:val="center"/>
              <w:rPr>
                <w:rFonts w:cs="Calibri"/>
                <w:sz w:val="18"/>
                <w:szCs w:val="18"/>
              </w:rPr>
            </w:pPr>
            <w:r w:rsidRPr="0043132D">
              <w:rPr>
                <w:rFonts w:cs="Calibri"/>
                <w:sz w:val="18"/>
                <w:szCs w:val="18"/>
              </w:rPr>
              <w:t>2</w:t>
            </w:r>
          </w:p>
        </w:tc>
        <w:tc>
          <w:tcPr>
            <w:tcW w:w="780" w:type="dxa"/>
          </w:tcPr>
          <w:p w14:paraId="1415F647" w14:textId="77777777" w:rsidR="005F4402" w:rsidRPr="0043132D" w:rsidRDefault="005F4402" w:rsidP="006740BE">
            <w:pPr>
              <w:spacing w:after="0" w:line="240" w:lineRule="auto"/>
              <w:jc w:val="center"/>
              <w:rPr>
                <w:rFonts w:cs="Calibri"/>
                <w:sz w:val="18"/>
                <w:szCs w:val="18"/>
              </w:rPr>
            </w:pPr>
          </w:p>
        </w:tc>
        <w:tc>
          <w:tcPr>
            <w:tcW w:w="780" w:type="dxa"/>
          </w:tcPr>
          <w:p w14:paraId="2995BCFD" w14:textId="13CB0984"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899904" behindDoc="0" locked="0" layoutInCell="1" allowOverlap="1" wp14:anchorId="7DDCB4EE" wp14:editId="31BBFC4E">
                      <wp:simplePos x="0" y="0"/>
                      <wp:positionH relativeFrom="column">
                        <wp:posOffset>425450</wp:posOffset>
                      </wp:positionH>
                      <wp:positionV relativeFrom="paragraph">
                        <wp:posOffset>635</wp:posOffset>
                      </wp:positionV>
                      <wp:extent cx="487680" cy="995045"/>
                      <wp:effectExtent l="13335" t="12700" r="13335" b="11430"/>
                      <wp:wrapNone/>
                      <wp:docPr id="169349498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680" cy="995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66B9F" id="AutoShape 17" o:spid="_x0000_s1026" type="#_x0000_t32" style="position:absolute;margin-left:33.5pt;margin-top:.05pt;width:38.4pt;height:78.3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"/>
                  </w:pict>
                </mc:Fallback>
              </mc:AlternateContent>
            </w:r>
          </w:p>
          <w:p w14:paraId="707FFC6A" w14:textId="77777777" w:rsidR="005F4402" w:rsidRPr="0043132D" w:rsidRDefault="005F4402" w:rsidP="006740BE">
            <w:pPr>
              <w:rPr>
                <w:rFonts w:cs="Calibri"/>
                <w:sz w:val="18"/>
                <w:szCs w:val="18"/>
              </w:rPr>
            </w:pPr>
          </w:p>
          <w:p w14:paraId="79036BC9" w14:textId="77777777" w:rsidR="005F4402" w:rsidRPr="0043132D" w:rsidRDefault="005F4402" w:rsidP="006740BE">
            <w:pPr>
              <w:rPr>
                <w:rFonts w:cs="Calibri"/>
                <w:sz w:val="18"/>
                <w:szCs w:val="18"/>
              </w:rPr>
            </w:pPr>
          </w:p>
          <w:p w14:paraId="134AF2D6" w14:textId="77777777" w:rsidR="005F4402" w:rsidRPr="0043132D" w:rsidRDefault="005F4402" w:rsidP="006740BE">
            <w:pPr>
              <w:jc w:val="center"/>
              <w:rPr>
                <w:rFonts w:cs="Calibri"/>
                <w:sz w:val="18"/>
                <w:szCs w:val="18"/>
              </w:rPr>
            </w:pPr>
            <w:r w:rsidRPr="0043132D">
              <w:rPr>
                <w:rFonts w:cs="Calibri"/>
                <w:sz w:val="18"/>
                <w:szCs w:val="18"/>
              </w:rPr>
              <w:t>4</w:t>
            </w:r>
          </w:p>
        </w:tc>
        <w:tc>
          <w:tcPr>
            <w:tcW w:w="755" w:type="dxa"/>
            <w:gridSpan w:val="2"/>
          </w:tcPr>
          <w:p w14:paraId="3D52B61D" w14:textId="0E9F6035"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898880" behindDoc="0" locked="0" layoutInCell="1" allowOverlap="1" wp14:anchorId="1715FC02" wp14:editId="3485DDEB">
                      <wp:simplePos x="0" y="0"/>
                      <wp:positionH relativeFrom="column">
                        <wp:posOffset>-46990</wp:posOffset>
                      </wp:positionH>
                      <wp:positionV relativeFrom="paragraph">
                        <wp:posOffset>15875</wp:posOffset>
                      </wp:positionV>
                      <wp:extent cx="464820" cy="941705"/>
                      <wp:effectExtent l="7620" t="8890" r="13335" b="11430"/>
                      <wp:wrapNone/>
                      <wp:docPr id="123354728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941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3D1D4" id="AutoShape 18" o:spid="_x0000_s1026" type="#_x0000_t32" style="position:absolute;margin-left:-3.7pt;margin-top:1.25pt;width:36.6pt;height:74.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"/>
                  </w:pict>
                </mc:Fallback>
              </mc:AlternateContent>
            </w:r>
          </w:p>
        </w:tc>
        <w:tc>
          <w:tcPr>
            <w:tcW w:w="875" w:type="dxa"/>
          </w:tcPr>
          <w:p w14:paraId="29213D1F" w14:textId="2A17CBC8"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00928" behindDoc="0" locked="0" layoutInCell="1" allowOverlap="1" wp14:anchorId="4171A1C8" wp14:editId="40B2E569">
                      <wp:simplePos x="0" y="0"/>
                      <wp:positionH relativeFrom="column">
                        <wp:posOffset>463550</wp:posOffset>
                      </wp:positionH>
                      <wp:positionV relativeFrom="paragraph">
                        <wp:posOffset>8255</wp:posOffset>
                      </wp:positionV>
                      <wp:extent cx="487680" cy="949325"/>
                      <wp:effectExtent l="6985" t="10795" r="10160" b="11430"/>
                      <wp:wrapNone/>
                      <wp:docPr id="137236916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949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6E058" id="AutoShape 19" o:spid="_x0000_s1026" type="#_x0000_t32" style="position:absolute;margin-left:36.5pt;margin-top:.65pt;width:38.4pt;height:7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"/>
                  </w:pict>
                </mc:Fallback>
              </mc:AlternateContent>
            </w:r>
            <w:r>
              <w:rPr>
                <w:noProof/>
              </w:rPr>
              <mc:AlternateContent>
                <mc:Choice Requires="wps">
                  <w:drawing>
                    <wp:anchor distT="0" distB="0" distL="114300" distR="114300" simplePos="0" relativeHeight="251901952" behindDoc="0" locked="0" layoutInCell="1" allowOverlap="1" wp14:anchorId="3F585351" wp14:editId="6F1C11FA">
                      <wp:simplePos x="0" y="0"/>
                      <wp:positionH relativeFrom="column">
                        <wp:posOffset>463550</wp:posOffset>
                      </wp:positionH>
                      <wp:positionV relativeFrom="paragraph">
                        <wp:posOffset>15875</wp:posOffset>
                      </wp:positionV>
                      <wp:extent cx="533400" cy="941705"/>
                      <wp:effectExtent l="6985" t="8890" r="12065" b="11430"/>
                      <wp:wrapNone/>
                      <wp:docPr id="19145734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941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87B85" id="AutoShape 20" o:spid="_x0000_s1026" type="#_x0000_t32" style="position:absolute;margin-left:36.5pt;margin-top:1.25pt;width:42pt;height:74.1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"/>
                  </w:pict>
                </mc:Fallback>
              </mc:AlternateContent>
            </w:r>
          </w:p>
          <w:p w14:paraId="7B3285C8" w14:textId="77777777" w:rsidR="005F4402" w:rsidRPr="0043132D" w:rsidRDefault="005F4402" w:rsidP="006740BE">
            <w:pPr>
              <w:rPr>
                <w:rFonts w:cs="Calibri"/>
                <w:sz w:val="18"/>
                <w:szCs w:val="18"/>
              </w:rPr>
            </w:pPr>
          </w:p>
          <w:p w14:paraId="5C433A59" w14:textId="77777777" w:rsidR="005F4402" w:rsidRPr="0043132D" w:rsidRDefault="005F4402" w:rsidP="006740BE">
            <w:pPr>
              <w:rPr>
                <w:rFonts w:cs="Calibri"/>
                <w:sz w:val="18"/>
                <w:szCs w:val="18"/>
              </w:rPr>
            </w:pPr>
          </w:p>
          <w:p w14:paraId="1A22495E" w14:textId="77777777" w:rsidR="005F4402" w:rsidRPr="0043132D" w:rsidRDefault="005F4402" w:rsidP="006740BE">
            <w:pPr>
              <w:jc w:val="center"/>
              <w:rPr>
                <w:rFonts w:cs="Calibri"/>
                <w:sz w:val="18"/>
                <w:szCs w:val="18"/>
              </w:rPr>
            </w:pPr>
            <w:r w:rsidRPr="0043132D">
              <w:rPr>
                <w:rFonts w:cs="Calibri"/>
                <w:sz w:val="18"/>
                <w:szCs w:val="18"/>
              </w:rPr>
              <w:t>2</w:t>
            </w:r>
          </w:p>
        </w:tc>
        <w:tc>
          <w:tcPr>
            <w:tcW w:w="851" w:type="dxa"/>
          </w:tcPr>
          <w:p w14:paraId="3065573E" w14:textId="77777777" w:rsidR="005F4402" w:rsidRPr="0043132D" w:rsidRDefault="005F4402" w:rsidP="006740BE">
            <w:pPr>
              <w:spacing w:after="0" w:line="240" w:lineRule="auto"/>
              <w:jc w:val="center"/>
              <w:rPr>
                <w:rFonts w:cs="Calibri"/>
                <w:sz w:val="18"/>
                <w:szCs w:val="18"/>
              </w:rPr>
            </w:pPr>
          </w:p>
        </w:tc>
        <w:tc>
          <w:tcPr>
            <w:tcW w:w="921" w:type="dxa"/>
          </w:tcPr>
          <w:p w14:paraId="3AD0B2ED" w14:textId="77777777" w:rsidR="005F4402" w:rsidRPr="0043132D" w:rsidRDefault="005F4402" w:rsidP="006740BE">
            <w:pPr>
              <w:spacing w:after="0" w:line="240" w:lineRule="auto"/>
              <w:jc w:val="center"/>
              <w:rPr>
                <w:rFonts w:cs="Calibri"/>
                <w:sz w:val="18"/>
                <w:szCs w:val="18"/>
              </w:rPr>
            </w:pPr>
          </w:p>
          <w:p w14:paraId="736CF9EC" w14:textId="77777777" w:rsidR="005F4402" w:rsidRPr="0043132D" w:rsidRDefault="005F4402" w:rsidP="006740BE">
            <w:pPr>
              <w:rPr>
                <w:rFonts w:cs="Calibri"/>
                <w:sz w:val="18"/>
                <w:szCs w:val="18"/>
              </w:rPr>
            </w:pPr>
          </w:p>
          <w:p w14:paraId="36BCCC0B" w14:textId="77777777" w:rsidR="005F4402" w:rsidRPr="0043132D" w:rsidRDefault="005F4402" w:rsidP="006740BE">
            <w:pPr>
              <w:rPr>
                <w:rFonts w:cs="Calibri"/>
                <w:sz w:val="18"/>
                <w:szCs w:val="18"/>
              </w:rPr>
            </w:pPr>
          </w:p>
          <w:p w14:paraId="03EC9ED6" w14:textId="77777777" w:rsidR="005F4402" w:rsidRPr="0043132D" w:rsidRDefault="005F4402" w:rsidP="006740BE">
            <w:pPr>
              <w:jc w:val="center"/>
              <w:rPr>
                <w:rFonts w:cs="Calibri"/>
                <w:sz w:val="18"/>
                <w:szCs w:val="18"/>
              </w:rPr>
            </w:pPr>
            <w:r w:rsidRPr="0043132D">
              <w:rPr>
                <w:rFonts w:cs="Calibri"/>
                <w:sz w:val="18"/>
                <w:szCs w:val="18"/>
              </w:rPr>
              <w:t>0</w:t>
            </w:r>
          </w:p>
        </w:tc>
        <w:tc>
          <w:tcPr>
            <w:tcW w:w="921" w:type="dxa"/>
          </w:tcPr>
          <w:p w14:paraId="27962D3E" w14:textId="5D9843E5"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02976" behindDoc="0" locked="0" layoutInCell="1" allowOverlap="1" wp14:anchorId="3A812637" wp14:editId="0ECCB068">
                      <wp:simplePos x="0" y="0"/>
                      <wp:positionH relativeFrom="column">
                        <wp:posOffset>-27940</wp:posOffset>
                      </wp:positionH>
                      <wp:positionV relativeFrom="paragraph">
                        <wp:posOffset>8255</wp:posOffset>
                      </wp:positionV>
                      <wp:extent cx="548640" cy="987425"/>
                      <wp:effectExtent l="5715" t="10795" r="7620" b="11430"/>
                      <wp:wrapNone/>
                      <wp:docPr id="172614362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98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CC3EC" id="AutoShape 21" o:spid="_x0000_s1026" type="#_x0000_t32" style="position:absolute;margin-left:-2.2pt;margin-top:.65pt;width:43.2pt;height:77.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"/>
                  </w:pict>
                </mc:Fallback>
              </mc:AlternateContent>
            </w:r>
            <w:r>
              <w:rPr>
                <w:noProof/>
              </w:rPr>
              <mc:AlternateContent>
                <mc:Choice Requires="wps">
                  <w:drawing>
                    <wp:anchor distT="0" distB="0" distL="114300" distR="114300" simplePos="0" relativeHeight="251904000" behindDoc="0" locked="0" layoutInCell="1" allowOverlap="1" wp14:anchorId="07A3D304" wp14:editId="06AF7972">
                      <wp:simplePos x="0" y="0"/>
                      <wp:positionH relativeFrom="column">
                        <wp:posOffset>-66040</wp:posOffset>
                      </wp:positionH>
                      <wp:positionV relativeFrom="paragraph">
                        <wp:posOffset>8255</wp:posOffset>
                      </wp:positionV>
                      <wp:extent cx="563880" cy="949325"/>
                      <wp:effectExtent l="5715" t="10795" r="11430" b="11430"/>
                      <wp:wrapNone/>
                      <wp:docPr id="165094855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 cy="949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80D1A" id="AutoShape 22" o:spid="_x0000_s1026" type="#_x0000_t32" style="position:absolute;margin-left:-5.2pt;margin-top:.65pt;width:44.4pt;height:74.7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"/>
                  </w:pict>
                </mc:Fallback>
              </mc:AlternateContent>
            </w:r>
          </w:p>
        </w:tc>
        <w:tc>
          <w:tcPr>
            <w:tcW w:w="709" w:type="dxa"/>
          </w:tcPr>
          <w:p w14:paraId="47527186" w14:textId="77777777" w:rsidR="005F4402" w:rsidRPr="0043132D" w:rsidRDefault="005F4402" w:rsidP="006740BE">
            <w:pPr>
              <w:spacing w:after="0" w:line="240" w:lineRule="auto"/>
              <w:jc w:val="center"/>
              <w:rPr>
                <w:rFonts w:cs="Calibri"/>
                <w:sz w:val="18"/>
                <w:szCs w:val="18"/>
              </w:rPr>
            </w:pPr>
          </w:p>
          <w:p w14:paraId="40D9FEE4" w14:textId="77777777" w:rsidR="005F4402" w:rsidRPr="0043132D" w:rsidRDefault="005F4402" w:rsidP="006740BE">
            <w:pPr>
              <w:rPr>
                <w:rFonts w:cs="Calibri"/>
                <w:sz w:val="18"/>
                <w:szCs w:val="18"/>
              </w:rPr>
            </w:pPr>
          </w:p>
          <w:p w14:paraId="0614492C" w14:textId="77777777" w:rsidR="005F4402" w:rsidRPr="0043132D" w:rsidRDefault="005F4402" w:rsidP="006740BE">
            <w:pPr>
              <w:rPr>
                <w:rFonts w:cs="Calibri"/>
                <w:sz w:val="18"/>
                <w:szCs w:val="18"/>
              </w:rPr>
            </w:pPr>
          </w:p>
          <w:p w14:paraId="5347D661" w14:textId="77777777" w:rsidR="005F4402" w:rsidRPr="0043132D" w:rsidRDefault="005F4402" w:rsidP="006740BE">
            <w:pPr>
              <w:jc w:val="center"/>
              <w:rPr>
                <w:rFonts w:cs="Calibri"/>
                <w:sz w:val="18"/>
                <w:szCs w:val="18"/>
              </w:rPr>
            </w:pPr>
            <w:r w:rsidRPr="0043132D">
              <w:rPr>
                <w:rFonts w:cs="Calibri"/>
                <w:sz w:val="18"/>
                <w:szCs w:val="18"/>
              </w:rPr>
              <w:t>0</w:t>
            </w:r>
          </w:p>
        </w:tc>
        <w:tc>
          <w:tcPr>
            <w:tcW w:w="709" w:type="dxa"/>
          </w:tcPr>
          <w:p w14:paraId="05F82653" w14:textId="7E5E0612"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05024" behindDoc="0" locked="0" layoutInCell="1" allowOverlap="1" wp14:anchorId="32E2FB6C" wp14:editId="7FE7E58B">
                      <wp:simplePos x="0" y="0"/>
                      <wp:positionH relativeFrom="column">
                        <wp:posOffset>-64770</wp:posOffset>
                      </wp:positionH>
                      <wp:positionV relativeFrom="paragraph">
                        <wp:posOffset>635</wp:posOffset>
                      </wp:positionV>
                      <wp:extent cx="426720" cy="956945"/>
                      <wp:effectExtent l="13335" t="12700" r="7620" b="11430"/>
                      <wp:wrapNone/>
                      <wp:docPr id="13078252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956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98AE2" id="AutoShape 23" o:spid="_x0000_s1026" type="#_x0000_t32" style="position:absolute;margin-left:-5.1pt;margin-top:.05pt;width:33.6pt;height:75.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"/>
                  </w:pict>
                </mc:Fallback>
              </mc:AlternateContent>
            </w:r>
            <w:r>
              <w:rPr>
                <w:noProof/>
              </w:rPr>
              <mc:AlternateContent>
                <mc:Choice Requires="wps">
                  <w:drawing>
                    <wp:anchor distT="0" distB="0" distL="114300" distR="114300" simplePos="0" relativeHeight="251906048" behindDoc="0" locked="0" layoutInCell="1" allowOverlap="1" wp14:anchorId="48D43633" wp14:editId="194C65B0">
                      <wp:simplePos x="0" y="0"/>
                      <wp:positionH relativeFrom="column">
                        <wp:posOffset>-64770</wp:posOffset>
                      </wp:positionH>
                      <wp:positionV relativeFrom="paragraph">
                        <wp:posOffset>8255</wp:posOffset>
                      </wp:positionV>
                      <wp:extent cx="434340" cy="987425"/>
                      <wp:effectExtent l="13335" t="10795" r="9525" b="11430"/>
                      <wp:wrapNone/>
                      <wp:docPr id="10253895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 cy="98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5D60E" id="AutoShape 24" o:spid="_x0000_s1026" type="#_x0000_t32" style="position:absolute;margin-left:-5.1pt;margin-top:.65pt;width:34.2pt;height:77.7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"/>
                  </w:pict>
                </mc:Fallback>
              </mc:AlternateContent>
            </w:r>
          </w:p>
        </w:tc>
        <w:tc>
          <w:tcPr>
            <w:tcW w:w="1276" w:type="dxa"/>
            <w:vAlign w:val="center"/>
          </w:tcPr>
          <w:p w14:paraId="1BE304E3" w14:textId="77777777" w:rsidR="005F4402" w:rsidRPr="0043132D" w:rsidRDefault="005F4402" w:rsidP="006740BE">
            <w:pPr>
              <w:spacing w:after="0" w:line="240" w:lineRule="auto"/>
              <w:jc w:val="center"/>
              <w:rPr>
                <w:rFonts w:cs="Calibri"/>
                <w:kern w:val="2"/>
                <w:sz w:val="18"/>
                <w:szCs w:val="18"/>
              </w:rPr>
            </w:pPr>
            <w:r w:rsidRPr="0043132D">
              <w:rPr>
                <w:rFonts w:cs="Calibri"/>
                <w:sz w:val="18"/>
                <w:szCs w:val="18"/>
              </w:rPr>
              <w:t>PS WPR</w:t>
            </w:r>
          </w:p>
        </w:tc>
      </w:tr>
      <w:tr w:rsidR="005F4402" w:rsidRPr="0043132D" w14:paraId="6348820E" w14:textId="77777777" w:rsidTr="00667DBF">
        <w:trPr>
          <w:trHeight w:val="90"/>
        </w:trPr>
        <w:tc>
          <w:tcPr>
            <w:tcW w:w="1386" w:type="dxa"/>
            <w:vAlign w:val="center"/>
          </w:tcPr>
          <w:p w14:paraId="68376F2F" w14:textId="77777777" w:rsidR="005F4402" w:rsidRPr="0043132D" w:rsidRDefault="005F4402" w:rsidP="006740BE">
            <w:pPr>
              <w:spacing w:after="0" w:line="240" w:lineRule="auto"/>
              <w:jc w:val="center"/>
              <w:rPr>
                <w:rFonts w:cs="Calibri"/>
                <w:kern w:val="2"/>
                <w:sz w:val="18"/>
                <w:szCs w:val="18"/>
              </w:rPr>
            </w:pPr>
            <w:r w:rsidRPr="0043132D">
              <w:rPr>
                <w:rFonts w:cs="Calibri"/>
                <w:kern w:val="2"/>
                <w:sz w:val="18"/>
                <w:szCs w:val="18"/>
              </w:rPr>
              <w:lastRenderedPageBreak/>
              <w:t>1.2</w:t>
            </w:r>
          </w:p>
        </w:tc>
        <w:tc>
          <w:tcPr>
            <w:tcW w:w="1983" w:type="dxa"/>
          </w:tcPr>
          <w:p w14:paraId="31B14002"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(R.41) Łączenie obszarów wiejskich w Europie: odsetek ludności wiejskiej korzystającej z lepszego dostępu do usług i infrastruktury dzięki wsparciu z WPR.  </w:t>
            </w:r>
          </w:p>
        </w:tc>
        <w:tc>
          <w:tcPr>
            <w:tcW w:w="591" w:type="dxa"/>
          </w:tcPr>
          <w:p w14:paraId="77F14FB6" w14:textId="138EC47D"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08096" behindDoc="0" locked="0" layoutInCell="1" allowOverlap="1" wp14:anchorId="103025D0" wp14:editId="27B98778">
                      <wp:simplePos x="0" y="0"/>
                      <wp:positionH relativeFrom="column">
                        <wp:posOffset>297815</wp:posOffset>
                      </wp:positionH>
                      <wp:positionV relativeFrom="paragraph">
                        <wp:posOffset>15240</wp:posOffset>
                      </wp:positionV>
                      <wp:extent cx="454660" cy="1143000"/>
                      <wp:effectExtent l="13335" t="7620" r="8255" b="11430"/>
                      <wp:wrapNone/>
                      <wp:docPr id="150413005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66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14283" id="AutoShape 25" o:spid="_x0000_s1026" type="#_x0000_t32" style="position:absolute;margin-left:23.45pt;margin-top:1.2pt;width:35.8pt;height:90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"/>
                  </w:pict>
                </mc:Fallback>
              </mc:AlternateContent>
            </w:r>
          </w:p>
          <w:p w14:paraId="7F8BE1CA" w14:textId="77777777" w:rsidR="005F4402" w:rsidRPr="0043132D" w:rsidRDefault="005F4402" w:rsidP="006740BE">
            <w:pPr>
              <w:rPr>
                <w:rFonts w:cs="Calibri"/>
                <w:sz w:val="18"/>
                <w:szCs w:val="18"/>
              </w:rPr>
            </w:pPr>
          </w:p>
          <w:p w14:paraId="3461F925" w14:textId="77777777" w:rsidR="005F4402" w:rsidRPr="0043132D" w:rsidRDefault="005F4402" w:rsidP="006740BE">
            <w:pPr>
              <w:rPr>
                <w:rFonts w:cs="Calibri"/>
                <w:sz w:val="18"/>
                <w:szCs w:val="18"/>
              </w:rPr>
            </w:pPr>
          </w:p>
          <w:p w14:paraId="2D9FD689" w14:textId="77777777" w:rsidR="005F4402" w:rsidRPr="0043132D" w:rsidRDefault="005F4402" w:rsidP="006740BE">
            <w:pPr>
              <w:jc w:val="center"/>
              <w:rPr>
                <w:rFonts w:cs="Calibri"/>
                <w:sz w:val="18"/>
                <w:szCs w:val="18"/>
              </w:rPr>
            </w:pPr>
            <w:r w:rsidRPr="0043132D">
              <w:rPr>
                <w:rFonts w:cs="Calibri"/>
                <w:sz w:val="18"/>
                <w:szCs w:val="18"/>
              </w:rPr>
              <w:t>0</w:t>
            </w:r>
          </w:p>
        </w:tc>
        <w:tc>
          <w:tcPr>
            <w:tcW w:w="709" w:type="dxa"/>
          </w:tcPr>
          <w:p w14:paraId="67F6144B" w14:textId="3245FAE5"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07072" behindDoc="0" locked="0" layoutInCell="1" allowOverlap="1" wp14:anchorId="22274387" wp14:editId="2F2B7C22">
                      <wp:simplePos x="0" y="0"/>
                      <wp:positionH relativeFrom="column">
                        <wp:posOffset>-46990</wp:posOffset>
                      </wp:positionH>
                      <wp:positionV relativeFrom="paragraph">
                        <wp:posOffset>-7620</wp:posOffset>
                      </wp:positionV>
                      <wp:extent cx="403860" cy="1127760"/>
                      <wp:effectExtent l="5715" t="13335" r="9525" b="11430"/>
                      <wp:wrapNone/>
                      <wp:docPr id="134175194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1127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05234" id="AutoShape 26" o:spid="_x0000_s1026" type="#_x0000_t32" style="position:absolute;margin-left:-3.7pt;margin-top:-.6pt;width:31.8pt;height:88.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"/>
                  </w:pict>
                </mc:Fallback>
              </mc:AlternateContent>
            </w:r>
          </w:p>
        </w:tc>
        <w:tc>
          <w:tcPr>
            <w:tcW w:w="779" w:type="dxa"/>
            <w:gridSpan w:val="2"/>
          </w:tcPr>
          <w:p w14:paraId="667568DF" w14:textId="3A23B972"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09120" behindDoc="0" locked="0" layoutInCell="1" allowOverlap="1" wp14:anchorId="575656E7" wp14:editId="4D93CCC6">
                      <wp:simplePos x="0" y="0"/>
                      <wp:positionH relativeFrom="column">
                        <wp:posOffset>424815</wp:posOffset>
                      </wp:positionH>
                      <wp:positionV relativeFrom="paragraph">
                        <wp:posOffset>7620</wp:posOffset>
                      </wp:positionV>
                      <wp:extent cx="487680" cy="1112520"/>
                      <wp:effectExtent l="13335" t="9525" r="13335" b="11430"/>
                      <wp:wrapNone/>
                      <wp:docPr id="138182861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111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7E4D8" id="AutoShape 27" o:spid="_x0000_s1026" type="#_x0000_t32" style="position:absolute;margin-left:33.45pt;margin-top:.6pt;width:38.4pt;height:87.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"/>
                  </w:pict>
                </mc:Fallback>
              </mc:AlternateContent>
            </w:r>
          </w:p>
          <w:p w14:paraId="414514DE" w14:textId="77777777" w:rsidR="005F4402" w:rsidRPr="0043132D" w:rsidRDefault="005F4402" w:rsidP="006740BE">
            <w:pPr>
              <w:rPr>
                <w:rFonts w:cs="Calibri"/>
                <w:sz w:val="18"/>
                <w:szCs w:val="18"/>
              </w:rPr>
            </w:pPr>
          </w:p>
          <w:p w14:paraId="123E6B08" w14:textId="77777777" w:rsidR="005F4402" w:rsidRPr="0043132D" w:rsidRDefault="005F4402" w:rsidP="006740BE">
            <w:pPr>
              <w:rPr>
                <w:rFonts w:cs="Calibri"/>
                <w:sz w:val="18"/>
                <w:szCs w:val="18"/>
              </w:rPr>
            </w:pPr>
          </w:p>
          <w:p w14:paraId="7F9CD856" w14:textId="77777777" w:rsidR="005F4402" w:rsidRPr="0043132D" w:rsidRDefault="005F4402" w:rsidP="006740BE">
            <w:pPr>
              <w:jc w:val="center"/>
              <w:rPr>
                <w:rFonts w:cs="Calibri"/>
                <w:sz w:val="18"/>
                <w:szCs w:val="18"/>
              </w:rPr>
            </w:pPr>
            <w:r w:rsidRPr="0043132D">
              <w:rPr>
                <w:rFonts w:cs="Calibri"/>
                <w:sz w:val="18"/>
                <w:szCs w:val="18"/>
              </w:rPr>
              <w:t>0</w:t>
            </w:r>
          </w:p>
        </w:tc>
        <w:tc>
          <w:tcPr>
            <w:tcW w:w="780" w:type="dxa"/>
          </w:tcPr>
          <w:p w14:paraId="3F24518E" w14:textId="24C1E396"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10144" behindDoc="0" locked="0" layoutInCell="1" allowOverlap="1" wp14:anchorId="2650B2FD" wp14:editId="322DDE9C">
                      <wp:simplePos x="0" y="0"/>
                      <wp:positionH relativeFrom="column">
                        <wp:posOffset>-46990</wp:posOffset>
                      </wp:positionH>
                      <wp:positionV relativeFrom="paragraph">
                        <wp:posOffset>0</wp:posOffset>
                      </wp:positionV>
                      <wp:extent cx="457200" cy="1120140"/>
                      <wp:effectExtent l="7620" t="11430" r="11430" b="11430"/>
                      <wp:wrapNone/>
                      <wp:docPr id="159577765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20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AE4CD" id="AutoShape 28" o:spid="_x0000_s1026" type="#_x0000_t32" style="position:absolute;margin-left:-3.7pt;margin-top:0;width:36pt;height:88.2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"/>
                  </w:pict>
                </mc:Fallback>
              </mc:AlternateContent>
            </w:r>
          </w:p>
        </w:tc>
        <w:tc>
          <w:tcPr>
            <w:tcW w:w="780" w:type="dxa"/>
          </w:tcPr>
          <w:p w14:paraId="6F59873B" w14:textId="256C9A8E"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11168" behindDoc="0" locked="0" layoutInCell="1" allowOverlap="1" wp14:anchorId="00EF49F0" wp14:editId="0B21A967">
                      <wp:simplePos x="0" y="0"/>
                      <wp:positionH relativeFrom="column">
                        <wp:posOffset>425450</wp:posOffset>
                      </wp:positionH>
                      <wp:positionV relativeFrom="paragraph">
                        <wp:posOffset>7620</wp:posOffset>
                      </wp:positionV>
                      <wp:extent cx="480060" cy="1112520"/>
                      <wp:effectExtent l="13335" t="9525" r="11430" b="11430"/>
                      <wp:wrapNone/>
                      <wp:docPr id="140056740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111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8EA32" id="AutoShape 29" o:spid="_x0000_s1026" type="#_x0000_t32" style="position:absolute;margin-left:33.5pt;margin-top:.6pt;width:37.8pt;height:87.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"/>
                  </w:pict>
                </mc:Fallback>
              </mc:AlternateContent>
            </w:r>
          </w:p>
          <w:p w14:paraId="58A5C9AF" w14:textId="77777777" w:rsidR="005F4402" w:rsidRPr="0043132D" w:rsidRDefault="005F4402" w:rsidP="006740BE">
            <w:pPr>
              <w:rPr>
                <w:rFonts w:cs="Calibri"/>
                <w:sz w:val="18"/>
                <w:szCs w:val="18"/>
              </w:rPr>
            </w:pPr>
          </w:p>
          <w:p w14:paraId="6B37241A" w14:textId="77777777" w:rsidR="005F4402" w:rsidRPr="0043132D" w:rsidRDefault="005F4402" w:rsidP="006740BE">
            <w:pPr>
              <w:rPr>
                <w:rFonts w:cs="Calibri"/>
                <w:sz w:val="18"/>
                <w:szCs w:val="18"/>
              </w:rPr>
            </w:pPr>
          </w:p>
          <w:p w14:paraId="3D70D801" w14:textId="77777777" w:rsidR="005F4402" w:rsidRPr="0043132D" w:rsidRDefault="005F4402" w:rsidP="006740BE">
            <w:pPr>
              <w:jc w:val="center"/>
              <w:rPr>
                <w:rFonts w:cs="Calibri"/>
                <w:sz w:val="18"/>
                <w:szCs w:val="18"/>
              </w:rPr>
            </w:pPr>
            <w:r w:rsidRPr="0043132D">
              <w:rPr>
                <w:rFonts w:cs="Calibri"/>
                <w:sz w:val="18"/>
                <w:szCs w:val="18"/>
              </w:rPr>
              <w:t>600</w:t>
            </w:r>
          </w:p>
        </w:tc>
        <w:tc>
          <w:tcPr>
            <w:tcW w:w="755" w:type="dxa"/>
            <w:gridSpan w:val="2"/>
          </w:tcPr>
          <w:p w14:paraId="2D1B8132" w14:textId="1FF5CF16"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12192" behindDoc="0" locked="0" layoutInCell="1" allowOverlap="1" wp14:anchorId="76F42E3D" wp14:editId="170B1A1F">
                      <wp:simplePos x="0" y="0"/>
                      <wp:positionH relativeFrom="column">
                        <wp:posOffset>-62230</wp:posOffset>
                      </wp:positionH>
                      <wp:positionV relativeFrom="paragraph">
                        <wp:posOffset>-7620</wp:posOffset>
                      </wp:positionV>
                      <wp:extent cx="487680" cy="1165860"/>
                      <wp:effectExtent l="11430" t="13335" r="5715" b="11430"/>
                      <wp:wrapNone/>
                      <wp:docPr id="205848257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680" cy="1165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F2542" id="AutoShape 30" o:spid="_x0000_s1026" type="#_x0000_t32" style="position:absolute;margin-left:-4.9pt;margin-top:-.6pt;width:38.4pt;height:91.8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"/>
                  </w:pict>
                </mc:Fallback>
              </mc:AlternateContent>
            </w:r>
          </w:p>
        </w:tc>
        <w:tc>
          <w:tcPr>
            <w:tcW w:w="875" w:type="dxa"/>
          </w:tcPr>
          <w:p w14:paraId="1338250C" w14:textId="56046E02"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13216" behindDoc="0" locked="0" layoutInCell="1" allowOverlap="1" wp14:anchorId="109EC0E4" wp14:editId="1EC3BBB2">
                      <wp:simplePos x="0" y="0"/>
                      <wp:positionH relativeFrom="column">
                        <wp:posOffset>463550</wp:posOffset>
                      </wp:positionH>
                      <wp:positionV relativeFrom="paragraph">
                        <wp:posOffset>0</wp:posOffset>
                      </wp:positionV>
                      <wp:extent cx="541020" cy="1120140"/>
                      <wp:effectExtent l="6985" t="11430" r="13970" b="11430"/>
                      <wp:wrapNone/>
                      <wp:docPr id="148967159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1120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FBD8E" id="AutoShape 31" o:spid="_x0000_s1026" type="#_x0000_t32" style="position:absolute;margin-left:36.5pt;margin-top:0;width:42.6pt;height:88.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"/>
                  </w:pict>
                </mc:Fallback>
              </mc:AlternateContent>
            </w:r>
            <w:r>
              <w:rPr>
                <w:noProof/>
              </w:rPr>
              <mc:AlternateContent>
                <mc:Choice Requires="wps">
                  <w:drawing>
                    <wp:anchor distT="0" distB="0" distL="114300" distR="114300" simplePos="0" relativeHeight="251914240" behindDoc="0" locked="0" layoutInCell="1" allowOverlap="1" wp14:anchorId="355AAB0B" wp14:editId="35E586FE">
                      <wp:simplePos x="0" y="0"/>
                      <wp:positionH relativeFrom="column">
                        <wp:posOffset>463550</wp:posOffset>
                      </wp:positionH>
                      <wp:positionV relativeFrom="paragraph">
                        <wp:posOffset>7620</wp:posOffset>
                      </wp:positionV>
                      <wp:extent cx="533400" cy="1150620"/>
                      <wp:effectExtent l="6985" t="9525" r="12065" b="11430"/>
                      <wp:wrapNone/>
                      <wp:docPr id="80812244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150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1D035" id="AutoShape 32" o:spid="_x0000_s1026" type="#_x0000_t32" style="position:absolute;margin-left:36.5pt;margin-top:.6pt;width:42pt;height:90.6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"/>
                  </w:pict>
                </mc:Fallback>
              </mc:AlternateContent>
            </w:r>
          </w:p>
          <w:p w14:paraId="6BF1F494" w14:textId="77777777" w:rsidR="005F4402" w:rsidRPr="0043132D" w:rsidRDefault="005F4402" w:rsidP="006740BE">
            <w:pPr>
              <w:rPr>
                <w:rFonts w:cs="Calibri"/>
                <w:sz w:val="18"/>
                <w:szCs w:val="18"/>
              </w:rPr>
            </w:pPr>
          </w:p>
          <w:p w14:paraId="3C40CCF3" w14:textId="77777777" w:rsidR="005F4402" w:rsidRPr="0043132D" w:rsidRDefault="005F4402" w:rsidP="006740BE">
            <w:pPr>
              <w:rPr>
                <w:rFonts w:cs="Calibri"/>
                <w:sz w:val="18"/>
                <w:szCs w:val="18"/>
              </w:rPr>
            </w:pPr>
          </w:p>
          <w:p w14:paraId="1D03516F" w14:textId="77777777" w:rsidR="005F4402" w:rsidRPr="0043132D" w:rsidRDefault="005F4402" w:rsidP="006740BE">
            <w:pPr>
              <w:jc w:val="center"/>
              <w:rPr>
                <w:rFonts w:cs="Calibri"/>
                <w:sz w:val="18"/>
                <w:szCs w:val="18"/>
              </w:rPr>
            </w:pPr>
            <w:r w:rsidRPr="0043132D">
              <w:rPr>
                <w:rFonts w:cs="Calibri"/>
                <w:sz w:val="18"/>
                <w:szCs w:val="18"/>
              </w:rPr>
              <w:t>400</w:t>
            </w:r>
          </w:p>
        </w:tc>
        <w:tc>
          <w:tcPr>
            <w:tcW w:w="851" w:type="dxa"/>
          </w:tcPr>
          <w:p w14:paraId="2357C9EC" w14:textId="77777777" w:rsidR="005F4402" w:rsidRPr="0043132D" w:rsidRDefault="005F4402" w:rsidP="006740BE">
            <w:pPr>
              <w:spacing w:after="0" w:line="240" w:lineRule="auto"/>
              <w:jc w:val="center"/>
              <w:rPr>
                <w:rFonts w:cs="Calibri"/>
                <w:sz w:val="18"/>
                <w:szCs w:val="18"/>
              </w:rPr>
            </w:pPr>
          </w:p>
        </w:tc>
        <w:tc>
          <w:tcPr>
            <w:tcW w:w="921" w:type="dxa"/>
          </w:tcPr>
          <w:p w14:paraId="79EA17DB" w14:textId="77777777" w:rsidR="005F4402" w:rsidRPr="0043132D" w:rsidRDefault="005F4402" w:rsidP="006740BE">
            <w:pPr>
              <w:spacing w:after="0" w:line="240" w:lineRule="auto"/>
              <w:jc w:val="center"/>
              <w:rPr>
                <w:rFonts w:cs="Calibri"/>
                <w:sz w:val="18"/>
                <w:szCs w:val="18"/>
              </w:rPr>
            </w:pPr>
          </w:p>
          <w:p w14:paraId="24A22472" w14:textId="77777777" w:rsidR="005F4402" w:rsidRPr="0043132D" w:rsidRDefault="005F4402" w:rsidP="006740BE">
            <w:pPr>
              <w:rPr>
                <w:rFonts w:cs="Calibri"/>
                <w:sz w:val="18"/>
                <w:szCs w:val="18"/>
              </w:rPr>
            </w:pPr>
          </w:p>
          <w:p w14:paraId="7B5CF4DD" w14:textId="77777777" w:rsidR="005F4402" w:rsidRPr="0043132D" w:rsidRDefault="005F4402" w:rsidP="006740BE">
            <w:pPr>
              <w:rPr>
                <w:rFonts w:cs="Calibri"/>
                <w:sz w:val="18"/>
                <w:szCs w:val="18"/>
              </w:rPr>
            </w:pPr>
          </w:p>
          <w:p w14:paraId="382ABF1E" w14:textId="77777777" w:rsidR="005F4402" w:rsidRPr="0043132D" w:rsidRDefault="005F4402" w:rsidP="006740BE">
            <w:pPr>
              <w:jc w:val="center"/>
              <w:rPr>
                <w:rFonts w:cs="Calibri"/>
                <w:sz w:val="18"/>
                <w:szCs w:val="18"/>
              </w:rPr>
            </w:pPr>
            <w:r w:rsidRPr="0043132D">
              <w:rPr>
                <w:rFonts w:cs="Calibri"/>
                <w:sz w:val="18"/>
                <w:szCs w:val="18"/>
              </w:rPr>
              <w:t>0</w:t>
            </w:r>
          </w:p>
        </w:tc>
        <w:tc>
          <w:tcPr>
            <w:tcW w:w="921" w:type="dxa"/>
          </w:tcPr>
          <w:p w14:paraId="5AF2AD0D" w14:textId="7A8AE140"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15264" behindDoc="0" locked="0" layoutInCell="1" allowOverlap="1" wp14:anchorId="72609205" wp14:editId="19695FBF">
                      <wp:simplePos x="0" y="0"/>
                      <wp:positionH relativeFrom="column">
                        <wp:posOffset>-50800</wp:posOffset>
                      </wp:positionH>
                      <wp:positionV relativeFrom="paragraph">
                        <wp:posOffset>0</wp:posOffset>
                      </wp:positionV>
                      <wp:extent cx="541020" cy="1120140"/>
                      <wp:effectExtent l="11430" t="11430" r="9525" b="11430"/>
                      <wp:wrapNone/>
                      <wp:docPr id="167736252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1120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AA188" id="AutoShape 33" o:spid="_x0000_s1026" type="#_x0000_t32" style="position:absolute;margin-left:-4pt;margin-top:0;width:42.6pt;height:88.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"/>
                  </w:pict>
                </mc:Fallback>
              </mc:AlternateContent>
            </w:r>
            <w:r>
              <w:rPr>
                <w:noProof/>
              </w:rPr>
              <mc:AlternateContent>
                <mc:Choice Requires="wps">
                  <w:drawing>
                    <wp:anchor distT="0" distB="0" distL="114300" distR="114300" simplePos="0" relativeHeight="251916288" behindDoc="0" locked="0" layoutInCell="1" allowOverlap="1" wp14:anchorId="7DCEBF86" wp14:editId="0050AE7E">
                      <wp:simplePos x="0" y="0"/>
                      <wp:positionH relativeFrom="column">
                        <wp:posOffset>-50800</wp:posOffset>
                      </wp:positionH>
                      <wp:positionV relativeFrom="paragraph">
                        <wp:posOffset>15240</wp:posOffset>
                      </wp:positionV>
                      <wp:extent cx="556260" cy="1104900"/>
                      <wp:effectExtent l="11430" t="7620" r="13335" b="11430"/>
                      <wp:wrapNone/>
                      <wp:docPr id="124977328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260" cy="1104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AE470" id="AutoShape 34" o:spid="_x0000_s1026" type="#_x0000_t32" style="position:absolute;margin-left:-4pt;margin-top:1.2pt;width:43.8pt;height:87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"/>
                  </w:pict>
                </mc:Fallback>
              </mc:AlternateContent>
            </w:r>
          </w:p>
        </w:tc>
        <w:tc>
          <w:tcPr>
            <w:tcW w:w="709" w:type="dxa"/>
          </w:tcPr>
          <w:p w14:paraId="2AE5ACAE" w14:textId="24CCA713"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17312" behindDoc="0" locked="0" layoutInCell="1" allowOverlap="1" wp14:anchorId="7F9685AA" wp14:editId="4F8E652F">
                      <wp:simplePos x="0" y="0"/>
                      <wp:positionH relativeFrom="column">
                        <wp:posOffset>377825</wp:posOffset>
                      </wp:positionH>
                      <wp:positionV relativeFrom="paragraph">
                        <wp:posOffset>7620</wp:posOffset>
                      </wp:positionV>
                      <wp:extent cx="434340" cy="1112520"/>
                      <wp:effectExtent l="5715" t="9525" r="7620" b="11430"/>
                      <wp:wrapNone/>
                      <wp:docPr id="170850832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111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2DA18" id="AutoShape 35" o:spid="_x0000_s1026" type="#_x0000_t32" style="position:absolute;margin-left:29.75pt;margin-top:.6pt;width:34.2pt;height:87.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"/>
                  </w:pict>
                </mc:Fallback>
              </mc:AlternateContent>
            </w:r>
          </w:p>
          <w:p w14:paraId="481E6AB3" w14:textId="77777777" w:rsidR="005F4402" w:rsidRPr="0043132D" w:rsidRDefault="005F4402" w:rsidP="006740BE">
            <w:pPr>
              <w:rPr>
                <w:rFonts w:cs="Calibri"/>
                <w:sz w:val="18"/>
                <w:szCs w:val="18"/>
              </w:rPr>
            </w:pPr>
          </w:p>
          <w:p w14:paraId="51F0268C" w14:textId="77777777" w:rsidR="005F4402" w:rsidRPr="0043132D" w:rsidRDefault="005F4402" w:rsidP="006740BE">
            <w:pPr>
              <w:rPr>
                <w:rFonts w:cs="Calibri"/>
                <w:sz w:val="18"/>
                <w:szCs w:val="18"/>
              </w:rPr>
            </w:pPr>
          </w:p>
          <w:p w14:paraId="0503BAAE" w14:textId="77777777" w:rsidR="005F4402" w:rsidRPr="0043132D" w:rsidRDefault="005F4402" w:rsidP="006740BE">
            <w:pPr>
              <w:jc w:val="center"/>
              <w:rPr>
                <w:rFonts w:cs="Calibri"/>
                <w:sz w:val="18"/>
                <w:szCs w:val="18"/>
              </w:rPr>
            </w:pPr>
            <w:r w:rsidRPr="0043132D">
              <w:rPr>
                <w:rFonts w:cs="Calibri"/>
                <w:sz w:val="18"/>
                <w:szCs w:val="18"/>
              </w:rPr>
              <w:t>0</w:t>
            </w:r>
          </w:p>
        </w:tc>
        <w:tc>
          <w:tcPr>
            <w:tcW w:w="709" w:type="dxa"/>
          </w:tcPr>
          <w:p w14:paraId="7B1D5550" w14:textId="7F85FD8C"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18336" behindDoc="0" locked="0" layoutInCell="1" allowOverlap="1" wp14:anchorId="4C92D30D" wp14:editId="0016A35E">
                      <wp:simplePos x="0" y="0"/>
                      <wp:positionH relativeFrom="column">
                        <wp:posOffset>-64770</wp:posOffset>
                      </wp:positionH>
                      <wp:positionV relativeFrom="paragraph">
                        <wp:posOffset>15240</wp:posOffset>
                      </wp:positionV>
                      <wp:extent cx="434340" cy="1104900"/>
                      <wp:effectExtent l="13335" t="7620" r="9525" b="11430"/>
                      <wp:wrapNone/>
                      <wp:docPr id="173682272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 cy="1104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E079E" id="AutoShape 36" o:spid="_x0000_s1026" type="#_x0000_t32" style="position:absolute;margin-left:-5.1pt;margin-top:1.2pt;width:34.2pt;height:87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"/>
                  </w:pict>
                </mc:Fallback>
              </mc:AlternateContent>
            </w:r>
          </w:p>
        </w:tc>
        <w:tc>
          <w:tcPr>
            <w:tcW w:w="1276" w:type="dxa"/>
            <w:vAlign w:val="center"/>
          </w:tcPr>
          <w:p w14:paraId="2F5ECF6E" w14:textId="77777777" w:rsidR="005F4402" w:rsidRPr="0043132D" w:rsidRDefault="005F4402" w:rsidP="006740BE">
            <w:pPr>
              <w:spacing w:after="0" w:line="240" w:lineRule="auto"/>
              <w:jc w:val="center"/>
              <w:rPr>
                <w:rFonts w:cs="Calibri"/>
                <w:kern w:val="2"/>
                <w:sz w:val="18"/>
                <w:szCs w:val="18"/>
              </w:rPr>
            </w:pPr>
            <w:r w:rsidRPr="0043132D">
              <w:rPr>
                <w:rFonts w:cs="Calibri"/>
                <w:sz w:val="18"/>
                <w:szCs w:val="18"/>
              </w:rPr>
              <w:t>PS WPR</w:t>
            </w:r>
          </w:p>
        </w:tc>
      </w:tr>
      <w:tr w:rsidR="005F4402" w:rsidRPr="0043132D" w14:paraId="1DF90826" w14:textId="77777777" w:rsidTr="00667DBF">
        <w:trPr>
          <w:trHeight w:val="90"/>
        </w:trPr>
        <w:tc>
          <w:tcPr>
            <w:tcW w:w="1386" w:type="dxa"/>
            <w:vAlign w:val="center"/>
          </w:tcPr>
          <w:p w14:paraId="6FB23DC8" w14:textId="77777777" w:rsidR="005F4402" w:rsidRPr="0043132D" w:rsidRDefault="005F4402" w:rsidP="006740BE">
            <w:pPr>
              <w:spacing w:after="0" w:line="240" w:lineRule="auto"/>
              <w:jc w:val="center"/>
              <w:rPr>
                <w:rFonts w:cs="Calibri"/>
                <w:kern w:val="2"/>
                <w:sz w:val="18"/>
                <w:szCs w:val="18"/>
              </w:rPr>
            </w:pPr>
          </w:p>
        </w:tc>
        <w:tc>
          <w:tcPr>
            <w:tcW w:w="1983" w:type="dxa"/>
          </w:tcPr>
          <w:p w14:paraId="23F914AC" w14:textId="77777777" w:rsidR="005F4402" w:rsidRPr="0043132D" w:rsidRDefault="005F4402" w:rsidP="006740BE">
            <w:pPr>
              <w:spacing w:after="0" w:line="240" w:lineRule="auto"/>
              <w:rPr>
                <w:rFonts w:cs="Calibri"/>
                <w:sz w:val="18"/>
                <w:szCs w:val="18"/>
              </w:rPr>
            </w:pPr>
          </w:p>
        </w:tc>
        <w:tc>
          <w:tcPr>
            <w:tcW w:w="591" w:type="dxa"/>
          </w:tcPr>
          <w:p w14:paraId="259ADD6F" w14:textId="77777777" w:rsidR="005F4402" w:rsidRPr="0043132D" w:rsidRDefault="005F4402" w:rsidP="006740BE">
            <w:pPr>
              <w:spacing w:after="0" w:line="240" w:lineRule="auto"/>
              <w:jc w:val="center"/>
              <w:rPr>
                <w:noProof/>
                <w:sz w:val="18"/>
                <w:szCs w:val="18"/>
              </w:rPr>
            </w:pPr>
          </w:p>
        </w:tc>
        <w:tc>
          <w:tcPr>
            <w:tcW w:w="709" w:type="dxa"/>
          </w:tcPr>
          <w:p w14:paraId="412DA1B9" w14:textId="77777777" w:rsidR="005F4402" w:rsidRPr="0043132D" w:rsidRDefault="005F4402" w:rsidP="006740BE">
            <w:pPr>
              <w:spacing w:after="0" w:line="240" w:lineRule="auto"/>
              <w:jc w:val="center"/>
              <w:rPr>
                <w:rFonts w:cs="Calibri"/>
                <w:sz w:val="18"/>
                <w:szCs w:val="18"/>
              </w:rPr>
            </w:pPr>
          </w:p>
        </w:tc>
        <w:tc>
          <w:tcPr>
            <w:tcW w:w="779" w:type="dxa"/>
            <w:gridSpan w:val="2"/>
          </w:tcPr>
          <w:p w14:paraId="0EA20B1B" w14:textId="77777777" w:rsidR="005F4402" w:rsidRPr="0043132D" w:rsidRDefault="005F4402" w:rsidP="006740BE">
            <w:pPr>
              <w:spacing w:after="0" w:line="240" w:lineRule="auto"/>
              <w:jc w:val="center"/>
              <w:rPr>
                <w:noProof/>
                <w:sz w:val="18"/>
                <w:szCs w:val="18"/>
              </w:rPr>
            </w:pPr>
          </w:p>
        </w:tc>
        <w:tc>
          <w:tcPr>
            <w:tcW w:w="780" w:type="dxa"/>
          </w:tcPr>
          <w:p w14:paraId="7990B690" w14:textId="77777777" w:rsidR="005F4402" w:rsidRPr="0043132D" w:rsidRDefault="005F4402" w:rsidP="006740BE">
            <w:pPr>
              <w:spacing w:after="0" w:line="240" w:lineRule="auto"/>
              <w:jc w:val="center"/>
              <w:rPr>
                <w:rFonts w:cs="Calibri"/>
                <w:sz w:val="18"/>
                <w:szCs w:val="18"/>
              </w:rPr>
            </w:pPr>
          </w:p>
        </w:tc>
        <w:tc>
          <w:tcPr>
            <w:tcW w:w="780" w:type="dxa"/>
          </w:tcPr>
          <w:p w14:paraId="3FB8B583" w14:textId="77777777" w:rsidR="005F4402" w:rsidRPr="0043132D" w:rsidRDefault="005F4402" w:rsidP="006740BE">
            <w:pPr>
              <w:spacing w:after="0" w:line="240" w:lineRule="auto"/>
              <w:jc w:val="center"/>
              <w:rPr>
                <w:noProof/>
                <w:sz w:val="18"/>
                <w:szCs w:val="18"/>
              </w:rPr>
            </w:pPr>
          </w:p>
        </w:tc>
        <w:tc>
          <w:tcPr>
            <w:tcW w:w="755" w:type="dxa"/>
            <w:gridSpan w:val="2"/>
          </w:tcPr>
          <w:p w14:paraId="2C183E87" w14:textId="77777777" w:rsidR="005F4402" w:rsidRPr="0043132D" w:rsidRDefault="005F4402" w:rsidP="006740BE">
            <w:pPr>
              <w:spacing w:after="0" w:line="240" w:lineRule="auto"/>
              <w:jc w:val="center"/>
              <w:rPr>
                <w:rFonts w:cs="Calibri"/>
                <w:sz w:val="18"/>
                <w:szCs w:val="18"/>
              </w:rPr>
            </w:pPr>
          </w:p>
        </w:tc>
        <w:tc>
          <w:tcPr>
            <w:tcW w:w="875" w:type="dxa"/>
          </w:tcPr>
          <w:p w14:paraId="39239603" w14:textId="77777777" w:rsidR="005F4402" w:rsidRPr="0043132D" w:rsidRDefault="005F4402" w:rsidP="006740BE">
            <w:pPr>
              <w:spacing w:after="0" w:line="240" w:lineRule="auto"/>
              <w:jc w:val="center"/>
              <w:rPr>
                <w:noProof/>
                <w:sz w:val="18"/>
                <w:szCs w:val="18"/>
              </w:rPr>
            </w:pPr>
          </w:p>
        </w:tc>
        <w:tc>
          <w:tcPr>
            <w:tcW w:w="851" w:type="dxa"/>
          </w:tcPr>
          <w:p w14:paraId="253ECA2E" w14:textId="77777777" w:rsidR="005F4402" w:rsidRPr="0043132D" w:rsidRDefault="005F4402" w:rsidP="006740BE">
            <w:pPr>
              <w:spacing w:after="0" w:line="240" w:lineRule="auto"/>
              <w:jc w:val="center"/>
              <w:rPr>
                <w:rFonts w:cs="Calibri"/>
                <w:sz w:val="18"/>
                <w:szCs w:val="18"/>
              </w:rPr>
            </w:pPr>
          </w:p>
        </w:tc>
        <w:tc>
          <w:tcPr>
            <w:tcW w:w="921" w:type="dxa"/>
          </w:tcPr>
          <w:p w14:paraId="74DF1F6C" w14:textId="77777777" w:rsidR="005F4402" w:rsidRPr="0043132D" w:rsidRDefault="005F4402" w:rsidP="006740BE">
            <w:pPr>
              <w:spacing w:after="0" w:line="240" w:lineRule="auto"/>
              <w:jc w:val="center"/>
              <w:rPr>
                <w:rFonts w:cs="Calibri"/>
                <w:sz w:val="18"/>
                <w:szCs w:val="18"/>
              </w:rPr>
            </w:pPr>
          </w:p>
        </w:tc>
        <w:tc>
          <w:tcPr>
            <w:tcW w:w="921" w:type="dxa"/>
          </w:tcPr>
          <w:p w14:paraId="2EC574D6" w14:textId="77777777" w:rsidR="005F4402" w:rsidRPr="0043132D" w:rsidRDefault="005F4402" w:rsidP="006740BE">
            <w:pPr>
              <w:spacing w:after="0" w:line="240" w:lineRule="auto"/>
              <w:jc w:val="center"/>
              <w:rPr>
                <w:noProof/>
                <w:sz w:val="18"/>
                <w:szCs w:val="18"/>
              </w:rPr>
            </w:pPr>
          </w:p>
        </w:tc>
        <w:tc>
          <w:tcPr>
            <w:tcW w:w="709" w:type="dxa"/>
          </w:tcPr>
          <w:p w14:paraId="6820004B" w14:textId="77777777" w:rsidR="005F4402" w:rsidRPr="0043132D" w:rsidRDefault="005F4402" w:rsidP="006740BE">
            <w:pPr>
              <w:spacing w:after="0" w:line="240" w:lineRule="auto"/>
              <w:jc w:val="center"/>
              <w:rPr>
                <w:noProof/>
                <w:sz w:val="18"/>
                <w:szCs w:val="18"/>
              </w:rPr>
            </w:pPr>
          </w:p>
        </w:tc>
        <w:tc>
          <w:tcPr>
            <w:tcW w:w="709" w:type="dxa"/>
          </w:tcPr>
          <w:p w14:paraId="2EB8332F" w14:textId="77777777" w:rsidR="005F4402" w:rsidRPr="0043132D" w:rsidRDefault="005F4402" w:rsidP="006740BE">
            <w:pPr>
              <w:spacing w:after="0" w:line="240" w:lineRule="auto"/>
              <w:jc w:val="center"/>
              <w:rPr>
                <w:rFonts w:cs="Calibri"/>
                <w:sz w:val="18"/>
                <w:szCs w:val="18"/>
              </w:rPr>
            </w:pPr>
          </w:p>
        </w:tc>
        <w:tc>
          <w:tcPr>
            <w:tcW w:w="1276" w:type="dxa"/>
            <w:vAlign w:val="center"/>
          </w:tcPr>
          <w:p w14:paraId="6B90682A" w14:textId="77777777" w:rsidR="005F4402" w:rsidRPr="0043132D" w:rsidRDefault="005F4402" w:rsidP="006740BE">
            <w:pPr>
              <w:spacing w:after="0" w:line="240" w:lineRule="auto"/>
              <w:jc w:val="center"/>
              <w:rPr>
                <w:rFonts w:cs="Calibri"/>
                <w:sz w:val="18"/>
                <w:szCs w:val="18"/>
              </w:rPr>
            </w:pPr>
          </w:p>
        </w:tc>
      </w:tr>
      <w:tr w:rsidR="005F4402" w:rsidRPr="0043132D" w14:paraId="0A9F17DB" w14:textId="77777777" w:rsidTr="006740BE">
        <w:tc>
          <w:tcPr>
            <w:tcW w:w="14025" w:type="dxa"/>
            <w:gridSpan w:val="17"/>
            <w:shd w:val="clear" w:color="auto" w:fill="FFF2CC"/>
            <w:hideMark/>
          </w:tcPr>
          <w:p w14:paraId="75BA5B1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C.2. Aktywizacja społeczności lokalnej na rzecz wzmocnienia kapitału lokalnego</w:t>
            </w:r>
          </w:p>
          <w:p w14:paraId="09447D09" w14:textId="77777777" w:rsidR="005F4402" w:rsidRPr="0043132D" w:rsidRDefault="005F4402" w:rsidP="006740BE">
            <w:pPr>
              <w:spacing w:after="0" w:line="240" w:lineRule="auto"/>
              <w:jc w:val="center"/>
              <w:rPr>
                <w:rFonts w:cs="Calibri"/>
                <w:sz w:val="18"/>
                <w:szCs w:val="18"/>
              </w:rPr>
            </w:pPr>
          </w:p>
          <w:p w14:paraId="237D7E70" w14:textId="77777777" w:rsidR="005F4402" w:rsidRPr="0043132D" w:rsidRDefault="005F4402" w:rsidP="00720144">
            <w:pPr>
              <w:spacing w:after="0" w:line="240" w:lineRule="auto"/>
              <w:rPr>
                <w:rFonts w:cs="Calibri"/>
                <w:sz w:val="18"/>
                <w:szCs w:val="18"/>
              </w:rPr>
            </w:pPr>
          </w:p>
          <w:p w14:paraId="2068630F" w14:textId="77777777" w:rsidR="005F4402" w:rsidRPr="0043132D" w:rsidRDefault="005F4402" w:rsidP="006740BE">
            <w:pPr>
              <w:spacing w:after="0" w:line="240" w:lineRule="auto"/>
              <w:jc w:val="center"/>
              <w:rPr>
                <w:rFonts w:cs="Calibri"/>
                <w:sz w:val="18"/>
                <w:szCs w:val="18"/>
              </w:rPr>
            </w:pPr>
          </w:p>
          <w:p w14:paraId="5FACFE27" w14:textId="77777777" w:rsidR="005F4402" w:rsidRPr="0043132D" w:rsidRDefault="005F4402" w:rsidP="006740BE">
            <w:pPr>
              <w:spacing w:after="0" w:line="240" w:lineRule="auto"/>
              <w:jc w:val="center"/>
              <w:rPr>
                <w:rFonts w:cs="Calibri"/>
                <w:sz w:val="18"/>
                <w:szCs w:val="18"/>
              </w:rPr>
            </w:pPr>
          </w:p>
        </w:tc>
      </w:tr>
      <w:tr w:rsidR="005F4402" w:rsidRPr="0043132D" w14:paraId="0E7C3967" w14:textId="77777777" w:rsidTr="00667DBF">
        <w:trPr>
          <w:trHeight w:val="30"/>
        </w:trPr>
        <w:tc>
          <w:tcPr>
            <w:tcW w:w="1386" w:type="dxa"/>
            <w:vMerge w:val="restart"/>
            <w:shd w:val="clear" w:color="auto" w:fill="F7CAAC"/>
            <w:textDirection w:val="btLr"/>
            <w:hideMark/>
          </w:tcPr>
          <w:p w14:paraId="1462DF70" w14:textId="77777777" w:rsidR="005F4402" w:rsidRPr="0043132D" w:rsidRDefault="00720144" w:rsidP="006740BE">
            <w:pPr>
              <w:spacing w:after="0" w:line="240" w:lineRule="auto"/>
              <w:ind w:left="113" w:right="113"/>
              <w:rPr>
                <w:rFonts w:cs="Calibri"/>
                <w:sz w:val="18"/>
                <w:szCs w:val="18"/>
              </w:rPr>
            </w:pPr>
            <w:r w:rsidRPr="0043132D">
              <w:rPr>
                <w:rFonts w:cs="Calibri"/>
                <w:sz w:val="18"/>
                <w:szCs w:val="18"/>
              </w:rPr>
              <w:t>Przedsięwzięcie</w:t>
            </w:r>
            <w:r w:rsidR="005F4402" w:rsidRPr="0043132D">
              <w:rPr>
                <w:rFonts w:cs="Calibri"/>
                <w:sz w:val="18"/>
                <w:szCs w:val="18"/>
              </w:rPr>
              <w:t xml:space="preserve"> 2.1 Razem i aktywnie na rzecz rozwoju </w:t>
            </w:r>
          </w:p>
        </w:tc>
        <w:tc>
          <w:tcPr>
            <w:tcW w:w="1983" w:type="dxa"/>
            <w:hideMark/>
          </w:tcPr>
          <w:p w14:paraId="30228BFA"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2.1.1. Liczba operacji realizowanych w partnerstwie </w:t>
            </w:r>
          </w:p>
        </w:tc>
        <w:tc>
          <w:tcPr>
            <w:tcW w:w="591" w:type="dxa"/>
            <w:hideMark/>
          </w:tcPr>
          <w:p w14:paraId="3860C9D1"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742B222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35CA1A18" w14:textId="77777777" w:rsidR="005F4402" w:rsidRPr="0043132D" w:rsidRDefault="009824A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2557E229"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378C17C3" w14:textId="77777777" w:rsidR="005F4402" w:rsidRPr="002934DE" w:rsidRDefault="009824A2" w:rsidP="006740BE">
            <w:pPr>
              <w:spacing w:after="0" w:line="240" w:lineRule="auto"/>
              <w:jc w:val="center"/>
              <w:rPr>
                <w:rFonts w:cs="Calibri"/>
                <w:sz w:val="18"/>
                <w:szCs w:val="18"/>
              </w:rPr>
            </w:pPr>
            <w:r w:rsidRPr="002934DE">
              <w:rPr>
                <w:rFonts w:cs="Calibri"/>
                <w:sz w:val="18"/>
                <w:szCs w:val="18"/>
              </w:rPr>
              <w:t>1</w:t>
            </w:r>
          </w:p>
        </w:tc>
        <w:tc>
          <w:tcPr>
            <w:tcW w:w="755" w:type="dxa"/>
            <w:gridSpan w:val="2"/>
            <w:hideMark/>
          </w:tcPr>
          <w:p w14:paraId="67C763E7" w14:textId="77777777" w:rsidR="002934DE" w:rsidRPr="002934DE" w:rsidRDefault="002934DE" w:rsidP="006740BE">
            <w:pPr>
              <w:spacing w:after="0" w:line="240" w:lineRule="auto"/>
              <w:jc w:val="center"/>
              <w:rPr>
                <w:rFonts w:cs="Calibri"/>
                <w:color w:val="FF0000"/>
                <w:sz w:val="18"/>
                <w:szCs w:val="18"/>
              </w:rPr>
            </w:pPr>
            <w:r w:rsidRPr="002934DE">
              <w:rPr>
                <w:rFonts w:cs="Calibri"/>
                <w:color w:val="FF0000"/>
                <w:sz w:val="18"/>
                <w:szCs w:val="18"/>
              </w:rPr>
              <w:t>50%</w:t>
            </w:r>
          </w:p>
        </w:tc>
        <w:tc>
          <w:tcPr>
            <w:tcW w:w="875" w:type="dxa"/>
            <w:hideMark/>
          </w:tcPr>
          <w:p w14:paraId="675084A2"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851" w:type="dxa"/>
            <w:hideMark/>
          </w:tcPr>
          <w:p w14:paraId="16FD346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921" w:type="dxa"/>
            <w:hideMark/>
          </w:tcPr>
          <w:p w14:paraId="56387099" w14:textId="77777777" w:rsidR="002934DE" w:rsidRPr="002934DE" w:rsidRDefault="002934DE" w:rsidP="00AE2987">
            <w:pPr>
              <w:spacing w:after="0" w:line="240" w:lineRule="auto"/>
              <w:jc w:val="center"/>
              <w:rPr>
                <w:rFonts w:cs="Calibri"/>
                <w:color w:val="FF0000"/>
                <w:sz w:val="18"/>
                <w:szCs w:val="18"/>
              </w:rPr>
            </w:pPr>
            <w:r w:rsidRPr="002934DE">
              <w:rPr>
                <w:rFonts w:cs="Calibri"/>
                <w:color w:val="FF0000"/>
                <w:sz w:val="18"/>
                <w:szCs w:val="18"/>
              </w:rPr>
              <w:t>1</w:t>
            </w:r>
          </w:p>
        </w:tc>
        <w:tc>
          <w:tcPr>
            <w:tcW w:w="921" w:type="dxa"/>
            <w:hideMark/>
          </w:tcPr>
          <w:p w14:paraId="4E4470D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32A9474A"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2320A64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restart"/>
            <w:hideMark/>
          </w:tcPr>
          <w:p w14:paraId="36985EDE"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PS WPR</w:t>
            </w:r>
          </w:p>
        </w:tc>
      </w:tr>
      <w:tr w:rsidR="00A5437A" w14:paraId="2888BCE4" w14:textId="77777777" w:rsidTr="00667DBF">
        <w:trPr>
          <w:trHeight w:val="26"/>
        </w:trPr>
        <w:tc>
          <w:tcPr>
            <w:tcW w:w="1386" w:type="dxa"/>
            <w:vMerge/>
            <w:vAlign w:val="center"/>
            <w:hideMark/>
          </w:tcPr>
          <w:p w14:paraId="4EB2D439" w14:textId="77777777" w:rsidR="005F4402" w:rsidRPr="0043132D" w:rsidRDefault="005F4402" w:rsidP="006740BE">
            <w:pPr>
              <w:spacing w:after="0" w:line="240" w:lineRule="auto"/>
              <w:rPr>
                <w:rFonts w:cs="Calibri"/>
                <w:kern w:val="2"/>
                <w:sz w:val="18"/>
                <w:szCs w:val="18"/>
              </w:rPr>
            </w:pPr>
          </w:p>
        </w:tc>
        <w:tc>
          <w:tcPr>
            <w:tcW w:w="1983" w:type="dxa"/>
            <w:hideMark/>
          </w:tcPr>
          <w:p w14:paraId="3D846433"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2.1.2. Liczba projektów partnerskich </w:t>
            </w:r>
          </w:p>
        </w:tc>
        <w:tc>
          <w:tcPr>
            <w:tcW w:w="591" w:type="dxa"/>
            <w:hideMark/>
          </w:tcPr>
          <w:p w14:paraId="1B04DC09"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247A012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778A7A92"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168D3199"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41B4661E"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w:t>
            </w:r>
          </w:p>
        </w:tc>
        <w:tc>
          <w:tcPr>
            <w:tcW w:w="755" w:type="dxa"/>
            <w:gridSpan w:val="2"/>
            <w:hideMark/>
          </w:tcPr>
          <w:p w14:paraId="60C9313D" w14:textId="77777777" w:rsidR="00FC0980" w:rsidRPr="00FC0980" w:rsidRDefault="00FC0980" w:rsidP="006740BE">
            <w:pPr>
              <w:spacing w:after="0" w:line="240" w:lineRule="auto"/>
              <w:jc w:val="center"/>
              <w:rPr>
                <w:rFonts w:cs="Calibri"/>
                <w:strike/>
                <w:sz w:val="18"/>
                <w:szCs w:val="18"/>
              </w:rPr>
            </w:pPr>
            <w:r w:rsidRPr="002934DE">
              <w:rPr>
                <w:rFonts w:cs="Calibri"/>
                <w:color w:val="FF0000"/>
                <w:sz w:val="18"/>
                <w:szCs w:val="18"/>
              </w:rPr>
              <w:t>50%</w:t>
            </w:r>
          </w:p>
        </w:tc>
        <w:tc>
          <w:tcPr>
            <w:tcW w:w="875" w:type="dxa"/>
            <w:hideMark/>
          </w:tcPr>
          <w:p w14:paraId="2172E46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851" w:type="dxa"/>
            <w:hideMark/>
          </w:tcPr>
          <w:p w14:paraId="4FB104D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921" w:type="dxa"/>
            <w:hideMark/>
          </w:tcPr>
          <w:p w14:paraId="5B116756" w14:textId="77777777" w:rsidR="00FC0980" w:rsidRPr="00FC0980" w:rsidRDefault="00FC0980" w:rsidP="006740BE">
            <w:pPr>
              <w:spacing w:after="0" w:line="240" w:lineRule="auto"/>
              <w:jc w:val="center"/>
              <w:rPr>
                <w:rFonts w:cs="Calibri"/>
                <w:strike/>
                <w:sz w:val="18"/>
                <w:szCs w:val="18"/>
              </w:rPr>
            </w:pPr>
            <w:r w:rsidRPr="002934DE">
              <w:rPr>
                <w:rFonts w:cs="Calibri"/>
                <w:color w:val="FF0000"/>
                <w:sz w:val="18"/>
                <w:szCs w:val="18"/>
              </w:rPr>
              <w:t>1</w:t>
            </w:r>
          </w:p>
        </w:tc>
        <w:tc>
          <w:tcPr>
            <w:tcW w:w="921" w:type="dxa"/>
            <w:hideMark/>
          </w:tcPr>
          <w:p w14:paraId="45B63BCA"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7B207D49"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28734F9C"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6AC1D156" w14:textId="77777777" w:rsidR="005F4402" w:rsidRPr="0043132D" w:rsidRDefault="005F4402" w:rsidP="006740BE">
            <w:pPr>
              <w:spacing w:after="0" w:line="240" w:lineRule="auto"/>
              <w:rPr>
                <w:rFonts w:cs="Calibri"/>
                <w:kern w:val="2"/>
                <w:sz w:val="18"/>
                <w:szCs w:val="18"/>
              </w:rPr>
            </w:pPr>
          </w:p>
        </w:tc>
      </w:tr>
      <w:tr w:rsidR="005F4402" w:rsidRPr="0043132D" w14:paraId="6985C094" w14:textId="77777777" w:rsidTr="00667DBF">
        <w:trPr>
          <w:trHeight w:val="26"/>
        </w:trPr>
        <w:tc>
          <w:tcPr>
            <w:tcW w:w="1386" w:type="dxa"/>
            <w:vMerge/>
            <w:vAlign w:val="center"/>
          </w:tcPr>
          <w:p w14:paraId="20C338D8" w14:textId="77777777" w:rsidR="005F4402" w:rsidRPr="0043132D" w:rsidRDefault="005F4402" w:rsidP="006740BE">
            <w:pPr>
              <w:spacing w:after="0" w:line="240" w:lineRule="auto"/>
              <w:rPr>
                <w:rFonts w:cs="Calibri"/>
                <w:kern w:val="2"/>
                <w:sz w:val="18"/>
                <w:szCs w:val="18"/>
              </w:rPr>
            </w:pPr>
          </w:p>
        </w:tc>
        <w:tc>
          <w:tcPr>
            <w:tcW w:w="1983" w:type="dxa"/>
          </w:tcPr>
          <w:p w14:paraId="7C686AEA"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2.1.3 Liczba operacji promujących obszar LGD </w:t>
            </w:r>
          </w:p>
        </w:tc>
        <w:tc>
          <w:tcPr>
            <w:tcW w:w="591" w:type="dxa"/>
          </w:tcPr>
          <w:p w14:paraId="4CDA98E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tcPr>
          <w:p w14:paraId="7928C688"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tcPr>
          <w:p w14:paraId="2C554FD6"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tcPr>
          <w:p w14:paraId="5FE4851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tcPr>
          <w:p w14:paraId="5CD337C5" w14:textId="77777777" w:rsidR="005F4402" w:rsidRDefault="005F4402" w:rsidP="006740BE">
            <w:pPr>
              <w:spacing w:after="0" w:line="240" w:lineRule="auto"/>
              <w:jc w:val="center"/>
              <w:rPr>
                <w:rFonts w:cs="Calibri"/>
                <w:strike/>
                <w:sz w:val="18"/>
                <w:szCs w:val="18"/>
              </w:rPr>
            </w:pPr>
            <w:r w:rsidRPr="00BA4C10">
              <w:rPr>
                <w:rFonts w:cs="Calibri"/>
                <w:strike/>
                <w:sz w:val="18"/>
                <w:szCs w:val="18"/>
              </w:rPr>
              <w:t>0</w:t>
            </w:r>
          </w:p>
          <w:p w14:paraId="2E0F6E0A" w14:textId="77777777" w:rsidR="00BA4C10" w:rsidRPr="00BA4C10" w:rsidRDefault="00BA4C10" w:rsidP="006740BE">
            <w:pPr>
              <w:spacing w:after="0" w:line="240" w:lineRule="auto"/>
              <w:jc w:val="center"/>
              <w:rPr>
                <w:rFonts w:cs="Calibri"/>
                <w:color w:val="FF0000"/>
                <w:sz w:val="18"/>
                <w:szCs w:val="18"/>
              </w:rPr>
            </w:pPr>
            <w:r w:rsidRPr="00BA4C10">
              <w:rPr>
                <w:rFonts w:cs="Calibri"/>
                <w:color w:val="FF0000"/>
                <w:sz w:val="18"/>
                <w:szCs w:val="18"/>
              </w:rPr>
              <w:t>1</w:t>
            </w:r>
          </w:p>
        </w:tc>
        <w:tc>
          <w:tcPr>
            <w:tcW w:w="755" w:type="dxa"/>
            <w:gridSpan w:val="2"/>
          </w:tcPr>
          <w:p w14:paraId="2D49AFE3" w14:textId="77777777" w:rsidR="00BA4C10" w:rsidRPr="00BA4C10" w:rsidRDefault="00BA4C10" w:rsidP="006740BE">
            <w:pPr>
              <w:spacing w:after="0" w:line="240" w:lineRule="auto"/>
              <w:jc w:val="center"/>
              <w:rPr>
                <w:rFonts w:cs="Calibri"/>
                <w:color w:val="FF0000"/>
                <w:sz w:val="18"/>
                <w:szCs w:val="18"/>
              </w:rPr>
            </w:pPr>
            <w:r w:rsidRPr="00BA4C10">
              <w:rPr>
                <w:rFonts w:cs="Calibri"/>
                <w:color w:val="FF0000"/>
                <w:sz w:val="18"/>
                <w:szCs w:val="18"/>
              </w:rPr>
              <w:t>50%</w:t>
            </w:r>
          </w:p>
        </w:tc>
        <w:tc>
          <w:tcPr>
            <w:tcW w:w="875" w:type="dxa"/>
          </w:tcPr>
          <w:p w14:paraId="7EED54C1" w14:textId="77777777" w:rsidR="00450BB0" w:rsidRDefault="009824A2" w:rsidP="00450BB0">
            <w:pPr>
              <w:spacing w:after="0" w:line="240" w:lineRule="auto"/>
              <w:jc w:val="center"/>
              <w:rPr>
                <w:rFonts w:cs="Calibri"/>
                <w:strike/>
                <w:sz w:val="18"/>
                <w:szCs w:val="18"/>
              </w:rPr>
            </w:pPr>
            <w:r w:rsidRPr="00FC0980">
              <w:rPr>
                <w:rFonts w:cs="Calibri"/>
                <w:strike/>
                <w:sz w:val="18"/>
                <w:szCs w:val="18"/>
              </w:rPr>
              <w:t>2</w:t>
            </w:r>
          </w:p>
          <w:p w14:paraId="71D96047" w14:textId="77777777" w:rsidR="00450BB0" w:rsidRPr="00450BB0" w:rsidRDefault="00450BB0" w:rsidP="00450BB0">
            <w:pPr>
              <w:spacing w:after="0" w:line="240" w:lineRule="auto"/>
              <w:jc w:val="center"/>
              <w:rPr>
                <w:rFonts w:cs="Calibri"/>
                <w:color w:val="FF0000"/>
                <w:sz w:val="18"/>
                <w:szCs w:val="18"/>
              </w:rPr>
            </w:pPr>
            <w:r w:rsidRPr="00450BB0">
              <w:rPr>
                <w:rFonts w:cs="Calibri"/>
                <w:color w:val="FF0000"/>
                <w:sz w:val="18"/>
                <w:szCs w:val="18"/>
              </w:rPr>
              <w:t>1</w:t>
            </w:r>
          </w:p>
        </w:tc>
        <w:tc>
          <w:tcPr>
            <w:tcW w:w="851" w:type="dxa"/>
          </w:tcPr>
          <w:p w14:paraId="740EE4D0" w14:textId="77777777" w:rsidR="00450BB0" w:rsidRPr="00450BB0" w:rsidRDefault="00450BB0" w:rsidP="006740BE">
            <w:pPr>
              <w:spacing w:after="0" w:line="240" w:lineRule="auto"/>
              <w:jc w:val="center"/>
              <w:rPr>
                <w:rFonts w:cs="Calibri"/>
                <w:color w:val="FF0000"/>
                <w:sz w:val="18"/>
                <w:szCs w:val="18"/>
              </w:rPr>
            </w:pPr>
            <w:r w:rsidRPr="00450BB0">
              <w:rPr>
                <w:rFonts w:cs="Calibri"/>
                <w:color w:val="FF0000"/>
                <w:sz w:val="18"/>
                <w:szCs w:val="18"/>
              </w:rPr>
              <w:t>50%</w:t>
            </w:r>
          </w:p>
        </w:tc>
        <w:tc>
          <w:tcPr>
            <w:tcW w:w="921" w:type="dxa"/>
          </w:tcPr>
          <w:p w14:paraId="7A6CF38C" w14:textId="77777777" w:rsidR="005F4402" w:rsidRDefault="005F4402" w:rsidP="006740BE">
            <w:pPr>
              <w:spacing w:after="0" w:line="240" w:lineRule="auto"/>
              <w:jc w:val="center"/>
              <w:rPr>
                <w:rFonts w:cs="Calibri"/>
                <w:strike/>
                <w:sz w:val="18"/>
                <w:szCs w:val="18"/>
              </w:rPr>
            </w:pPr>
            <w:r w:rsidRPr="00FC0980">
              <w:rPr>
                <w:rFonts w:cs="Calibri"/>
                <w:strike/>
                <w:sz w:val="18"/>
                <w:szCs w:val="18"/>
              </w:rPr>
              <w:t>0</w:t>
            </w:r>
          </w:p>
          <w:p w14:paraId="40C848F5" w14:textId="77777777" w:rsidR="00FC0980" w:rsidRPr="00FC0980" w:rsidRDefault="00FC0980" w:rsidP="006740BE">
            <w:pPr>
              <w:spacing w:after="0" w:line="240" w:lineRule="auto"/>
              <w:jc w:val="center"/>
              <w:rPr>
                <w:rFonts w:cs="Calibri"/>
                <w:color w:val="FF0000"/>
                <w:sz w:val="18"/>
                <w:szCs w:val="18"/>
              </w:rPr>
            </w:pPr>
            <w:r w:rsidRPr="00FC0980">
              <w:rPr>
                <w:rFonts w:cs="Calibri"/>
                <w:color w:val="FF0000"/>
                <w:sz w:val="18"/>
                <w:szCs w:val="18"/>
              </w:rPr>
              <w:t>2</w:t>
            </w:r>
          </w:p>
        </w:tc>
        <w:tc>
          <w:tcPr>
            <w:tcW w:w="921" w:type="dxa"/>
          </w:tcPr>
          <w:p w14:paraId="5EA3A5A9"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tcPr>
          <w:p w14:paraId="4717293F"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tcPr>
          <w:p w14:paraId="5E964275"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tcPr>
          <w:p w14:paraId="458063E9" w14:textId="77777777" w:rsidR="005F4402" w:rsidRPr="0043132D" w:rsidRDefault="005F4402" w:rsidP="006740BE">
            <w:pPr>
              <w:spacing w:after="0" w:line="240" w:lineRule="auto"/>
              <w:rPr>
                <w:rFonts w:cs="Calibri"/>
                <w:kern w:val="2"/>
                <w:sz w:val="18"/>
                <w:szCs w:val="18"/>
              </w:rPr>
            </w:pPr>
          </w:p>
        </w:tc>
      </w:tr>
      <w:tr w:rsidR="00A5437A" w14:paraId="388801DB" w14:textId="77777777" w:rsidTr="00667DBF">
        <w:trPr>
          <w:trHeight w:val="26"/>
        </w:trPr>
        <w:tc>
          <w:tcPr>
            <w:tcW w:w="1386" w:type="dxa"/>
            <w:vMerge/>
            <w:vAlign w:val="center"/>
            <w:hideMark/>
          </w:tcPr>
          <w:p w14:paraId="4B39CCED" w14:textId="77777777" w:rsidR="005F4402" w:rsidRPr="0043132D" w:rsidRDefault="005F4402" w:rsidP="006740BE">
            <w:pPr>
              <w:spacing w:after="0" w:line="240" w:lineRule="auto"/>
              <w:rPr>
                <w:rFonts w:cs="Calibri"/>
                <w:kern w:val="2"/>
                <w:sz w:val="18"/>
                <w:szCs w:val="18"/>
              </w:rPr>
            </w:pPr>
          </w:p>
        </w:tc>
        <w:tc>
          <w:tcPr>
            <w:tcW w:w="1983" w:type="dxa"/>
            <w:hideMark/>
          </w:tcPr>
          <w:p w14:paraId="03776DCD" w14:textId="77777777" w:rsidR="005F4402" w:rsidRPr="0043132D" w:rsidRDefault="005F4402" w:rsidP="006740BE">
            <w:pPr>
              <w:spacing w:after="0" w:line="240" w:lineRule="auto"/>
              <w:rPr>
                <w:rFonts w:cs="Calibri"/>
                <w:sz w:val="18"/>
                <w:szCs w:val="18"/>
              </w:rPr>
            </w:pPr>
            <w:r w:rsidRPr="0043132D">
              <w:rPr>
                <w:rFonts w:cs="Calibri"/>
                <w:sz w:val="18"/>
                <w:szCs w:val="18"/>
              </w:rPr>
              <w:t>2.1.4. Liczba opracowanych strategii SV</w:t>
            </w:r>
          </w:p>
        </w:tc>
        <w:tc>
          <w:tcPr>
            <w:tcW w:w="591" w:type="dxa"/>
            <w:hideMark/>
          </w:tcPr>
          <w:p w14:paraId="17BC12D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252A7807"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0B2621DD" w14:textId="77777777" w:rsidR="005F4402" w:rsidRPr="00985354" w:rsidRDefault="00985354" w:rsidP="006740BE">
            <w:pPr>
              <w:spacing w:after="0" w:line="240" w:lineRule="auto"/>
              <w:jc w:val="center"/>
              <w:rPr>
                <w:rFonts w:cs="Calibri"/>
                <w:color w:val="FF0000"/>
                <w:sz w:val="18"/>
                <w:szCs w:val="18"/>
              </w:rPr>
            </w:pPr>
            <w:r w:rsidRPr="00985354">
              <w:rPr>
                <w:rFonts w:cs="Calibri"/>
                <w:color w:val="FF0000"/>
                <w:sz w:val="18"/>
                <w:szCs w:val="18"/>
              </w:rPr>
              <w:t>0</w:t>
            </w:r>
            <w:r w:rsidR="00973564" w:rsidRPr="00985354">
              <w:rPr>
                <w:rFonts w:cs="Calibri"/>
                <w:color w:val="FF0000"/>
                <w:sz w:val="18"/>
                <w:szCs w:val="18"/>
              </w:rPr>
              <w:t xml:space="preserve"> </w:t>
            </w:r>
          </w:p>
        </w:tc>
        <w:tc>
          <w:tcPr>
            <w:tcW w:w="780" w:type="dxa"/>
            <w:hideMark/>
          </w:tcPr>
          <w:p w14:paraId="4C1F57A9" w14:textId="77777777" w:rsidR="00985354" w:rsidRPr="00985354" w:rsidRDefault="00985354" w:rsidP="006740BE">
            <w:pPr>
              <w:spacing w:after="0" w:line="240" w:lineRule="auto"/>
              <w:jc w:val="center"/>
              <w:rPr>
                <w:rFonts w:cs="Calibri"/>
                <w:color w:val="FF0000"/>
                <w:sz w:val="18"/>
                <w:szCs w:val="18"/>
              </w:rPr>
            </w:pPr>
            <w:r w:rsidRPr="00985354">
              <w:rPr>
                <w:rFonts w:cs="Calibri"/>
                <w:color w:val="FF0000"/>
                <w:sz w:val="18"/>
                <w:szCs w:val="18"/>
              </w:rPr>
              <w:t>0</w:t>
            </w:r>
            <w:r>
              <w:rPr>
                <w:rFonts w:cs="Calibri"/>
                <w:color w:val="FF0000"/>
                <w:sz w:val="18"/>
                <w:szCs w:val="18"/>
              </w:rPr>
              <w:t>%</w:t>
            </w:r>
          </w:p>
          <w:p w14:paraId="6972D08C" w14:textId="77777777" w:rsidR="00667DBF" w:rsidRPr="00E51054" w:rsidRDefault="00667DBF" w:rsidP="006740BE">
            <w:pPr>
              <w:spacing w:after="0" w:line="240" w:lineRule="auto"/>
              <w:jc w:val="center"/>
              <w:rPr>
                <w:rFonts w:cs="Calibri"/>
                <w:sz w:val="18"/>
                <w:szCs w:val="18"/>
              </w:rPr>
            </w:pPr>
          </w:p>
        </w:tc>
        <w:tc>
          <w:tcPr>
            <w:tcW w:w="780" w:type="dxa"/>
            <w:hideMark/>
          </w:tcPr>
          <w:p w14:paraId="74B7891C" w14:textId="77777777" w:rsidR="005F4402" w:rsidRPr="00E51054" w:rsidRDefault="005F4402" w:rsidP="006740BE">
            <w:pPr>
              <w:spacing w:after="0" w:line="240" w:lineRule="auto"/>
              <w:jc w:val="center"/>
              <w:rPr>
                <w:rFonts w:cs="Calibri"/>
                <w:sz w:val="18"/>
                <w:szCs w:val="18"/>
              </w:rPr>
            </w:pPr>
            <w:r w:rsidRPr="00E51054">
              <w:rPr>
                <w:rFonts w:cs="Calibri"/>
                <w:sz w:val="18"/>
                <w:szCs w:val="18"/>
              </w:rPr>
              <w:t>9</w:t>
            </w:r>
          </w:p>
        </w:tc>
        <w:tc>
          <w:tcPr>
            <w:tcW w:w="755" w:type="dxa"/>
            <w:gridSpan w:val="2"/>
            <w:hideMark/>
          </w:tcPr>
          <w:p w14:paraId="5964CB47" w14:textId="77777777" w:rsidR="00985354" w:rsidRPr="00985354" w:rsidRDefault="00985354" w:rsidP="006740BE">
            <w:pPr>
              <w:spacing w:after="0" w:line="240" w:lineRule="auto"/>
              <w:jc w:val="center"/>
              <w:rPr>
                <w:rFonts w:cs="Calibri"/>
                <w:color w:val="FF0000"/>
                <w:sz w:val="18"/>
                <w:szCs w:val="18"/>
              </w:rPr>
            </w:pPr>
            <w:r w:rsidRPr="00985354">
              <w:rPr>
                <w:rFonts w:cs="Calibri"/>
                <w:color w:val="FF0000"/>
                <w:sz w:val="18"/>
                <w:szCs w:val="18"/>
              </w:rPr>
              <w:t>50%</w:t>
            </w:r>
          </w:p>
          <w:p w14:paraId="0AD74DA5" w14:textId="77777777" w:rsidR="005F4402" w:rsidRPr="00E51054" w:rsidRDefault="005F4402" w:rsidP="006740BE">
            <w:pPr>
              <w:spacing w:after="0" w:line="240" w:lineRule="auto"/>
              <w:jc w:val="center"/>
              <w:rPr>
                <w:rFonts w:cs="Calibri"/>
                <w:sz w:val="18"/>
                <w:szCs w:val="18"/>
              </w:rPr>
            </w:pPr>
          </w:p>
        </w:tc>
        <w:tc>
          <w:tcPr>
            <w:tcW w:w="875" w:type="dxa"/>
            <w:hideMark/>
          </w:tcPr>
          <w:p w14:paraId="6FE4A73F" w14:textId="77777777" w:rsidR="00985354" w:rsidRPr="00985354" w:rsidRDefault="00985354" w:rsidP="006740BE">
            <w:pPr>
              <w:spacing w:after="0" w:line="240" w:lineRule="auto"/>
              <w:jc w:val="center"/>
              <w:rPr>
                <w:rFonts w:cs="Calibri"/>
                <w:color w:val="FF0000"/>
                <w:sz w:val="18"/>
                <w:szCs w:val="18"/>
              </w:rPr>
            </w:pPr>
            <w:r w:rsidRPr="00985354">
              <w:rPr>
                <w:rFonts w:cs="Calibri"/>
                <w:color w:val="FF0000"/>
                <w:sz w:val="18"/>
                <w:szCs w:val="18"/>
              </w:rPr>
              <w:t>9</w:t>
            </w:r>
          </w:p>
        </w:tc>
        <w:tc>
          <w:tcPr>
            <w:tcW w:w="851" w:type="dxa"/>
            <w:hideMark/>
          </w:tcPr>
          <w:p w14:paraId="09510156" w14:textId="77777777" w:rsidR="00450BB0" w:rsidRPr="00450BB0" w:rsidRDefault="00450BB0" w:rsidP="006740BE">
            <w:pPr>
              <w:spacing w:after="0" w:line="240" w:lineRule="auto"/>
              <w:jc w:val="center"/>
              <w:rPr>
                <w:rFonts w:cs="Calibri"/>
                <w:color w:val="FF0000"/>
                <w:sz w:val="18"/>
                <w:szCs w:val="18"/>
              </w:rPr>
            </w:pPr>
            <w:r w:rsidRPr="00450BB0">
              <w:rPr>
                <w:rFonts w:cs="Calibri"/>
                <w:color w:val="FF0000"/>
                <w:sz w:val="18"/>
                <w:szCs w:val="18"/>
              </w:rPr>
              <w:t>50%</w:t>
            </w:r>
          </w:p>
        </w:tc>
        <w:tc>
          <w:tcPr>
            <w:tcW w:w="921" w:type="dxa"/>
            <w:hideMark/>
          </w:tcPr>
          <w:p w14:paraId="1C4E142F" w14:textId="77777777" w:rsidR="00450BB0" w:rsidRPr="00450BB0" w:rsidRDefault="00126833" w:rsidP="006740BE">
            <w:pPr>
              <w:spacing w:after="0" w:line="240" w:lineRule="auto"/>
              <w:jc w:val="center"/>
              <w:rPr>
                <w:rFonts w:cs="Calibri"/>
                <w:color w:val="FF0000"/>
                <w:sz w:val="18"/>
                <w:szCs w:val="18"/>
              </w:rPr>
            </w:pPr>
            <w:r>
              <w:rPr>
                <w:rFonts w:cs="Calibri"/>
                <w:color w:val="FF0000"/>
                <w:sz w:val="18"/>
                <w:szCs w:val="18"/>
              </w:rPr>
              <w:t>18</w:t>
            </w:r>
          </w:p>
          <w:p w14:paraId="7A6909AA" w14:textId="77777777" w:rsidR="00985354" w:rsidRPr="00985354" w:rsidRDefault="00985354" w:rsidP="00985354">
            <w:pPr>
              <w:spacing w:after="0" w:line="240" w:lineRule="auto"/>
              <w:jc w:val="center"/>
              <w:rPr>
                <w:rFonts w:cs="Calibri"/>
                <w:strike/>
                <w:sz w:val="18"/>
                <w:szCs w:val="18"/>
              </w:rPr>
            </w:pPr>
          </w:p>
        </w:tc>
        <w:tc>
          <w:tcPr>
            <w:tcW w:w="921" w:type="dxa"/>
            <w:hideMark/>
          </w:tcPr>
          <w:p w14:paraId="2AA4C09C"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0D7DF246"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33C4137D"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042C74C3" w14:textId="77777777" w:rsidR="005F4402" w:rsidRPr="0043132D" w:rsidRDefault="005F4402" w:rsidP="006740BE">
            <w:pPr>
              <w:spacing w:after="0" w:line="240" w:lineRule="auto"/>
              <w:rPr>
                <w:rFonts w:cs="Calibri"/>
                <w:kern w:val="2"/>
                <w:sz w:val="18"/>
                <w:szCs w:val="18"/>
              </w:rPr>
            </w:pPr>
          </w:p>
        </w:tc>
      </w:tr>
      <w:tr w:rsidR="005F4402" w:rsidRPr="0043132D" w14:paraId="2E54C6EC" w14:textId="77777777" w:rsidTr="00667DBF">
        <w:trPr>
          <w:trHeight w:val="26"/>
        </w:trPr>
        <w:tc>
          <w:tcPr>
            <w:tcW w:w="1386" w:type="dxa"/>
            <w:vMerge/>
            <w:vAlign w:val="center"/>
            <w:hideMark/>
          </w:tcPr>
          <w:p w14:paraId="54BBFE0E" w14:textId="77777777" w:rsidR="005F4402" w:rsidRPr="0043132D" w:rsidRDefault="005F4402" w:rsidP="006740BE">
            <w:pPr>
              <w:spacing w:after="0" w:line="240" w:lineRule="auto"/>
              <w:rPr>
                <w:rFonts w:cs="Calibri"/>
                <w:kern w:val="2"/>
                <w:sz w:val="18"/>
                <w:szCs w:val="18"/>
              </w:rPr>
            </w:pPr>
          </w:p>
        </w:tc>
        <w:tc>
          <w:tcPr>
            <w:tcW w:w="1983" w:type="dxa"/>
            <w:hideMark/>
          </w:tcPr>
          <w:p w14:paraId="4B0E5493" w14:textId="77777777" w:rsidR="005F4402" w:rsidRPr="0043132D" w:rsidRDefault="005F4402" w:rsidP="006740BE">
            <w:pPr>
              <w:spacing w:after="0" w:line="240" w:lineRule="auto"/>
              <w:rPr>
                <w:rFonts w:cs="Calibri"/>
                <w:sz w:val="18"/>
                <w:szCs w:val="18"/>
              </w:rPr>
            </w:pPr>
            <w:r w:rsidRPr="0043132D">
              <w:rPr>
                <w:rFonts w:cs="Calibri"/>
                <w:sz w:val="18"/>
                <w:szCs w:val="18"/>
              </w:rPr>
              <w:t>2.1.5. Liczba operacji aktywizacyjnych dla grup w niekorzystnej sytuacji, do seniorów oraz do osób do 25 roku życia</w:t>
            </w:r>
          </w:p>
        </w:tc>
        <w:tc>
          <w:tcPr>
            <w:tcW w:w="591" w:type="dxa"/>
            <w:hideMark/>
          </w:tcPr>
          <w:p w14:paraId="7FCF5E0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5157D99C"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32441B3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79D45215"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615DF8AC"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5</w:t>
            </w:r>
          </w:p>
        </w:tc>
        <w:tc>
          <w:tcPr>
            <w:tcW w:w="755" w:type="dxa"/>
            <w:gridSpan w:val="2"/>
            <w:hideMark/>
          </w:tcPr>
          <w:p w14:paraId="1008CB16" w14:textId="77777777" w:rsidR="00450BB0" w:rsidRPr="00985354" w:rsidRDefault="00450BB0" w:rsidP="00450BB0">
            <w:pPr>
              <w:spacing w:after="0" w:line="240" w:lineRule="auto"/>
              <w:jc w:val="center"/>
              <w:rPr>
                <w:rFonts w:cs="Calibri"/>
                <w:color w:val="FF0000"/>
                <w:sz w:val="18"/>
                <w:szCs w:val="18"/>
              </w:rPr>
            </w:pPr>
            <w:r w:rsidRPr="00985354">
              <w:rPr>
                <w:rFonts w:cs="Calibri"/>
                <w:color w:val="FF0000"/>
                <w:sz w:val="18"/>
                <w:szCs w:val="18"/>
              </w:rPr>
              <w:t>50%</w:t>
            </w:r>
          </w:p>
          <w:p w14:paraId="3C63B494" w14:textId="77777777" w:rsidR="00450BB0" w:rsidRPr="00450BB0" w:rsidRDefault="00450BB0" w:rsidP="006740BE">
            <w:pPr>
              <w:spacing w:after="0" w:line="240" w:lineRule="auto"/>
              <w:jc w:val="center"/>
              <w:rPr>
                <w:rFonts w:cs="Calibri"/>
                <w:strike/>
                <w:sz w:val="18"/>
                <w:szCs w:val="18"/>
              </w:rPr>
            </w:pPr>
          </w:p>
        </w:tc>
        <w:tc>
          <w:tcPr>
            <w:tcW w:w="875" w:type="dxa"/>
            <w:hideMark/>
          </w:tcPr>
          <w:p w14:paraId="58136456"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851" w:type="dxa"/>
            <w:hideMark/>
          </w:tcPr>
          <w:p w14:paraId="7AFD1786"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921" w:type="dxa"/>
            <w:hideMark/>
          </w:tcPr>
          <w:p w14:paraId="6F7609F5" w14:textId="77777777" w:rsidR="004F0B40" w:rsidRPr="004F0B40" w:rsidRDefault="004F0B40" w:rsidP="006740BE">
            <w:pPr>
              <w:spacing w:after="0" w:line="240" w:lineRule="auto"/>
              <w:jc w:val="center"/>
              <w:rPr>
                <w:rFonts w:cs="Calibri"/>
                <w:color w:val="FF0000"/>
                <w:sz w:val="18"/>
                <w:szCs w:val="18"/>
              </w:rPr>
            </w:pPr>
            <w:r w:rsidRPr="004F0B40">
              <w:rPr>
                <w:rFonts w:cs="Calibri"/>
                <w:color w:val="FF0000"/>
                <w:sz w:val="18"/>
                <w:szCs w:val="18"/>
              </w:rPr>
              <w:t>5</w:t>
            </w:r>
          </w:p>
        </w:tc>
        <w:tc>
          <w:tcPr>
            <w:tcW w:w="921" w:type="dxa"/>
            <w:hideMark/>
          </w:tcPr>
          <w:p w14:paraId="1E68EA7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39F70DBA"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55D66B2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1DD9245D" w14:textId="77777777" w:rsidR="005F4402" w:rsidRPr="0043132D" w:rsidRDefault="005F4402" w:rsidP="006740BE">
            <w:pPr>
              <w:spacing w:after="0" w:line="240" w:lineRule="auto"/>
              <w:rPr>
                <w:rFonts w:cs="Calibri"/>
                <w:kern w:val="2"/>
                <w:sz w:val="18"/>
                <w:szCs w:val="18"/>
              </w:rPr>
            </w:pPr>
          </w:p>
        </w:tc>
      </w:tr>
      <w:tr w:rsidR="005F4402" w:rsidRPr="0043132D" w14:paraId="72F8524E" w14:textId="77777777" w:rsidTr="00667DBF">
        <w:trPr>
          <w:trHeight w:val="26"/>
        </w:trPr>
        <w:tc>
          <w:tcPr>
            <w:tcW w:w="1386" w:type="dxa"/>
            <w:vMerge/>
            <w:vAlign w:val="center"/>
            <w:hideMark/>
          </w:tcPr>
          <w:p w14:paraId="05601BFD" w14:textId="77777777" w:rsidR="005F4402" w:rsidRPr="0043132D" w:rsidRDefault="005F4402" w:rsidP="006740BE">
            <w:pPr>
              <w:spacing w:after="0" w:line="240" w:lineRule="auto"/>
              <w:rPr>
                <w:rFonts w:cs="Calibri"/>
                <w:kern w:val="2"/>
                <w:sz w:val="18"/>
                <w:szCs w:val="18"/>
              </w:rPr>
            </w:pPr>
          </w:p>
        </w:tc>
        <w:tc>
          <w:tcPr>
            <w:tcW w:w="1983" w:type="dxa"/>
            <w:hideMark/>
          </w:tcPr>
          <w:p w14:paraId="531E5AA1"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2.1.6. Liczba operacji innowacyjnych </w:t>
            </w:r>
          </w:p>
        </w:tc>
        <w:tc>
          <w:tcPr>
            <w:tcW w:w="591" w:type="dxa"/>
            <w:hideMark/>
          </w:tcPr>
          <w:p w14:paraId="4E87A249"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4469B58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2665717B"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1CBF3E13"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6FBD0FD4"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w:t>
            </w:r>
          </w:p>
        </w:tc>
        <w:tc>
          <w:tcPr>
            <w:tcW w:w="755" w:type="dxa"/>
            <w:gridSpan w:val="2"/>
            <w:hideMark/>
          </w:tcPr>
          <w:p w14:paraId="1DDE87C1" w14:textId="77777777" w:rsidR="00450BB0" w:rsidRPr="00985354" w:rsidRDefault="00450BB0" w:rsidP="00450BB0">
            <w:pPr>
              <w:spacing w:after="0" w:line="240" w:lineRule="auto"/>
              <w:jc w:val="center"/>
              <w:rPr>
                <w:rFonts w:cs="Calibri"/>
                <w:color w:val="FF0000"/>
                <w:sz w:val="18"/>
                <w:szCs w:val="18"/>
              </w:rPr>
            </w:pPr>
            <w:r w:rsidRPr="00985354">
              <w:rPr>
                <w:rFonts w:cs="Calibri"/>
                <w:color w:val="FF0000"/>
                <w:sz w:val="18"/>
                <w:szCs w:val="18"/>
              </w:rPr>
              <w:t>50%</w:t>
            </w:r>
          </w:p>
          <w:p w14:paraId="7D0AB899" w14:textId="77777777" w:rsidR="00450BB0" w:rsidRPr="00450BB0" w:rsidRDefault="00450BB0" w:rsidP="006740BE">
            <w:pPr>
              <w:spacing w:after="0" w:line="240" w:lineRule="auto"/>
              <w:jc w:val="center"/>
              <w:rPr>
                <w:rFonts w:cs="Calibri"/>
                <w:strike/>
                <w:sz w:val="18"/>
                <w:szCs w:val="18"/>
              </w:rPr>
            </w:pPr>
          </w:p>
        </w:tc>
        <w:tc>
          <w:tcPr>
            <w:tcW w:w="875" w:type="dxa"/>
            <w:hideMark/>
          </w:tcPr>
          <w:p w14:paraId="1F58BC58"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851" w:type="dxa"/>
            <w:hideMark/>
          </w:tcPr>
          <w:p w14:paraId="2A3E521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921" w:type="dxa"/>
            <w:hideMark/>
          </w:tcPr>
          <w:p w14:paraId="0CD010DF" w14:textId="77777777" w:rsidR="007C31C7" w:rsidRPr="007C31C7" w:rsidRDefault="007C31C7" w:rsidP="006740BE">
            <w:pPr>
              <w:spacing w:after="0" w:line="240" w:lineRule="auto"/>
              <w:jc w:val="center"/>
              <w:rPr>
                <w:rFonts w:cs="Calibri"/>
                <w:color w:val="FF0000"/>
                <w:sz w:val="18"/>
                <w:szCs w:val="18"/>
              </w:rPr>
            </w:pPr>
            <w:r w:rsidRPr="007C31C7">
              <w:rPr>
                <w:rFonts w:cs="Calibri"/>
                <w:color w:val="FF0000"/>
                <w:sz w:val="18"/>
                <w:szCs w:val="18"/>
              </w:rPr>
              <w:t>1</w:t>
            </w:r>
          </w:p>
        </w:tc>
        <w:tc>
          <w:tcPr>
            <w:tcW w:w="921" w:type="dxa"/>
            <w:hideMark/>
          </w:tcPr>
          <w:p w14:paraId="2523F682"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6FB4953E"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7DCE5851"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701F11BC" w14:textId="77777777" w:rsidR="005F4402" w:rsidRPr="0043132D" w:rsidRDefault="005F4402" w:rsidP="006740BE">
            <w:pPr>
              <w:spacing w:after="0" w:line="240" w:lineRule="auto"/>
              <w:rPr>
                <w:rFonts w:cs="Calibri"/>
                <w:kern w:val="2"/>
                <w:sz w:val="18"/>
                <w:szCs w:val="18"/>
              </w:rPr>
            </w:pPr>
          </w:p>
        </w:tc>
      </w:tr>
      <w:tr w:rsidR="005F4402" w:rsidRPr="0043132D" w14:paraId="310611F6" w14:textId="77777777" w:rsidTr="00667DBF">
        <w:trPr>
          <w:trHeight w:val="26"/>
        </w:trPr>
        <w:tc>
          <w:tcPr>
            <w:tcW w:w="1386" w:type="dxa"/>
            <w:vMerge/>
            <w:vAlign w:val="center"/>
            <w:hideMark/>
          </w:tcPr>
          <w:p w14:paraId="3B7A61AA" w14:textId="77777777" w:rsidR="005F4402" w:rsidRPr="0043132D" w:rsidRDefault="005F4402" w:rsidP="006740BE">
            <w:pPr>
              <w:spacing w:after="0" w:line="240" w:lineRule="auto"/>
              <w:rPr>
                <w:rFonts w:cs="Calibri"/>
                <w:kern w:val="2"/>
                <w:sz w:val="18"/>
                <w:szCs w:val="18"/>
              </w:rPr>
            </w:pPr>
          </w:p>
        </w:tc>
        <w:tc>
          <w:tcPr>
            <w:tcW w:w="1983" w:type="dxa"/>
            <w:hideMark/>
          </w:tcPr>
          <w:p w14:paraId="61017CD0"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2.1.7. Liczba operacji podnoszących świadomość bądź edukacyjnych </w:t>
            </w:r>
          </w:p>
        </w:tc>
        <w:tc>
          <w:tcPr>
            <w:tcW w:w="591" w:type="dxa"/>
            <w:hideMark/>
          </w:tcPr>
          <w:p w14:paraId="111E3166"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4E59D6DE"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79" w:type="dxa"/>
            <w:gridSpan w:val="2"/>
            <w:hideMark/>
          </w:tcPr>
          <w:p w14:paraId="6794E10E" w14:textId="77777777" w:rsidR="005F4402" w:rsidRPr="0043132D" w:rsidRDefault="005F4402" w:rsidP="006740BE">
            <w:pPr>
              <w:spacing w:after="0" w:line="240" w:lineRule="auto"/>
              <w:jc w:val="center"/>
              <w:rPr>
                <w:rFonts w:cs="Calibri"/>
                <w:b/>
                <w:bCs/>
                <w:sz w:val="18"/>
                <w:szCs w:val="18"/>
              </w:rPr>
            </w:pPr>
            <w:r w:rsidRPr="0043132D">
              <w:rPr>
                <w:rFonts w:cs="Calibri"/>
                <w:sz w:val="18"/>
                <w:szCs w:val="18"/>
              </w:rPr>
              <w:t>0</w:t>
            </w:r>
          </w:p>
        </w:tc>
        <w:tc>
          <w:tcPr>
            <w:tcW w:w="780" w:type="dxa"/>
            <w:hideMark/>
          </w:tcPr>
          <w:p w14:paraId="558AD131"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80" w:type="dxa"/>
            <w:hideMark/>
          </w:tcPr>
          <w:p w14:paraId="49882F59"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4</w:t>
            </w:r>
          </w:p>
        </w:tc>
        <w:tc>
          <w:tcPr>
            <w:tcW w:w="755" w:type="dxa"/>
            <w:gridSpan w:val="2"/>
            <w:hideMark/>
          </w:tcPr>
          <w:p w14:paraId="3005ED42" w14:textId="77777777" w:rsidR="00450BB0" w:rsidRPr="00985354" w:rsidRDefault="00450BB0" w:rsidP="00450BB0">
            <w:pPr>
              <w:spacing w:after="0" w:line="240" w:lineRule="auto"/>
              <w:jc w:val="center"/>
              <w:rPr>
                <w:rFonts w:cs="Calibri"/>
                <w:color w:val="FF0000"/>
                <w:sz w:val="18"/>
                <w:szCs w:val="18"/>
              </w:rPr>
            </w:pPr>
            <w:r w:rsidRPr="00985354">
              <w:rPr>
                <w:rFonts w:cs="Calibri"/>
                <w:color w:val="FF0000"/>
                <w:sz w:val="18"/>
                <w:szCs w:val="18"/>
              </w:rPr>
              <w:t>50%</w:t>
            </w:r>
          </w:p>
          <w:p w14:paraId="6E6BD205" w14:textId="77777777" w:rsidR="00450BB0" w:rsidRPr="00450BB0" w:rsidRDefault="00450BB0" w:rsidP="006740BE">
            <w:pPr>
              <w:spacing w:after="0" w:line="240" w:lineRule="auto"/>
              <w:jc w:val="center"/>
              <w:rPr>
                <w:rFonts w:cs="Calibri"/>
                <w:strike/>
                <w:sz w:val="18"/>
                <w:szCs w:val="18"/>
              </w:rPr>
            </w:pPr>
          </w:p>
        </w:tc>
        <w:tc>
          <w:tcPr>
            <w:tcW w:w="875" w:type="dxa"/>
            <w:hideMark/>
          </w:tcPr>
          <w:p w14:paraId="3964E9E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851" w:type="dxa"/>
            <w:hideMark/>
          </w:tcPr>
          <w:p w14:paraId="6F6D0B1E"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921" w:type="dxa"/>
            <w:hideMark/>
          </w:tcPr>
          <w:p w14:paraId="38C3C2A5" w14:textId="77777777" w:rsidR="007C31C7" w:rsidRPr="007C31C7" w:rsidRDefault="007C31C7" w:rsidP="006740BE">
            <w:pPr>
              <w:spacing w:after="0" w:line="240" w:lineRule="auto"/>
              <w:jc w:val="center"/>
              <w:rPr>
                <w:rFonts w:cs="Calibri"/>
                <w:strike/>
                <w:color w:val="FF0000"/>
                <w:sz w:val="18"/>
                <w:szCs w:val="18"/>
              </w:rPr>
            </w:pPr>
            <w:r w:rsidRPr="007C31C7">
              <w:rPr>
                <w:rFonts w:cs="Calibri"/>
                <w:strike/>
                <w:color w:val="FF0000"/>
                <w:sz w:val="18"/>
                <w:szCs w:val="18"/>
              </w:rPr>
              <w:t>4</w:t>
            </w:r>
          </w:p>
        </w:tc>
        <w:tc>
          <w:tcPr>
            <w:tcW w:w="921" w:type="dxa"/>
            <w:hideMark/>
          </w:tcPr>
          <w:p w14:paraId="490EF6A1"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709" w:type="dxa"/>
            <w:hideMark/>
          </w:tcPr>
          <w:p w14:paraId="5E184B4A"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0</w:t>
            </w:r>
          </w:p>
        </w:tc>
        <w:tc>
          <w:tcPr>
            <w:tcW w:w="709" w:type="dxa"/>
            <w:hideMark/>
          </w:tcPr>
          <w:p w14:paraId="650D36B0" w14:textId="77777777" w:rsidR="005F4402" w:rsidRPr="0043132D" w:rsidRDefault="005F4402" w:rsidP="006740BE">
            <w:pPr>
              <w:spacing w:after="0" w:line="240" w:lineRule="auto"/>
              <w:jc w:val="center"/>
              <w:rPr>
                <w:rFonts w:cs="Calibri"/>
                <w:sz w:val="18"/>
                <w:szCs w:val="18"/>
              </w:rPr>
            </w:pPr>
            <w:r w:rsidRPr="0043132D">
              <w:rPr>
                <w:rFonts w:cs="Calibri"/>
                <w:sz w:val="18"/>
                <w:szCs w:val="18"/>
              </w:rPr>
              <w:t>100%</w:t>
            </w:r>
          </w:p>
        </w:tc>
        <w:tc>
          <w:tcPr>
            <w:tcW w:w="1276" w:type="dxa"/>
            <w:vMerge/>
            <w:vAlign w:val="center"/>
            <w:hideMark/>
          </w:tcPr>
          <w:p w14:paraId="46F7F1DA" w14:textId="77777777" w:rsidR="005F4402" w:rsidRPr="0043132D" w:rsidRDefault="005F4402" w:rsidP="006740BE">
            <w:pPr>
              <w:spacing w:after="0" w:line="240" w:lineRule="auto"/>
              <w:rPr>
                <w:rFonts w:cs="Calibri"/>
                <w:kern w:val="2"/>
                <w:sz w:val="18"/>
                <w:szCs w:val="18"/>
              </w:rPr>
            </w:pPr>
          </w:p>
        </w:tc>
      </w:tr>
      <w:tr w:rsidR="005F4402" w:rsidRPr="0043132D" w14:paraId="1B3D92E0" w14:textId="77777777" w:rsidTr="00667DBF">
        <w:trPr>
          <w:trHeight w:val="26"/>
        </w:trPr>
        <w:tc>
          <w:tcPr>
            <w:tcW w:w="1386" w:type="dxa"/>
          </w:tcPr>
          <w:p w14:paraId="50EBD512" w14:textId="77777777" w:rsidR="005F4402" w:rsidRPr="0043132D" w:rsidRDefault="005F4402" w:rsidP="006740BE">
            <w:pPr>
              <w:spacing w:after="0" w:line="240" w:lineRule="auto"/>
              <w:jc w:val="center"/>
              <w:rPr>
                <w:rFonts w:cs="Calibri"/>
                <w:sz w:val="18"/>
                <w:szCs w:val="18"/>
              </w:rPr>
            </w:pPr>
          </w:p>
          <w:p w14:paraId="0259F10E" w14:textId="77777777" w:rsidR="005F4402" w:rsidRPr="0043132D" w:rsidRDefault="005F4402" w:rsidP="006740BE">
            <w:pPr>
              <w:jc w:val="center"/>
              <w:rPr>
                <w:rFonts w:cs="Calibri"/>
                <w:sz w:val="18"/>
                <w:szCs w:val="18"/>
              </w:rPr>
            </w:pPr>
          </w:p>
          <w:p w14:paraId="4F814D93" w14:textId="77777777" w:rsidR="005F4402" w:rsidRPr="0043132D" w:rsidRDefault="005F4402" w:rsidP="006740BE">
            <w:pPr>
              <w:jc w:val="center"/>
              <w:rPr>
                <w:rFonts w:cs="Calibri"/>
                <w:sz w:val="18"/>
                <w:szCs w:val="18"/>
              </w:rPr>
            </w:pPr>
          </w:p>
          <w:p w14:paraId="2E89CFAE" w14:textId="77777777" w:rsidR="005F4402" w:rsidRPr="0043132D" w:rsidRDefault="005F4402" w:rsidP="006740BE">
            <w:pPr>
              <w:spacing w:after="0" w:line="240" w:lineRule="auto"/>
              <w:jc w:val="center"/>
              <w:rPr>
                <w:rFonts w:cs="Calibri"/>
                <w:kern w:val="2"/>
                <w:sz w:val="18"/>
                <w:szCs w:val="18"/>
              </w:rPr>
            </w:pPr>
            <w:r w:rsidRPr="0043132D">
              <w:rPr>
                <w:rFonts w:cs="Calibri"/>
                <w:sz w:val="18"/>
                <w:szCs w:val="18"/>
              </w:rPr>
              <w:lastRenderedPageBreak/>
              <w:t>2.1</w:t>
            </w:r>
          </w:p>
        </w:tc>
        <w:tc>
          <w:tcPr>
            <w:tcW w:w="1983" w:type="dxa"/>
            <w:vAlign w:val="center"/>
          </w:tcPr>
          <w:p w14:paraId="77F1176E" w14:textId="77777777" w:rsidR="005F4402" w:rsidRPr="0043132D" w:rsidRDefault="005F4402" w:rsidP="006740BE">
            <w:pPr>
              <w:spacing w:after="0" w:line="240" w:lineRule="auto"/>
              <w:rPr>
                <w:rFonts w:cs="Calibri"/>
                <w:sz w:val="18"/>
                <w:szCs w:val="18"/>
              </w:rPr>
            </w:pPr>
            <w:r w:rsidRPr="0043132D">
              <w:rPr>
                <w:rFonts w:cs="Calibri"/>
                <w:sz w:val="18"/>
                <w:szCs w:val="18"/>
              </w:rPr>
              <w:lastRenderedPageBreak/>
              <w:t xml:space="preserve">(R.42) Promowanie włączenia społecznego: liczba osób objętych wspieranymi </w:t>
            </w:r>
            <w:r w:rsidRPr="0043132D">
              <w:rPr>
                <w:rFonts w:cs="Calibri"/>
                <w:sz w:val="18"/>
                <w:szCs w:val="18"/>
              </w:rPr>
              <w:lastRenderedPageBreak/>
              <w:t xml:space="preserve">projektami włączenia społecznego </w:t>
            </w:r>
          </w:p>
        </w:tc>
        <w:tc>
          <w:tcPr>
            <w:tcW w:w="591" w:type="dxa"/>
          </w:tcPr>
          <w:p w14:paraId="771CD344" w14:textId="0566AB9C" w:rsidR="005F4402" w:rsidRPr="0043132D" w:rsidRDefault="000167BE" w:rsidP="006740BE">
            <w:pPr>
              <w:spacing w:after="0" w:line="240" w:lineRule="auto"/>
              <w:jc w:val="center"/>
              <w:rPr>
                <w:rFonts w:cs="Calibri"/>
                <w:sz w:val="18"/>
                <w:szCs w:val="18"/>
              </w:rPr>
            </w:pPr>
            <w:r>
              <w:rPr>
                <w:noProof/>
              </w:rPr>
              <w:lastRenderedPageBreak/>
              <mc:AlternateContent>
                <mc:Choice Requires="wps">
                  <w:drawing>
                    <wp:anchor distT="0" distB="0" distL="114300" distR="114300" simplePos="0" relativeHeight="251948032" behindDoc="0" locked="0" layoutInCell="1" allowOverlap="1" wp14:anchorId="37B78326" wp14:editId="5BAC8B3E">
                      <wp:simplePos x="0" y="0"/>
                      <wp:positionH relativeFrom="column">
                        <wp:posOffset>297815</wp:posOffset>
                      </wp:positionH>
                      <wp:positionV relativeFrom="paragraph">
                        <wp:posOffset>3175</wp:posOffset>
                      </wp:positionV>
                      <wp:extent cx="454660" cy="884555"/>
                      <wp:effectExtent l="13335" t="5080" r="8255" b="5715"/>
                      <wp:wrapNone/>
                      <wp:docPr id="93820118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884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81C60" id="AutoShape 37" o:spid="_x0000_s1026" type="#_x0000_t32" style="position:absolute;margin-left:23.45pt;margin-top:.25pt;width:35.8pt;height:69.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"/>
                  </w:pict>
                </mc:Fallback>
              </mc:AlternateContent>
            </w:r>
          </w:p>
          <w:p w14:paraId="27E1BEBB" w14:textId="77777777" w:rsidR="005F4402" w:rsidRPr="0043132D" w:rsidRDefault="005F4402" w:rsidP="006740BE">
            <w:pPr>
              <w:rPr>
                <w:rFonts w:cs="Calibri"/>
                <w:sz w:val="18"/>
                <w:szCs w:val="18"/>
              </w:rPr>
            </w:pPr>
          </w:p>
          <w:p w14:paraId="1A5EDC7C" w14:textId="77777777" w:rsidR="005F4402" w:rsidRPr="0043132D" w:rsidRDefault="005F4402" w:rsidP="006740BE">
            <w:pPr>
              <w:rPr>
                <w:rFonts w:cs="Calibri"/>
                <w:sz w:val="18"/>
                <w:szCs w:val="18"/>
              </w:rPr>
            </w:pPr>
          </w:p>
          <w:p w14:paraId="443D3EA3" w14:textId="77777777" w:rsidR="005F4402" w:rsidRPr="0043132D" w:rsidRDefault="005F4402" w:rsidP="006740BE">
            <w:pPr>
              <w:jc w:val="center"/>
              <w:rPr>
                <w:rFonts w:cs="Calibri"/>
                <w:sz w:val="18"/>
                <w:szCs w:val="18"/>
              </w:rPr>
            </w:pPr>
            <w:r w:rsidRPr="0043132D">
              <w:rPr>
                <w:rFonts w:cs="Calibri"/>
                <w:sz w:val="18"/>
                <w:szCs w:val="18"/>
              </w:rPr>
              <w:lastRenderedPageBreak/>
              <w:t>0</w:t>
            </w:r>
          </w:p>
        </w:tc>
        <w:tc>
          <w:tcPr>
            <w:tcW w:w="709" w:type="dxa"/>
          </w:tcPr>
          <w:p w14:paraId="7C98D8E4" w14:textId="775E6D6C" w:rsidR="005F4402" w:rsidRPr="0043132D" w:rsidRDefault="000167BE" w:rsidP="006740BE">
            <w:pPr>
              <w:spacing w:after="0" w:line="240" w:lineRule="auto"/>
              <w:jc w:val="center"/>
              <w:rPr>
                <w:rFonts w:cs="Calibri"/>
                <w:sz w:val="18"/>
                <w:szCs w:val="18"/>
              </w:rPr>
            </w:pPr>
            <w:r>
              <w:rPr>
                <w:noProof/>
              </w:rPr>
              <w:lastRenderedPageBreak/>
              <mc:AlternateContent>
                <mc:Choice Requires="wps">
                  <w:drawing>
                    <wp:anchor distT="0" distB="0" distL="114300" distR="114300" simplePos="0" relativeHeight="251947008" behindDoc="0" locked="0" layoutInCell="1" allowOverlap="1" wp14:anchorId="162F1216" wp14:editId="2F0BEBB6">
                      <wp:simplePos x="0" y="0"/>
                      <wp:positionH relativeFrom="column">
                        <wp:posOffset>-62230</wp:posOffset>
                      </wp:positionH>
                      <wp:positionV relativeFrom="paragraph">
                        <wp:posOffset>10795</wp:posOffset>
                      </wp:positionV>
                      <wp:extent cx="419100" cy="876935"/>
                      <wp:effectExtent l="9525" t="12700" r="9525" b="5715"/>
                      <wp:wrapNone/>
                      <wp:docPr id="71600572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76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9C2AD" id="AutoShape 38" o:spid="_x0000_s1026" type="#_x0000_t32" style="position:absolute;margin-left:-4.9pt;margin-top:.85pt;width:33pt;height:69.0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"/>
                  </w:pict>
                </mc:Fallback>
              </mc:AlternateContent>
            </w:r>
          </w:p>
        </w:tc>
        <w:tc>
          <w:tcPr>
            <w:tcW w:w="779" w:type="dxa"/>
            <w:gridSpan w:val="2"/>
          </w:tcPr>
          <w:p w14:paraId="0EC58F54" w14:textId="77777777" w:rsidR="005F4402" w:rsidRPr="0043132D" w:rsidRDefault="005F4402" w:rsidP="006740BE">
            <w:pPr>
              <w:spacing w:after="0" w:line="240" w:lineRule="auto"/>
              <w:jc w:val="center"/>
              <w:rPr>
                <w:rFonts w:cs="Calibri"/>
                <w:sz w:val="18"/>
                <w:szCs w:val="18"/>
              </w:rPr>
            </w:pPr>
          </w:p>
          <w:p w14:paraId="4C183D97" w14:textId="77777777" w:rsidR="005F4402" w:rsidRPr="0043132D" w:rsidRDefault="005F4402" w:rsidP="006740BE">
            <w:pPr>
              <w:rPr>
                <w:rFonts w:cs="Calibri"/>
                <w:sz w:val="18"/>
                <w:szCs w:val="18"/>
              </w:rPr>
            </w:pPr>
          </w:p>
          <w:p w14:paraId="58FFACE9" w14:textId="77777777" w:rsidR="005F4402" w:rsidRPr="0043132D" w:rsidRDefault="005F4402" w:rsidP="006740BE">
            <w:pPr>
              <w:rPr>
                <w:rFonts w:cs="Calibri"/>
                <w:sz w:val="18"/>
                <w:szCs w:val="18"/>
              </w:rPr>
            </w:pPr>
          </w:p>
          <w:p w14:paraId="6399456D" w14:textId="77777777" w:rsidR="005F4402" w:rsidRPr="0043132D" w:rsidRDefault="00007296" w:rsidP="006740BE">
            <w:pPr>
              <w:jc w:val="center"/>
              <w:rPr>
                <w:rFonts w:cs="Calibri"/>
                <w:sz w:val="18"/>
                <w:szCs w:val="18"/>
              </w:rPr>
            </w:pPr>
            <w:r w:rsidRPr="0043132D">
              <w:rPr>
                <w:rFonts w:cs="Calibri"/>
                <w:sz w:val="18"/>
                <w:szCs w:val="18"/>
              </w:rPr>
              <w:lastRenderedPageBreak/>
              <w:t>0</w:t>
            </w:r>
          </w:p>
        </w:tc>
        <w:tc>
          <w:tcPr>
            <w:tcW w:w="780" w:type="dxa"/>
          </w:tcPr>
          <w:p w14:paraId="0A095E30" w14:textId="55DB0C7A" w:rsidR="005F4402" w:rsidRPr="0043132D" w:rsidRDefault="000167BE" w:rsidP="006740BE">
            <w:pPr>
              <w:spacing w:after="0" w:line="240" w:lineRule="auto"/>
              <w:jc w:val="center"/>
              <w:rPr>
                <w:rFonts w:cs="Calibri"/>
                <w:sz w:val="18"/>
                <w:szCs w:val="18"/>
              </w:rPr>
            </w:pPr>
            <w:r>
              <w:rPr>
                <w:noProof/>
              </w:rPr>
              <w:lastRenderedPageBreak/>
              <mc:AlternateContent>
                <mc:Choice Requires="wps">
                  <w:drawing>
                    <wp:anchor distT="0" distB="0" distL="114300" distR="114300" simplePos="0" relativeHeight="251949056" behindDoc="0" locked="0" layoutInCell="1" allowOverlap="1" wp14:anchorId="26D5A232" wp14:editId="02F39656">
                      <wp:simplePos x="0" y="0"/>
                      <wp:positionH relativeFrom="column">
                        <wp:posOffset>-62230</wp:posOffset>
                      </wp:positionH>
                      <wp:positionV relativeFrom="paragraph">
                        <wp:posOffset>33655</wp:posOffset>
                      </wp:positionV>
                      <wp:extent cx="472440" cy="854075"/>
                      <wp:effectExtent l="11430" t="6985" r="11430" b="5715"/>
                      <wp:wrapNone/>
                      <wp:docPr id="689470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854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2FBCF" id="AutoShape 39" o:spid="_x0000_s1026" type="#_x0000_t32" style="position:absolute;margin-left:-4.9pt;margin-top:2.65pt;width:37.2pt;height:67.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"/>
                  </w:pict>
                </mc:Fallback>
              </mc:AlternateContent>
            </w:r>
            <w:r>
              <w:rPr>
                <w:noProof/>
              </w:rPr>
              <mc:AlternateContent>
                <mc:Choice Requires="wps">
                  <w:drawing>
                    <wp:anchor distT="0" distB="0" distL="114300" distR="114300" simplePos="0" relativeHeight="251950080" behindDoc="0" locked="0" layoutInCell="1" allowOverlap="1" wp14:anchorId="6CBC2796" wp14:editId="336D71C9">
                      <wp:simplePos x="0" y="0"/>
                      <wp:positionH relativeFrom="column">
                        <wp:posOffset>-46990</wp:posOffset>
                      </wp:positionH>
                      <wp:positionV relativeFrom="paragraph">
                        <wp:posOffset>18415</wp:posOffset>
                      </wp:positionV>
                      <wp:extent cx="464820" cy="869315"/>
                      <wp:effectExtent l="7620" t="10795" r="13335" b="5715"/>
                      <wp:wrapNone/>
                      <wp:docPr id="114428606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 cy="869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30085" id="AutoShape 40" o:spid="_x0000_s1026" type="#_x0000_t32" style="position:absolute;margin-left:-3.7pt;margin-top:1.45pt;width:36.6pt;height:68.45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"/>
                  </w:pict>
                </mc:Fallback>
              </mc:AlternateContent>
            </w:r>
          </w:p>
        </w:tc>
        <w:tc>
          <w:tcPr>
            <w:tcW w:w="780" w:type="dxa"/>
          </w:tcPr>
          <w:p w14:paraId="246F0705" w14:textId="43135D99"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51104" behindDoc="0" locked="0" layoutInCell="1" allowOverlap="1" wp14:anchorId="09479404" wp14:editId="339054D6">
                      <wp:simplePos x="0" y="0"/>
                      <wp:positionH relativeFrom="column">
                        <wp:posOffset>417830</wp:posOffset>
                      </wp:positionH>
                      <wp:positionV relativeFrom="paragraph">
                        <wp:posOffset>3175</wp:posOffset>
                      </wp:positionV>
                      <wp:extent cx="487680" cy="884555"/>
                      <wp:effectExtent l="5715" t="5080" r="11430" b="5715"/>
                      <wp:wrapNone/>
                      <wp:docPr id="122054390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680" cy="884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B3B46" id="AutoShape 41" o:spid="_x0000_s1026" type="#_x0000_t32" style="position:absolute;margin-left:32.9pt;margin-top:.25pt;width:38.4pt;height:69.65pt;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"/>
                  </w:pict>
                </mc:Fallback>
              </mc:AlternateContent>
            </w:r>
          </w:p>
          <w:p w14:paraId="526D0B67" w14:textId="77777777" w:rsidR="005F4402" w:rsidRPr="0043132D" w:rsidRDefault="005F4402" w:rsidP="006740BE">
            <w:pPr>
              <w:rPr>
                <w:rFonts w:cs="Calibri"/>
                <w:sz w:val="18"/>
                <w:szCs w:val="18"/>
              </w:rPr>
            </w:pPr>
          </w:p>
          <w:p w14:paraId="3C5B5E49" w14:textId="77777777" w:rsidR="005F4402" w:rsidRPr="0043132D" w:rsidRDefault="005F4402" w:rsidP="006740BE">
            <w:pPr>
              <w:rPr>
                <w:rFonts w:cs="Calibri"/>
                <w:sz w:val="18"/>
                <w:szCs w:val="18"/>
              </w:rPr>
            </w:pPr>
          </w:p>
          <w:p w14:paraId="183CF7A1" w14:textId="77777777" w:rsidR="005F4402" w:rsidRPr="0043132D" w:rsidRDefault="00007296" w:rsidP="006740BE">
            <w:pPr>
              <w:jc w:val="center"/>
              <w:rPr>
                <w:rFonts w:cs="Calibri"/>
                <w:sz w:val="18"/>
                <w:szCs w:val="18"/>
              </w:rPr>
            </w:pPr>
            <w:r w:rsidRPr="0043132D">
              <w:rPr>
                <w:rFonts w:cs="Calibri"/>
                <w:sz w:val="18"/>
                <w:szCs w:val="18"/>
              </w:rPr>
              <w:lastRenderedPageBreak/>
              <w:t>4</w:t>
            </w:r>
            <w:r w:rsidR="005F4402" w:rsidRPr="0043132D">
              <w:rPr>
                <w:rFonts w:cs="Calibri"/>
                <w:sz w:val="18"/>
                <w:szCs w:val="18"/>
              </w:rPr>
              <w:t>00</w:t>
            </w:r>
          </w:p>
        </w:tc>
        <w:tc>
          <w:tcPr>
            <w:tcW w:w="755" w:type="dxa"/>
            <w:gridSpan w:val="2"/>
          </w:tcPr>
          <w:p w14:paraId="75F49E8C" w14:textId="079F65A4" w:rsidR="005F4402" w:rsidRPr="0043132D" w:rsidRDefault="000167BE" w:rsidP="006740BE">
            <w:pPr>
              <w:spacing w:after="0" w:line="240" w:lineRule="auto"/>
              <w:jc w:val="center"/>
              <w:rPr>
                <w:rFonts w:cs="Calibri"/>
                <w:sz w:val="18"/>
                <w:szCs w:val="18"/>
              </w:rPr>
            </w:pPr>
            <w:r>
              <w:rPr>
                <w:noProof/>
              </w:rPr>
              <w:lastRenderedPageBreak/>
              <mc:AlternateContent>
                <mc:Choice Requires="wps">
                  <w:drawing>
                    <wp:anchor distT="0" distB="0" distL="114300" distR="114300" simplePos="0" relativeHeight="251952128" behindDoc="0" locked="0" layoutInCell="1" allowOverlap="1" wp14:anchorId="1A060DEF" wp14:editId="0814236B">
                      <wp:simplePos x="0" y="0"/>
                      <wp:positionH relativeFrom="column">
                        <wp:posOffset>-62230</wp:posOffset>
                      </wp:positionH>
                      <wp:positionV relativeFrom="paragraph">
                        <wp:posOffset>10795</wp:posOffset>
                      </wp:positionV>
                      <wp:extent cx="487680" cy="927100"/>
                      <wp:effectExtent l="11430" t="12700" r="5715" b="12700"/>
                      <wp:wrapNone/>
                      <wp:docPr id="50404763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927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BCE3B" id="AutoShape 42" o:spid="_x0000_s1026" type="#_x0000_t32" style="position:absolute;margin-left:-4.9pt;margin-top:.85pt;width:38.4pt;height:7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"/>
                  </w:pict>
                </mc:Fallback>
              </mc:AlternateContent>
            </w:r>
          </w:p>
        </w:tc>
        <w:tc>
          <w:tcPr>
            <w:tcW w:w="875" w:type="dxa"/>
          </w:tcPr>
          <w:p w14:paraId="44735081" w14:textId="1C2BA159"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53152" behindDoc="0" locked="0" layoutInCell="1" allowOverlap="1" wp14:anchorId="7551514E" wp14:editId="461E86F1">
                      <wp:simplePos x="0" y="0"/>
                      <wp:positionH relativeFrom="column">
                        <wp:posOffset>463550</wp:posOffset>
                      </wp:positionH>
                      <wp:positionV relativeFrom="paragraph">
                        <wp:posOffset>10795</wp:posOffset>
                      </wp:positionV>
                      <wp:extent cx="533400" cy="876935"/>
                      <wp:effectExtent l="6985" t="12700" r="12065" b="5715"/>
                      <wp:wrapNone/>
                      <wp:docPr id="15720511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76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A6ED0" id="AutoShape 43" o:spid="_x0000_s1026" type="#_x0000_t32" style="position:absolute;margin-left:36.5pt;margin-top:.85pt;width:42pt;height:69.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"/>
                  </w:pict>
                </mc:Fallback>
              </mc:AlternateContent>
            </w:r>
            <w:r>
              <w:rPr>
                <w:noProof/>
              </w:rPr>
              <mc:AlternateContent>
                <mc:Choice Requires="wps">
                  <w:drawing>
                    <wp:anchor distT="0" distB="0" distL="114300" distR="114300" simplePos="0" relativeHeight="251954176" behindDoc="0" locked="0" layoutInCell="1" allowOverlap="1" wp14:anchorId="4BA9021D" wp14:editId="2251CEEE">
                      <wp:simplePos x="0" y="0"/>
                      <wp:positionH relativeFrom="column">
                        <wp:posOffset>463550</wp:posOffset>
                      </wp:positionH>
                      <wp:positionV relativeFrom="paragraph">
                        <wp:posOffset>3175</wp:posOffset>
                      </wp:positionV>
                      <wp:extent cx="548640" cy="884555"/>
                      <wp:effectExtent l="6985" t="5080" r="6350" b="5715"/>
                      <wp:wrapNone/>
                      <wp:docPr id="160646929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884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40918" id="AutoShape 44" o:spid="_x0000_s1026" type="#_x0000_t32" style="position:absolute;margin-left:36.5pt;margin-top:.25pt;width:43.2pt;height:69.6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"/>
                  </w:pict>
                </mc:Fallback>
              </mc:AlternateContent>
            </w:r>
          </w:p>
          <w:p w14:paraId="16E43138" w14:textId="77777777" w:rsidR="005F4402" w:rsidRPr="0043132D" w:rsidRDefault="005F4402" w:rsidP="006740BE">
            <w:pPr>
              <w:rPr>
                <w:rFonts w:cs="Calibri"/>
                <w:sz w:val="18"/>
                <w:szCs w:val="18"/>
              </w:rPr>
            </w:pPr>
          </w:p>
          <w:p w14:paraId="4B40E857" w14:textId="77777777" w:rsidR="005F4402" w:rsidRPr="0043132D" w:rsidRDefault="005F4402" w:rsidP="006740BE">
            <w:pPr>
              <w:rPr>
                <w:rFonts w:cs="Calibri"/>
                <w:sz w:val="18"/>
                <w:szCs w:val="18"/>
              </w:rPr>
            </w:pPr>
          </w:p>
          <w:p w14:paraId="141E37E3" w14:textId="77777777" w:rsidR="005F4402" w:rsidRPr="0043132D" w:rsidRDefault="005F4402" w:rsidP="006740BE">
            <w:pPr>
              <w:jc w:val="center"/>
              <w:rPr>
                <w:rFonts w:cs="Calibri"/>
                <w:sz w:val="18"/>
                <w:szCs w:val="18"/>
              </w:rPr>
            </w:pPr>
            <w:r w:rsidRPr="0043132D">
              <w:rPr>
                <w:rFonts w:cs="Calibri"/>
                <w:sz w:val="18"/>
                <w:szCs w:val="18"/>
              </w:rPr>
              <w:lastRenderedPageBreak/>
              <w:t>200</w:t>
            </w:r>
          </w:p>
        </w:tc>
        <w:tc>
          <w:tcPr>
            <w:tcW w:w="851" w:type="dxa"/>
          </w:tcPr>
          <w:p w14:paraId="6652B09E" w14:textId="77777777" w:rsidR="005F4402" w:rsidRPr="0043132D" w:rsidRDefault="005F4402" w:rsidP="006740BE">
            <w:pPr>
              <w:spacing w:after="0" w:line="240" w:lineRule="auto"/>
              <w:jc w:val="center"/>
              <w:rPr>
                <w:rFonts w:cs="Calibri"/>
                <w:sz w:val="18"/>
                <w:szCs w:val="18"/>
              </w:rPr>
            </w:pPr>
          </w:p>
        </w:tc>
        <w:tc>
          <w:tcPr>
            <w:tcW w:w="921" w:type="dxa"/>
          </w:tcPr>
          <w:p w14:paraId="0D4E7D3C" w14:textId="17C912AD"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55200" behindDoc="0" locked="0" layoutInCell="1" allowOverlap="1" wp14:anchorId="2DC2F837" wp14:editId="107C9E14">
                      <wp:simplePos x="0" y="0"/>
                      <wp:positionH relativeFrom="column">
                        <wp:posOffset>503555</wp:posOffset>
                      </wp:positionH>
                      <wp:positionV relativeFrom="paragraph">
                        <wp:posOffset>3175</wp:posOffset>
                      </wp:positionV>
                      <wp:extent cx="609600" cy="884555"/>
                      <wp:effectExtent l="9525" t="5080" r="9525" b="5715"/>
                      <wp:wrapNone/>
                      <wp:docPr id="186537463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884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ABE77" id="AutoShape 45" o:spid="_x0000_s1026" type="#_x0000_t32" style="position:absolute;margin-left:39.65pt;margin-top:.25pt;width:48pt;height:69.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"/>
                  </w:pict>
                </mc:Fallback>
              </mc:AlternateContent>
            </w:r>
            <w:r>
              <w:rPr>
                <w:noProof/>
              </w:rPr>
              <mc:AlternateContent>
                <mc:Choice Requires="wps">
                  <w:drawing>
                    <wp:anchor distT="0" distB="0" distL="114300" distR="114300" simplePos="0" relativeHeight="251956224" behindDoc="0" locked="0" layoutInCell="1" allowOverlap="1" wp14:anchorId="2BB91C1D" wp14:editId="143DADA4">
                      <wp:simplePos x="0" y="0"/>
                      <wp:positionH relativeFrom="column">
                        <wp:posOffset>503555</wp:posOffset>
                      </wp:positionH>
                      <wp:positionV relativeFrom="paragraph">
                        <wp:posOffset>3175</wp:posOffset>
                      </wp:positionV>
                      <wp:extent cx="571500" cy="838835"/>
                      <wp:effectExtent l="9525" t="5080" r="9525" b="13335"/>
                      <wp:wrapNone/>
                      <wp:docPr id="105004297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7D458" id="AutoShape 46" o:spid="_x0000_s1026" type="#_x0000_t32" style="position:absolute;margin-left:39.65pt;margin-top:.25pt;width:45pt;height:66.05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"/>
                  </w:pict>
                </mc:Fallback>
              </mc:AlternateContent>
            </w:r>
          </w:p>
          <w:p w14:paraId="1727267D" w14:textId="77777777" w:rsidR="005F4402" w:rsidRPr="0043132D" w:rsidRDefault="005F4402" w:rsidP="006740BE">
            <w:pPr>
              <w:rPr>
                <w:rFonts w:cs="Calibri"/>
                <w:sz w:val="18"/>
                <w:szCs w:val="18"/>
              </w:rPr>
            </w:pPr>
          </w:p>
          <w:p w14:paraId="53FC4C05" w14:textId="77777777" w:rsidR="005F4402" w:rsidRPr="0043132D" w:rsidRDefault="005F4402" w:rsidP="006740BE">
            <w:pPr>
              <w:rPr>
                <w:rFonts w:cs="Calibri"/>
                <w:sz w:val="18"/>
                <w:szCs w:val="18"/>
              </w:rPr>
            </w:pPr>
          </w:p>
          <w:p w14:paraId="10FD4804" w14:textId="77777777" w:rsidR="005F4402" w:rsidRPr="0043132D" w:rsidRDefault="005F4402" w:rsidP="006740BE">
            <w:pPr>
              <w:jc w:val="center"/>
              <w:rPr>
                <w:rFonts w:cs="Calibri"/>
                <w:sz w:val="18"/>
                <w:szCs w:val="18"/>
              </w:rPr>
            </w:pPr>
            <w:r w:rsidRPr="0043132D">
              <w:rPr>
                <w:rFonts w:cs="Calibri"/>
                <w:sz w:val="18"/>
                <w:szCs w:val="18"/>
              </w:rPr>
              <w:lastRenderedPageBreak/>
              <w:t>0</w:t>
            </w:r>
          </w:p>
        </w:tc>
        <w:tc>
          <w:tcPr>
            <w:tcW w:w="921" w:type="dxa"/>
          </w:tcPr>
          <w:p w14:paraId="5FC08004" w14:textId="77777777" w:rsidR="005F4402" w:rsidRPr="0043132D" w:rsidRDefault="005F4402" w:rsidP="006740BE">
            <w:pPr>
              <w:spacing w:after="0" w:line="240" w:lineRule="auto"/>
              <w:jc w:val="center"/>
              <w:rPr>
                <w:rFonts w:cs="Calibri"/>
                <w:sz w:val="18"/>
                <w:szCs w:val="18"/>
              </w:rPr>
            </w:pPr>
          </w:p>
        </w:tc>
        <w:tc>
          <w:tcPr>
            <w:tcW w:w="709" w:type="dxa"/>
          </w:tcPr>
          <w:p w14:paraId="76FC0CFD" w14:textId="78A419D6" w:rsidR="005F4402" w:rsidRPr="0043132D" w:rsidRDefault="000167BE" w:rsidP="006740BE">
            <w:pPr>
              <w:spacing w:after="0" w:line="240" w:lineRule="auto"/>
              <w:jc w:val="center"/>
              <w:rPr>
                <w:rFonts w:cs="Calibri"/>
                <w:sz w:val="18"/>
                <w:szCs w:val="18"/>
              </w:rPr>
            </w:pPr>
            <w:r>
              <w:rPr>
                <w:noProof/>
              </w:rPr>
              <mc:AlternateContent>
                <mc:Choice Requires="wps">
                  <w:drawing>
                    <wp:anchor distT="0" distB="0" distL="114300" distR="114300" simplePos="0" relativeHeight="251957248" behindDoc="0" locked="0" layoutInCell="1" allowOverlap="1" wp14:anchorId="77785EF8" wp14:editId="047431B8">
                      <wp:simplePos x="0" y="0"/>
                      <wp:positionH relativeFrom="column">
                        <wp:posOffset>377825</wp:posOffset>
                      </wp:positionH>
                      <wp:positionV relativeFrom="paragraph">
                        <wp:posOffset>3175</wp:posOffset>
                      </wp:positionV>
                      <wp:extent cx="441960" cy="884555"/>
                      <wp:effectExtent l="5715" t="5080" r="9525" b="5715"/>
                      <wp:wrapNone/>
                      <wp:docPr id="18221569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884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9C572" id="AutoShape 47" o:spid="_x0000_s1026" type="#_x0000_t32" style="position:absolute;margin-left:29.75pt;margin-top:.25pt;width:34.8pt;height:69.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"/>
                  </w:pict>
                </mc:Fallback>
              </mc:AlternateContent>
            </w:r>
          </w:p>
          <w:p w14:paraId="3E8B498F" w14:textId="77777777" w:rsidR="005F4402" w:rsidRPr="0043132D" w:rsidRDefault="005F4402" w:rsidP="006740BE">
            <w:pPr>
              <w:rPr>
                <w:rFonts w:cs="Calibri"/>
                <w:sz w:val="18"/>
                <w:szCs w:val="18"/>
              </w:rPr>
            </w:pPr>
          </w:p>
          <w:p w14:paraId="0091D256" w14:textId="77777777" w:rsidR="005F4402" w:rsidRPr="0043132D" w:rsidRDefault="005F4402" w:rsidP="006740BE">
            <w:pPr>
              <w:rPr>
                <w:rFonts w:cs="Calibri"/>
                <w:sz w:val="18"/>
                <w:szCs w:val="18"/>
              </w:rPr>
            </w:pPr>
          </w:p>
          <w:p w14:paraId="753EE97B" w14:textId="77777777" w:rsidR="005F4402" w:rsidRPr="0043132D" w:rsidRDefault="005F4402" w:rsidP="006740BE">
            <w:pPr>
              <w:jc w:val="center"/>
              <w:rPr>
                <w:rFonts w:cs="Calibri"/>
                <w:sz w:val="18"/>
                <w:szCs w:val="18"/>
              </w:rPr>
            </w:pPr>
            <w:r w:rsidRPr="0043132D">
              <w:rPr>
                <w:rFonts w:cs="Calibri"/>
                <w:sz w:val="18"/>
                <w:szCs w:val="18"/>
              </w:rPr>
              <w:lastRenderedPageBreak/>
              <w:t>0</w:t>
            </w:r>
          </w:p>
        </w:tc>
        <w:tc>
          <w:tcPr>
            <w:tcW w:w="709" w:type="dxa"/>
          </w:tcPr>
          <w:p w14:paraId="09901564" w14:textId="36847AE6" w:rsidR="005F4402" w:rsidRPr="0043132D" w:rsidRDefault="000167BE" w:rsidP="006740BE">
            <w:pPr>
              <w:spacing w:after="0" w:line="240" w:lineRule="auto"/>
              <w:jc w:val="center"/>
              <w:rPr>
                <w:rFonts w:cs="Calibri"/>
                <w:sz w:val="18"/>
                <w:szCs w:val="18"/>
              </w:rPr>
            </w:pPr>
            <w:r>
              <w:rPr>
                <w:noProof/>
              </w:rPr>
              <w:lastRenderedPageBreak/>
              <mc:AlternateContent>
                <mc:Choice Requires="wps">
                  <w:drawing>
                    <wp:anchor distT="0" distB="0" distL="114300" distR="114300" simplePos="0" relativeHeight="251958272" behindDoc="0" locked="0" layoutInCell="1" allowOverlap="1" wp14:anchorId="5FE05983" wp14:editId="2D55254B">
                      <wp:simplePos x="0" y="0"/>
                      <wp:positionH relativeFrom="column">
                        <wp:posOffset>-64770</wp:posOffset>
                      </wp:positionH>
                      <wp:positionV relativeFrom="paragraph">
                        <wp:posOffset>10795</wp:posOffset>
                      </wp:positionV>
                      <wp:extent cx="426720" cy="919480"/>
                      <wp:effectExtent l="13335" t="12700" r="7620" b="10795"/>
                      <wp:wrapNone/>
                      <wp:docPr id="156703670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6720" cy="919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CB4CA" id="AutoShape 48" o:spid="_x0000_s1026" type="#_x0000_t32" style="position:absolute;margin-left:-5.1pt;margin-top:.85pt;width:33.6pt;height:72.4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"/>
                  </w:pict>
                </mc:Fallback>
              </mc:AlternateContent>
            </w:r>
          </w:p>
        </w:tc>
        <w:tc>
          <w:tcPr>
            <w:tcW w:w="1276" w:type="dxa"/>
            <w:vAlign w:val="center"/>
          </w:tcPr>
          <w:p w14:paraId="77914629" w14:textId="77777777" w:rsidR="005F4402" w:rsidRPr="0043132D" w:rsidRDefault="005F4402" w:rsidP="006740BE">
            <w:pPr>
              <w:spacing w:after="0" w:line="240" w:lineRule="auto"/>
              <w:jc w:val="center"/>
              <w:rPr>
                <w:rFonts w:cs="Calibri"/>
                <w:kern w:val="2"/>
                <w:sz w:val="18"/>
                <w:szCs w:val="18"/>
              </w:rPr>
            </w:pPr>
            <w:r w:rsidRPr="0043132D">
              <w:rPr>
                <w:rFonts w:cs="Calibri"/>
                <w:sz w:val="18"/>
                <w:szCs w:val="18"/>
              </w:rPr>
              <w:t>PS WPR</w:t>
            </w:r>
          </w:p>
        </w:tc>
      </w:tr>
      <w:tr w:rsidR="005F4402" w:rsidRPr="0043132D" w14:paraId="18B65961" w14:textId="77777777" w:rsidTr="00667DBF">
        <w:trPr>
          <w:trHeight w:val="26"/>
        </w:trPr>
        <w:tc>
          <w:tcPr>
            <w:tcW w:w="1386" w:type="dxa"/>
          </w:tcPr>
          <w:p w14:paraId="24385825" w14:textId="77777777" w:rsidR="005F4402" w:rsidRPr="0043132D" w:rsidRDefault="005F4402" w:rsidP="006740BE">
            <w:pPr>
              <w:spacing w:after="0" w:line="240" w:lineRule="auto"/>
              <w:jc w:val="center"/>
              <w:rPr>
                <w:rFonts w:cs="Calibri"/>
                <w:sz w:val="18"/>
                <w:szCs w:val="18"/>
              </w:rPr>
            </w:pPr>
          </w:p>
          <w:p w14:paraId="209A42D5" w14:textId="77777777" w:rsidR="005F4402" w:rsidRPr="0043132D" w:rsidRDefault="005F4402" w:rsidP="006740BE">
            <w:pPr>
              <w:jc w:val="center"/>
              <w:rPr>
                <w:rFonts w:cs="Calibri"/>
                <w:sz w:val="18"/>
                <w:szCs w:val="18"/>
              </w:rPr>
            </w:pPr>
          </w:p>
          <w:p w14:paraId="5902B27B" w14:textId="77777777" w:rsidR="005F4402" w:rsidRPr="0043132D" w:rsidRDefault="005F4402" w:rsidP="006740BE">
            <w:pPr>
              <w:spacing w:after="0" w:line="240" w:lineRule="auto"/>
              <w:jc w:val="center"/>
              <w:rPr>
                <w:rFonts w:cs="Calibri"/>
                <w:kern w:val="2"/>
                <w:sz w:val="18"/>
                <w:szCs w:val="18"/>
              </w:rPr>
            </w:pPr>
            <w:r w:rsidRPr="0043132D">
              <w:rPr>
                <w:rFonts w:cs="Calibri"/>
                <w:sz w:val="18"/>
                <w:szCs w:val="18"/>
              </w:rPr>
              <w:t>2.2</w:t>
            </w:r>
          </w:p>
        </w:tc>
        <w:tc>
          <w:tcPr>
            <w:tcW w:w="1983" w:type="dxa"/>
            <w:vAlign w:val="center"/>
          </w:tcPr>
          <w:p w14:paraId="5785EF00" w14:textId="77777777" w:rsidR="005F4402" w:rsidRPr="0043132D" w:rsidRDefault="005F4402" w:rsidP="006740BE">
            <w:pPr>
              <w:spacing w:after="0" w:line="240" w:lineRule="auto"/>
              <w:rPr>
                <w:rFonts w:cs="Calibri"/>
                <w:sz w:val="18"/>
                <w:szCs w:val="18"/>
              </w:rPr>
            </w:pPr>
            <w:r w:rsidRPr="0043132D">
              <w:rPr>
                <w:rFonts w:cs="Calibri"/>
                <w:sz w:val="18"/>
                <w:szCs w:val="18"/>
              </w:rPr>
              <w:t xml:space="preserve">(R.40) Inteligentna przemiana gospodarki wiejskiej: liczba wspieranych strategii inteligentnych wsi </w:t>
            </w:r>
          </w:p>
        </w:tc>
        <w:tc>
          <w:tcPr>
            <w:tcW w:w="591" w:type="dxa"/>
          </w:tcPr>
          <w:p w14:paraId="482EB66E" w14:textId="77777777" w:rsidR="005F4402" w:rsidRPr="0043132D" w:rsidRDefault="005F4402" w:rsidP="006740BE">
            <w:pPr>
              <w:spacing w:after="0" w:line="240" w:lineRule="auto"/>
              <w:jc w:val="center"/>
              <w:rPr>
                <w:rFonts w:cs="Calibri"/>
                <w:sz w:val="18"/>
                <w:szCs w:val="18"/>
              </w:rPr>
            </w:pPr>
          </w:p>
          <w:p w14:paraId="43197539" w14:textId="77777777" w:rsidR="005F4402" w:rsidRPr="0043132D" w:rsidRDefault="005F4402" w:rsidP="006740BE">
            <w:pPr>
              <w:rPr>
                <w:rFonts w:cs="Calibri"/>
                <w:sz w:val="18"/>
                <w:szCs w:val="18"/>
              </w:rPr>
            </w:pPr>
          </w:p>
          <w:p w14:paraId="42B2EEB0" w14:textId="77777777" w:rsidR="005F4402" w:rsidRPr="0043132D" w:rsidRDefault="005F4402" w:rsidP="006740BE">
            <w:pPr>
              <w:jc w:val="center"/>
              <w:rPr>
                <w:rFonts w:cs="Calibri"/>
                <w:sz w:val="18"/>
                <w:szCs w:val="18"/>
              </w:rPr>
            </w:pPr>
            <w:r w:rsidRPr="0043132D">
              <w:rPr>
                <w:rFonts w:cs="Calibri"/>
                <w:sz w:val="18"/>
                <w:szCs w:val="18"/>
              </w:rPr>
              <w:t>0</w:t>
            </w:r>
          </w:p>
        </w:tc>
        <w:tc>
          <w:tcPr>
            <w:tcW w:w="709" w:type="dxa"/>
          </w:tcPr>
          <w:p w14:paraId="657BADC0" w14:textId="77777777" w:rsidR="005F4402" w:rsidRPr="0043132D" w:rsidRDefault="005F4402" w:rsidP="006740BE">
            <w:pPr>
              <w:spacing w:after="0" w:line="240" w:lineRule="auto"/>
              <w:jc w:val="center"/>
              <w:rPr>
                <w:rFonts w:cs="Calibri"/>
                <w:sz w:val="18"/>
                <w:szCs w:val="18"/>
              </w:rPr>
            </w:pPr>
          </w:p>
        </w:tc>
        <w:tc>
          <w:tcPr>
            <w:tcW w:w="779" w:type="dxa"/>
            <w:gridSpan w:val="2"/>
          </w:tcPr>
          <w:p w14:paraId="54C59A75" w14:textId="77777777" w:rsidR="005F4402" w:rsidRPr="0043132D" w:rsidRDefault="005F4402" w:rsidP="006740BE">
            <w:pPr>
              <w:spacing w:after="0" w:line="240" w:lineRule="auto"/>
              <w:jc w:val="center"/>
              <w:rPr>
                <w:rFonts w:cs="Calibri"/>
                <w:sz w:val="18"/>
                <w:szCs w:val="18"/>
              </w:rPr>
            </w:pPr>
          </w:p>
          <w:p w14:paraId="3BC35013" w14:textId="77777777" w:rsidR="005F4402" w:rsidRPr="0043132D" w:rsidRDefault="005F4402" w:rsidP="006740BE">
            <w:pPr>
              <w:rPr>
                <w:rFonts w:cs="Calibri"/>
                <w:sz w:val="18"/>
                <w:szCs w:val="18"/>
              </w:rPr>
            </w:pPr>
          </w:p>
          <w:p w14:paraId="4EE3AD03" w14:textId="77777777" w:rsidR="005F4402" w:rsidRPr="0043132D" w:rsidRDefault="005F4402" w:rsidP="006740BE">
            <w:pPr>
              <w:jc w:val="center"/>
              <w:rPr>
                <w:rFonts w:cs="Calibri"/>
                <w:sz w:val="18"/>
                <w:szCs w:val="18"/>
              </w:rPr>
            </w:pPr>
            <w:r w:rsidRPr="0043132D">
              <w:rPr>
                <w:rFonts w:cs="Calibri"/>
                <w:sz w:val="18"/>
                <w:szCs w:val="18"/>
              </w:rPr>
              <w:t>9</w:t>
            </w:r>
          </w:p>
        </w:tc>
        <w:tc>
          <w:tcPr>
            <w:tcW w:w="780" w:type="dxa"/>
          </w:tcPr>
          <w:p w14:paraId="0F712A34" w14:textId="77777777" w:rsidR="005F4402" w:rsidRPr="0043132D" w:rsidRDefault="005F4402" w:rsidP="006740BE">
            <w:pPr>
              <w:spacing w:after="0" w:line="240" w:lineRule="auto"/>
              <w:jc w:val="center"/>
              <w:rPr>
                <w:rFonts w:cs="Calibri"/>
                <w:sz w:val="18"/>
                <w:szCs w:val="18"/>
              </w:rPr>
            </w:pPr>
          </w:p>
        </w:tc>
        <w:tc>
          <w:tcPr>
            <w:tcW w:w="780" w:type="dxa"/>
          </w:tcPr>
          <w:p w14:paraId="036CC5C4" w14:textId="77777777" w:rsidR="005F4402" w:rsidRPr="0043132D" w:rsidRDefault="005F4402" w:rsidP="006740BE">
            <w:pPr>
              <w:spacing w:after="0" w:line="240" w:lineRule="auto"/>
              <w:jc w:val="center"/>
              <w:rPr>
                <w:rFonts w:cs="Calibri"/>
                <w:sz w:val="18"/>
                <w:szCs w:val="18"/>
              </w:rPr>
            </w:pPr>
          </w:p>
          <w:p w14:paraId="7EEB9E81" w14:textId="77777777" w:rsidR="005F4402" w:rsidRPr="0043132D" w:rsidRDefault="005F4402" w:rsidP="006740BE">
            <w:pPr>
              <w:rPr>
                <w:rFonts w:cs="Calibri"/>
                <w:sz w:val="18"/>
                <w:szCs w:val="18"/>
              </w:rPr>
            </w:pPr>
          </w:p>
          <w:p w14:paraId="302CC4CF" w14:textId="77777777" w:rsidR="005F4402" w:rsidRPr="0043132D" w:rsidRDefault="005F4402" w:rsidP="006740BE">
            <w:pPr>
              <w:jc w:val="center"/>
              <w:rPr>
                <w:rFonts w:cs="Calibri"/>
                <w:sz w:val="18"/>
                <w:szCs w:val="18"/>
              </w:rPr>
            </w:pPr>
            <w:r w:rsidRPr="0043132D">
              <w:rPr>
                <w:rFonts w:cs="Calibri"/>
                <w:sz w:val="18"/>
                <w:szCs w:val="18"/>
              </w:rPr>
              <w:t>9</w:t>
            </w:r>
          </w:p>
        </w:tc>
        <w:tc>
          <w:tcPr>
            <w:tcW w:w="755" w:type="dxa"/>
            <w:gridSpan w:val="2"/>
          </w:tcPr>
          <w:p w14:paraId="4086FC1C" w14:textId="77777777" w:rsidR="005F4402" w:rsidRPr="0043132D" w:rsidRDefault="005F4402" w:rsidP="006740BE">
            <w:pPr>
              <w:spacing w:after="0" w:line="240" w:lineRule="auto"/>
              <w:jc w:val="center"/>
              <w:rPr>
                <w:rFonts w:cs="Calibri"/>
                <w:sz w:val="18"/>
                <w:szCs w:val="18"/>
              </w:rPr>
            </w:pPr>
          </w:p>
        </w:tc>
        <w:tc>
          <w:tcPr>
            <w:tcW w:w="875" w:type="dxa"/>
          </w:tcPr>
          <w:p w14:paraId="15829FE2" w14:textId="77777777" w:rsidR="005F4402" w:rsidRPr="0043132D" w:rsidRDefault="005F4402" w:rsidP="006740BE">
            <w:pPr>
              <w:spacing w:after="0" w:line="240" w:lineRule="auto"/>
              <w:jc w:val="center"/>
              <w:rPr>
                <w:rFonts w:cs="Calibri"/>
                <w:sz w:val="18"/>
                <w:szCs w:val="18"/>
              </w:rPr>
            </w:pPr>
          </w:p>
          <w:p w14:paraId="4F3C4F2F" w14:textId="77777777" w:rsidR="005F4402" w:rsidRPr="0043132D" w:rsidRDefault="005F4402" w:rsidP="006740BE">
            <w:pPr>
              <w:rPr>
                <w:rFonts w:cs="Calibri"/>
                <w:sz w:val="18"/>
                <w:szCs w:val="18"/>
              </w:rPr>
            </w:pPr>
          </w:p>
          <w:p w14:paraId="57B68CBF" w14:textId="77777777" w:rsidR="005F4402" w:rsidRPr="0043132D" w:rsidRDefault="005F4402" w:rsidP="006740BE">
            <w:pPr>
              <w:jc w:val="center"/>
              <w:rPr>
                <w:rFonts w:cs="Calibri"/>
                <w:sz w:val="18"/>
                <w:szCs w:val="18"/>
              </w:rPr>
            </w:pPr>
            <w:r w:rsidRPr="0043132D">
              <w:rPr>
                <w:rFonts w:cs="Calibri"/>
                <w:sz w:val="18"/>
                <w:szCs w:val="18"/>
              </w:rPr>
              <w:t>0</w:t>
            </w:r>
          </w:p>
        </w:tc>
        <w:tc>
          <w:tcPr>
            <w:tcW w:w="851" w:type="dxa"/>
          </w:tcPr>
          <w:p w14:paraId="114270F4" w14:textId="77777777" w:rsidR="005F4402" w:rsidRPr="0043132D" w:rsidRDefault="005F4402" w:rsidP="006740BE">
            <w:pPr>
              <w:spacing w:after="0" w:line="240" w:lineRule="auto"/>
              <w:jc w:val="center"/>
              <w:rPr>
                <w:rFonts w:cs="Calibri"/>
                <w:sz w:val="18"/>
                <w:szCs w:val="18"/>
              </w:rPr>
            </w:pPr>
          </w:p>
        </w:tc>
        <w:tc>
          <w:tcPr>
            <w:tcW w:w="921" w:type="dxa"/>
          </w:tcPr>
          <w:p w14:paraId="3CF3F3E4" w14:textId="77777777" w:rsidR="005F4402" w:rsidRPr="0043132D" w:rsidRDefault="005F4402" w:rsidP="006740BE">
            <w:pPr>
              <w:spacing w:after="0" w:line="240" w:lineRule="auto"/>
              <w:jc w:val="center"/>
              <w:rPr>
                <w:rFonts w:cs="Calibri"/>
                <w:sz w:val="18"/>
                <w:szCs w:val="18"/>
              </w:rPr>
            </w:pPr>
          </w:p>
          <w:p w14:paraId="75E054F5" w14:textId="77777777" w:rsidR="005F4402" w:rsidRPr="0043132D" w:rsidRDefault="005F4402" w:rsidP="006740BE">
            <w:pPr>
              <w:rPr>
                <w:rFonts w:cs="Calibri"/>
                <w:sz w:val="18"/>
                <w:szCs w:val="18"/>
              </w:rPr>
            </w:pPr>
          </w:p>
          <w:p w14:paraId="3A2820C2" w14:textId="77777777" w:rsidR="005F4402" w:rsidRPr="0043132D" w:rsidRDefault="005F4402" w:rsidP="006740BE">
            <w:pPr>
              <w:jc w:val="center"/>
              <w:rPr>
                <w:rFonts w:cs="Calibri"/>
                <w:sz w:val="18"/>
                <w:szCs w:val="18"/>
              </w:rPr>
            </w:pPr>
            <w:r w:rsidRPr="0043132D">
              <w:rPr>
                <w:rFonts w:cs="Calibri"/>
                <w:sz w:val="18"/>
                <w:szCs w:val="18"/>
              </w:rPr>
              <w:t>0</w:t>
            </w:r>
          </w:p>
        </w:tc>
        <w:tc>
          <w:tcPr>
            <w:tcW w:w="921" w:type="dxa"/>
          </w:tcPr>
          <w:p w14:paraId="307D7FBB" w14:textId="77777777" w:rsidR="005F4402" w:rsidRPr="0043132D" w:rsidRDefault="005F4402" w:rsidP="006740BE">
            <w:pPr>
              <w:spacing w:after="0" w:line="240" w:lineRule="auto"/>
              <w:jc w:val="center"/>
              <w:rPr>
                <w:rFonts w:cs="Calibri"/>
                <w:sz w:val="18"/>
                <w:szCs w:val="18"/>
              </w:rPr>
            </w:pPr>
          </w:p>
        </w:tc>
        <w:tc>
          <w:tcPr>
            <w:tcW w:w="709" w:type="dxa"/>
          </w:tcPr>
          <w:p w14:paraId="5999E6D3" w14:textId="77777777" w:rsidR="005F4402" w:rsidRPr="0043132D" w:rsidRDefault="005F4402" w:rsidP="006740BE">
            <w:pPr>
              <w:spacing w:after="0" w:line="240" w:lineRule="auto"/>
              <w:jc w:val="center"/>
              <w:rPr>
                <w:rFonts w:cs="Calibri"/>
                <w:sz w:val="18"/>
                <w:szCs w:val="18"/>
              </w:rPr>
            </w:pPr>
          </w:p>
          <w:p w14:paraId="003907D8" w14:textId="77777777" w:rsidR="005F4402" w:rsidRPr="0043132D" w:rsidRDefault="005F4402" w:rsidP="006740BE">
            <w:pPr>
              <w:rPr>
                <w:rFonts w:cs="Calibri"/>
                <w:sz w:val="18"/>
                <w:szCs w:val="18"/>
              </w:rPr>
            </w:pPr>
          </w:p>
          <w:p w14:paraId="26EE9F1F" w14:textId="77777777" w:rsidR="005F4402" w:rsidRPr="0043132D" w:rsidRDefault="005F4402" w:rsidP="006740BE">
            <w:pPr>
              <w:jc w:val="center"/>
              <w:rPr>
                <w:rFonts w:cs="Calibri"/>
                <w:sz w:val="18"/>
                <w:szCs w:val="18"/>
              </w:rPr>
            </w:pPr>
            <w:r w:rsidRPr="0043132D">
              <w:rPr>
                <w:rFonts w:cs="Calibri"/>
                <w:sz w:val="18"/>
                <w:szCs w:val="18"/>
              </w:rPr>
              <w:t>0</w:t>
            </w:r>
          </w:p>
        </w:tc>
        <w:tc>
          <w:tcPr>
            <w:tcW w:w="709" w:type="dxa"/>
          </w:tcPr>
          <w:p w14:paraId="2B5B1DD7" w14:textId="77777777" w:rsidR="005F4402" w:rsidRPr="0043132D" w:rsidRDefault="005F4402" w:rsidP="006740BE">
            <w:pPr>
              <w:spacing w:after="0" w:line="240" w:lineRule="auto"/>
              <w:jc w:val="center"/>
              <w:rPr>
                <w:rFonts w:cs="Calibri"/>
                <w:sz w:val="18"/>
                <w:szCs w:val="18"/>
              </w:rPr>
            </w:pPr>
          </w:p>
        </w:tc>
        <w:tc>
          <w:tcPr>
            <w:tcW w:w="1276" w:type="dxa"/>
            <w:vAlign w:val="center"/>
          </w:tcPr>
          <w:p w14:paraId="61947E18" w14:textId="77777777" w:rsidR="005F4402" w:rsidRPr="0043132D" w:rsidRDefault="005F4402" w:rsidP="006740BE">
            <w:pPr>
              <w:spacing w:after="0" w:line="240" w:lineRule="auto"/>
              <w:jc w:val="center"/>
              <w:rPr>
                <w:rFonts w:cs="Calibri"/>
                <w:kern w:val="2"/>
                <w:sz w:val="18"/>
                <w:szCs w:val="18"/>
              </w:rPr>
            </w:pPr>
            <w:r w:rsidRPr="0043132D">
              <w:rPr>
                <w:rFonts w:cs="Calibri"/>
                <w:sz w:val="18"/>
                <w:szCs w:val="18"/>
              </w:rPr>
              <w:t>PS WPR</w:t>
            </w:r>
          </w:p>
        </w:tc>
      </w:tr>
    </w:tbl>
    <w:p w14:paraId="268F9EFA" w14:textId="77777777" w:rsidR="005F4402" w:rsidRPr="005F4402" w:rsidRDefault="005F4402" w:rsidP="005F4402">
      <w:pPr>
        <w:rPr>
          <w:rFonts w:cs="Calibri"/>
        </w:rPr>
      </w:pPr>
    </w:p>
    <w:p w14:paraId="6ED2B442" w14:textId="77777777" w:rsidR="005F4402" w:rsidRPr="009B2E40" w:rsidRDefault="005F4402" w:rsidP="00B13154">
      <w:pPr>
        <w:pStyle w:val="Akapitzlist"/>
        <w:suppressAutoHyphens/>
        <w:spacing w:after="0"/>
        <w:jc w:val="both"/>
        <w:rPr>
          <w:rFonts w:asciiTheme="minorHAnsi" w:hAnsiTheme="minorHAnsi" w:cs="Calibri"/>
        </w:rPr>
      </w:pPr>
    </w:p>
    <w:p w14:paraId="245A4735" w14:textId="77777777" w:rsidR="00B13154" w:rsidRPr="009B2E40" w:rsidRDefault="00B13154" w:rsidP="00B13154">
      <w:pPr>
        <w:pStyle w:val="Akapitzlist"/>
        <w:suppressAutoHyphens/>
        <w:spacing w:after="0"/>
        <w:jc w:val="both"/>
        <w:rPr>
          <w:rFonts w:asciiTheme="minorHAnsi" w:hAnsiTheme="minorHAnsi" w:cs="Calibri"/>
        </w:rPr>
      </w:pPr>
    </w:p>
    <w:p w14:paraId="366A8037" w14:textId="77777777" w:rsidR="00B13154" w:rsidRPr="009B2E40" w:rsidRDefault="00B13154" w:rsidP="00B13154">
      <w:pPr>
        <w:pStyle w:val="Akapitzlist"/>
        <w:suppressAutoHyphens/>
        <w:spacing w:after="0"/>
        <w:jc w:val="both"/>
        <w:rPr>
          <w:rFonts w:asciiTheme="minorHAnsi" w:hAnsiTheme="minorHAnsi" w:cs="Calibri"/>
        </w:rPr>
      </w:pPr>
    </w:p>
    <w:p w14:paraId="2EC58E28" w14:textId="77777777" w:rsidR="00B13154" w:rsidRPr="009B2E40" w:rsidRDefault="00B13154" w:rsidP="00B13154">
      <w:pPr>
        <w:pStyle w:val="Akapitzlist"/>
        <w:suppressAutoHyphens/>
        <w:spacing w:after="0"/>
        <w:jc w:val="both"/>
        <w:rPr>
          <w:rFonts w:asciiTheme="minorHAnsi" w:hAnsiTheme="minorHAnsi" w:cs="Calibri"/>
        </w:rPr>
      </w:pPr>
    </w:p>
    <w:p w14:paraId="6BEB55A4" w14:textId="77777777" w:rsidR="00B13154" w:rsidRDefault="00B13154" w:rsidP="00B13154">
      <w:pPr>
        <w:pStyle w:val="Akapitzlist"/>
        <w:suppressAutoHyphens/>
        <w:spacing w:after="0"/>
        <w:jc w:val="both"/>
        <w:rPr>
          <w:rFonts w:asciiTheme="minorHAnsi" w:hAnsiTheme="minorHAnsi" w:cs="Calibri"/>
        </w:rPr>
      </w:pPr>
    </w:p>
    <w:p w14:paraId="3E416EDD" w14:textId="77777777" w:rsidR="004728E5" w:rsidRDefault="004728E5" w:rsidP="00B13154">
      <w:pPr>
        <w:pStyle w:val="Akapitzlist"/>
        <w:suppressAutoHyphens/>
        <w:spacing w:after="0"/>
        <w:jc w:val="both"/>
        <w:rPr>
          <w:rFonts w:asciiTheme="minorHAnsi" w:hAnsiTheme="minorHAnsi" w:cs="Calibri"/>
        </w:rPr>
      </w:pPr>
    </w:p>
    <w:p w14:paraId="6F46D88B" w14:textId="77777777" w:rsidR="004728E5" w:rsidRDefault="004728E5" w:rsidP="00B13154">
      <w:pPr>
        <w:pStyle w:val="Akapitzlist"/>
        <w:suppressAutoHyphens/>
        <w:spacing w:after="0"/>
        <w:jc w:val="both"/>
        <w:rPr>
          <w:rFonts w:asciiTheme="minorHAnsi" w:hAnsiTheme="minorHAnsi" w:cs="Calibri"/>
        </w:rPr>
      </w:pPr>
    </w:p>
    <w:p w14:paraId="0BEE388C" w14:textId="77777777" w:rsidR="004728E5" w:rsidRDefault="004728E5" w:rsidP="00B13154">
      <w:pPr>
        <w:pStyle w:val="Akapitzlist"/>
        <w:suppressAutoHyphens/>
        <w:spacing w:after="0"/>
        <w:jc w:val="both"/>
        <w:rPr>
          <w:rFonts w:asciiTheme="minorHAnsi" w:hAnsiTheme="minorHAnsi" w:cs="Calibri"/>
        </w:rPr>
      </w:pPr>
    </w:p>
    <w:p w14:paraId="4CFC03A3" w14:textId="77777777" w:rsidR="004728E5" w:rsidRDefault="004728E5" w:rsidP="00B13154">
      <w:pPr>
        <w:pStyle w:val="Akapitzlist"/>
        <w:suppressAutoHyphens/>
        <w:spacing w:after="0"/>
        <w:jc w:val="both"/>
        <w:rPr>
          <w:rFonts w:asciiTheme="minorHAnsi" w:hAnsiTheme="minorHAnsi" w:cs="Calibri"/>
        </w:rPr>
      </w:pPr>
    </w:p>
    <w:p w14:paraId="7B246791" w14:textId="77777777" w:rsidR="004728E5" w:rsidRDefault="004728E5" w:rsidP="00B13154">
      <w:pPr>
        <w:pStyle w:val="Akapitzlist"/>
        <w:suppressAutoHyphens/>
        <w:spacing w:after="0"/>
        <w:jc w:val="both"/>
        <w:rPr>
          <w:rFonts w:asciiTheme="minorHAnsi" w:hAnsiTheme="minorHAnsi" w:cs="Calibri"/>
        </w:rPr>
      </w:pPr>
    </w:p>
    <w:p w14:paraId="3EA62055" w14:textId="77777777" w:rsidR="004728E5" w:rsidRDefault="004728E5" w:rsidP="00B13154">
      <w:pPr>
        <w:pStyle w:val="Akapitzlist"/>
        <w:suppressAutoHyphens/>
        <w:spacing w:after="0"/>
        <w:jc w:val="both"/>
        <w:rPr>
          <w:rFonts w:asciiTheme="minorHAnsi" w:hAnsiTheme="minorHAnsi" w:cs="Calibri"/>
        </w:rPr>
      </w:pPr>
    </w:p>
    <w:p w14:paraId="0633440F" w14:textId="77777777" w:rsidR="004728E5" w:rsidRDefault="004728E5" w:rsidP="00B13154">
      <w:pPr>
        <w:pStyle w:val="Akapitzlist"/>
        <w:suppressAutoHyphens/>
        <w:spacing w:after="0"/>
        <w:jc w:val="both"/>
        <w:rPr>
          <w:rFonts w:asciiTheme="minorHAnsi" w:hAnsiTheme="minorHAnsi" w:cs="Calibri"/>
        </w:rPr>
      </w:pPr>
    </w:p>
    <w:p w14:paraId="77C6AB7E" w14:textId="77777777" w:rsidR="004728E5" w:rsidRDefault="004728E5" w:rsidP="00B13154">
      <w:pPr>
        <w:pStyle w:val="Akapitzlist"/>
        <w:suppressAutoHyphens/>
        <w:spacing w:after="0"/>
        <w:jc w:val="both"/>
        <w:rPr>
          <w:rFonts w:asciiTheme="minorHAnsi" w:hAnsiTheme="minorHAnsi" w:cs="Calibri"/>
        </w:rPr>
      </w:pPr>
    </w:p>
    <w:p w14:paraId="1BADFBE2" w14:textId="77777777" w:rsidR="004728E5" w:rsidRDefault="004728E5" w:rsidP="00B13154">
      <w:pPr>
        <w:pStyle w:val="Akapitzlist"/>
        <w:suppressAutoHyphens/>
        <w:spacing w:after="0"/>
        <w:jc w:val="both"/>
        <w:rPr>
          <w:rFonts w:asciiTheme="minorHAnsi" w:hAnsiTheme="minorHAnsi" w:cs="Calibri"/>
        </w:rPr>
      </w:pPr>
    </w:p>
    <w:p w14:paraId="7CA4D15C" w14:textId="77777777" w:rsidR="004728E5" w:rsidRDefault="004728E5" w:rsidP="00B13154">
      <w:pPr>
        <w:pStyle w:val="Akapitzlist"/>
        <w:suppressAutoHyphens/>
        <w:spacing w:after="0"/>
        <w:jc w:val="both"/>
        <w:rPr>
          <w:rFonts w:asciiTheme="minorHAnsi" w:hAnsiTheme="minorHAnsi" w:cs="Calibri"/>
        </w:rPr>
      </w:pPr>
    </w:p>
    <w:p w14:paraId="5A00A278" w14:textId="77777777" w:rsidR="004728E5" w:rsidRDefault="004728E5" w:rsidP="00B13154">
      <w:pPr>
        <w:pStyle w:val="Akapitzlist"/>
        <w:suppressAutoHyphens/>
        <w:spacing w:after="0"/>
        <w:jc w:val="both"/>
        <w:rPr>
          <w:rFonts w:asciiTheme="minorHAnsi" w:hAnsiTheme="minorHAnsi" w:cs="Calibri"/>
        </w:rPr>
      </w:pPr>
    </w:p>
    <w:p w14:paraId="6565ACBC" w14:textId="77777777" w:rsidR="00F55D55" w:rsidRDefault="00F55D55" w:rsidP="00B13154">
      <w:pPr>
        <w:pStyle w:val="Akapitzlist"/>
        <w:suppressAutoHyphens/>
        <w:spacing w:after="0"/>
        <w:jc w:val="both"/>
        <w:rPr>
          <w:rFonts w:asciiTheme="minorHAnsi" w:hAnsiTheme="minorHAnsi" w:cs="Calibri"/>
        </w:rPr>
      </w:pPr>
    </w:p>
    <w:p w14:paraId="08A08BA8" w14:textId="77777777" w:rsidR="004728E5" w:rsidRDefault="004728E5" w:rsidP="00B13154">
      <w:pPr>
        <w:pStyle w:val="Akapitzlist"/>
        <w:suppressAutoHyphens/>
        <w:spacing w:after="0"/>
        <w:jc w:val="both"/>
        <w:rPr>
          <w:rFonts w:asciiTheme="minorHAnsi" w:hAnsiTheme="minorHAnsi" w:cs="Calibri"/>
        </w:rPr>
      </w:pPr>
    </w:p>
    <w:p w14:paraId="121A59F7" w14:textId="77777777" w:rsidR="0043132D" w:rsidRDefault="0043132D" w:rsidP="00B13154">
      <w:pPr>
        <w:pStyle w:val="Akapitzlist"/>
        <w:suppressAutoHyphens/>
        <w:spacing w:after="0"/>
        <w:jc w:val="both"/>
        <w:rPr>
          <w:rFonts w:asciiTheme="minorHAnsi" w:hAnsiTheme="minorHAnsi" w:cs="Calibri"/>
          <w:b/>
          <w:bCs/>
          <w:sz w:val="18"/>
          <w:szCs w:val="18"/>
        </w:rPr>
      </w:pPr>
    </w:p>
    <w:p w14:paraId="17FA1979" w14:textId="77777777" w:rsidR="0043132D" w:rsidRDefault="0043132D" w:rsidP="00B13154">
      <w:pPr>
        <w:pStyle w:val="Akapitzlist"/>
        <w:suppressAutoHyphens/>
        <w:spacing w:after="0"/>
        <w:jc w:val="both"/>
        <w:rPr>
          <w:rFonts w:asciiTheme="minorHAnsi" w:hAnsiTheme="minorHAnsi" w:cs="Calibri"/>
          <w:b/>
          <w:bCs/>
          <w:sz w:val="18"/>
          <w:szCs w:val="18"/>
        </w:rPr>
      </w:pPr>
    </w:p>
    <w:p w14:paraId="70AFE808" w14:textId="77777777" w:rsidR="0043132D" w:rsidRDefault="0043132D" w:rsidP="00B13154">
      <w:pPr>
        <w:pStyle w:val="Akapitzlist"/>
        <w:suppressAutoHyphens/>
        <w:spacing w:after="0"/>
        <w:jc w:val="both"/>
        <w:rPr>
          <w:rFonts w:asciiTheme="minorHAnsi" w:hAnsiTheme="minorHAnsi" w:cs="Calibri"/>
          <w:b/>
          <w:bCs/>
          <w:sz w:val="18"/>
          <w:szCs w:val="18"/>
        </w:rPr>
      </w:pPr>
    </w:p>
    <w:p w14:paraId="27657A23" w14:textId="77777777" w:rsidR="0043132D" w:rsidRDefault="0043132D" w:rsidP="00B13154">
      <w:pPr>
        <w:pStyle w:val="Akapitzlist"/>
        <w:suppressAutoHyphens/>
        <w:spacing w:after="0"/>
        <w:jc w:val="both"/>
        <w:rPr>
          <w:rFonts w:asciiTheme="minorHAnsi" w:hAnsiTheme="minorHAnsi" w:cs="Calibri"/>
          <w:b/>
          <w:bCs/>
          <w:sz w:val="18"/>
          <w:szCs w:val="18"/>
        </w:rPr>
      </w:pPr>
    </w:p>
    <w:p w14:paraId="7B0B54AC" w14:textId="77777777" w:rsidR="0043132D" w:rsidRDefault="0043132D" w:rsidP="00B13154">
      <w:pPr>
        <w:pStyle w:val="Akapitzlist"/>
        <w:suppressAutoHyphens/>
        <w:spacing w:after="0"/>
        <w:jc w:val="both"/>
        <w:rPr>
          <w:rFonts w:asciiTheme="minorHAnsi" w:hAnsiTheme="minorHAnsi" w:cs="Calibri"/>
          <w:b/>
          <w:bCs/>
          <w:sz w:val="18"/>
          <w:szCs w:val="18"/>
        </w:rPr>
      </w:pPr>
    </w:p>
    <w:p w14:paraId="7CBC4104" w14:textId="77777777" w:rsidR="0043132D" w:rsidRDefault="0043132D" w:rsidP="00B13154">
      <w:pPr>
        <w:pStyle w:val="Akapitzlist"/>
        <w:suppressAutoHyphens/>
        <w:spacing w:after="0"/>
        <w:jc w:val="both"/>
        <w:rPr>
          <w:rFonts w:asciiTheme="minorHAnsi" w:hAnsiTheme="minorHAnsi" w:cs="Calibri"/>
          <w:b/>
          <w:bCs/>
          <w:sz w:val="18"/>
          <w:szCs w:val="18"/>
        </w:rPr>
      </w:pPr>
    </w:p>
    <w:p w14:paraId="5D174471" w14:textId="77777777" w:rsidR="0043132D" w:rsidRDefault="0043132D" w:rsidP="00B13154">
      <w:pPr>
        <w:pStyle w:val="Akapitzlist"/>
        <w:suppressAutoHyphens/>
        <w:spacing w:after="0"/>
        <w:jc w:val="both"/>
        <w:rPr>
          <w:rFonts w:asciiTheme="minorHAnsi" w:hAnsiTheme="minorHAnsi" w:cs="Calibri"/>
          <w:b/>
          <w:bCs/>
          <w:sz w:val="18"/>
          <w:szCs w:val="18"/>
        </w:rPr>
      </w:pPr>
    </w:p>
    <w:p w14:paraId="60A984FB" w14:textId="77777777" w:rsidR="0043132D" w:rsidRDefault="0043132D" w:rsidP="00B13154">
      <w:pPr>
        <w:pStyle w:val="Akapitzlist"/>
        <w:suppressAutoHyphens/>
        <w:spacing w:after="0"/>
        <w:jc w:val="both"/>
        <w:rPr>
          <w:rFonts w:asciiTheme="minorHAnsi" w:hAnsiTheme="minorHAnsi" w:cs="Calibri"/>
          <w:b/>
          <w:bCs/>
          <w:sz w:val="18"/>
          <w:szCs w:val="18"/>
        </w:rPr>
      </w:pPr>
    </w:p>
    <w:p w14:paraId="625F7A88" w14:textId="77777777" w:rsidR="0043132D" w:rsidRDefault="0043132D" w:rsidP="00B13154">
      <w:pPr>
        <w:pStyle w:val="Akapitzlist"/>
        <w:suppressAutoHyphens/>
        <w:spacing w:after="0"/>
        <w:jc w:val="both"/>
        <w:rPr>
          <w:rFonts w:asciiTheme="minorHAnsi" w:hAnsiTheme="minorHAnsi" w:cs="Calibri"/>
          <w:b/>
          <w:bCs/>
          <w:sz w:val="18"/>
          <w:szCs w:val="18"/>
        </w:rPr>
      </w:pPr>
    </w:p>
    <w:p w14:paraId="03EC9C16" w14:textId="77777777" w:rsidR="004728E5" w:rsidRPr="00F55D55" w:rsidRDefault="004728E5" w:rsidP="00B13154">
      <w:pPr>
        <w:pStyle w:val="Akapitzlist"/>
        <w:suppressAutoHyphens/>
        <w:spacing w:after="0"/>
        <w:jc w:val="both"/>
        <w:rPr>
          <w:rFonts w:asciiTheme="minorHAnsi" w:hAnsiTheme="minorHAnsi" w:cs="Calibri"/>
          <w:b/>
          <w:bCs/>
          <w:sz w:val="18"/>
          <w:szCs w:val="18"/>
        </w:rPr>
      </w:pPr>
      <w:r w:rsidRPr="00F55D55">
        <w:rPr>
          <w:rFonts w:asciiTheme="minorHAnsi" w:hAnsiTheme="minorHAnsi" w:cs="Calibri"/>
          <w:b/>
          <w:bCs/>
          <w:sz w:val="18"/>
          <w:szCs w:val="18"/>
        </w:rPr>
        <w:t xml:space="preserve">Załącznik </w:t>
      </w:r>
      <w:r w:rsidR="006900A9">
        <w:rPr>
          <w:rFonts w:asciiTheme="minorHAnsi" w:hAnsiTheme="minorHAnsi" w:cs="Calibri"/>
          <w:b/>
          <w:bCs/>
          <w:sz w:val="18"/>
          <w:szCs w:val="18"/>
        </w:rPr>
        <w:t>3</w:t>
      </w:r>
      <w:r w:rsidRPr="00F55D55">
        <w:rPr>
          <w:rFonts w:asciiTheme="minorHAnsi" w:hAnsiTheme="minorHAnsi" w:cs="Calibri"/>
          <w:b/>
          <w:bCs/>
          <w:sz w:val="18"/>
          <w:szCs w:val="18"/>
        </w:rPr>
        <w:t>: Budżet LSR</w:t>
      </w:r>
    </w:p>
    <w:p w14:paraId="272CA1F4" w14:textId="77777777" w:rsidR="00720144" w:rsidRPr="00720144" w:rsidRDefault="00720144" w:rsidP="00720144"/>
    <w:tbl>
      <w:tblPr>
        <w:tblpPr w:leftFromText="141" w:rightFromText="141" w:vertAnchor="page" w:horzAnchor="margin" w:tblpXSpec="center" w:tblpY="2077"/>
        <w:tblW w:w="9458" w:type="dxa"/>
        <w:tblCellMar>
          <w:left w:w="70" w:type="dxa"/>
          <w:right w:w="70" w:type="dxa"/>
        </w:tblCellMar>
        <w:tblLook w:val="04A0" w:firstRow="1" w:lastRow="0" w:firstColumn="1" w:lastColumn="0" w:noHBand="0" w:noVBand="1"/>
      </w:tblPr>
      <w:tblGrid>
        <w:gridCol w:w="2311"/>
        <w:gridCol w:w="1839"/>
        <w:gridCol w:w="1391"/>
        <w:gridCol w:w="1392"/>
        <w:gridCol w:w="2525"/>
      </w:tblGrid>
      <w:tr w:rsidR="00F55D55" w:rsidRPr="0043132D" w14:paraId="24183DFB" w14:textId="77777777" w:rsidTr="00F55D55">
        <w:trPr>
          <w:trHeight w:val="511"/>
        </w:trPr>
        <w:tc>
          <w:tcPr>
            <w:tcW w:w="9458" w:type="dxa"/>
            <w:gridSpan w:val="5"/>
            <w:tcBorders>
              <w:top w:val="single" w:sz="4" w:space="0" w:color="auto"/>
              <w:left w:val="single" w:sz="4" w:space="0" w:color="auto"/>
              <w:bottom w:val="single" w:sz="4" w:space="0" w:color="auto"/>
              <w:right w:val="single" w:sz="4" w:space="0" w:color="auto"/>
            </w:tcBorders>
            <w:shd w:val="clear" w:color="000000" w:fill="CC99FF"/>
            <w:noWrap/>
            <w:vAlign w:val="center"/>
            <w:hideMark/>
          </w:tcPr>
          <w:p w14:paraId="764DDCB0" w14:textId="77777777" w:rsidR="00F55D55" w:rsidRPr="0043132D" w:rsidRDefault="00F55D55" w:rsidP="00F55D55">
            <w:pPr>
              <w:jc w:val="center"/>
              <w:rPr>
                <w:rFonts w:cs="Calibri"/>
                <w:b/>
                <w:bCs/>
              </w:rPr>
            </w:pPr>
            <w:r w:rsidRPr="0043132D">
              <w:rPr>
                <w:rFonts w:cs="Calibri"/>
                <w:b/>
                <w:bCs/>
              </w:rPr>
              <w:t>PLANOWANA WYSOKOŚĆ ŚRODKÓW NA WDRAŻANIE LSR I ZARZĄDZANIE LSR</w:t>
            </w:r>
          </w:p>
        </w:tc>
      </w:tr>
      <w:tr w:rsidR="00F55D55" w:rsidRPr="0043132D" w14:paraId="772693C0" w14:textId="77777777" w:rsidTr="00F55D55">
        <w:trPr>
          <w:trHeight w:val="434"/>
        </w:trPr>
        <w:tc>
          <w:tcPr>
            <w:tcW w:w="2311" w:type="dxa"/>
            <w:vMerge w:val="restart"/>
            <w:tcBorders>
              <w:top w:val="nil"/>
              <w:left w:val="single" w:sz="4" w:space="0" w:color="auto"/>
              <w:bottom w:val="single" w:sz="4" w:space="0" w:color="auto"/>
              <w:right w:val="single" w:sz="4" w:space="0" w:color="auto"/>
            </w:tcBorders>
            <w:shd w:val="clear" w:color="000000" w:fill="E6CDFF"/>
            <w:noWrap/>
            <w:vAlign w:val="center"/>
            <w:hideMark/>
          </w:tcPr>
          <w:p w14:paraId="510E8B57" w14:textId="77777777" w:rsidR="00F55D55" w:rsidRPr="0043132D" w:rsidRDefault="00F55D55" w:rsidP="00F55D55">
            <w:pPr>
              <w:jc w:val="center"/>
              <w:rPr>
                <w:rFonts w:cs="Calibri"/>
                <w:b/>
                <w:bCs/>
              </w:rPr>
            </w:pPr>
            <w:r w:rsidRPr="0043132D">
              <w:rPr>
                <w:rFonts w:cs="Calibri"/>
                <w:b/>
                <w:bCs/>
              </w:rPr>
              <w:t>Zakres wsparcia</w:t>
            </w:r>
          </w:p>
        </w:tc>
        <w:tc>
          <w:tcPr>
            <w:tcW w:w="4622" w:type="dxa"/>
            <w:gridSpan w:val="3"/>
            <w:tcBorders>
              <w:top w:val="single" w:sz="4" w:space="0" w:color="auto"/>
              <w:left w:val="nil"/>
              <w:bottom w:val="single" w:sz="4" w:space="0" w:color="auto"/>
              <w:right w:val="single" w:sz="4" w:space="0" w:color="auto"/>
            </w:tcBorders>
            <w:shd w:val="clear" w:color="000000" w:fill="E6CDFF"/>
            <w:noWrap/>
            <w:vAlign w:val="center"/>
            <w:hideMark/>
          </w:tcPr>
          <w:p w14:paraId="36047B8C" w14:textId="77777777" w:rsidR="00F55D55" w:rsidRPr="0043132D" w:rsidRDefault="00F55D55" w:rsidP="00F55D55">
            <w:pPr>
              <w:jc w:val="center"/>
              <w:rPr>
                <w:rFonts w:cs="Calibri"/>
                <w:b/>
                <w:bCs/>
              </w:rPr>
            </w:pPr>
            <w:r w:rsidRPr="0043132D">
              <w:rPr>
                <w:rFonts w:cs="Calibri"/>
                <w:b/>
                <w:bCs/>
              </w:rPr>
              <w:t>Program/Fundusz</w:t>
            </w:r>
          </w:p>
        </w:tc>
        <w:tc>
          <w:tcPr>
            <w:tcW w:w="2525" w:type="dxa"/>
            <w:vMerge w:val="restart"/>
            <w:tcBorders>
              <w:top w:val="nil"/>
              <w:left w:val="single" w:sz="4" w:space="0" w:color="auto"/>
              <w:bottom w:val="single" w:sz="4" w:space="0" w:color="auto"/>
              <w:right w:val="single" w:sz="4" w:space="0" w:color="auto"/>
            </w:tcBorders>
            <w:shd w:val="clear" w:color="000000" w:fill="E6CDFF"/>
            <w:noWrap/>
            <w:vAlign w:val="center"/>
            <w:hideMark/>
          </w:tcPr>
          <w:p w14:paraId="650475C3" w14:textId="77777777" w:rsidR="00F55D55" w:rsidRPr="0043132D" w:rsidRDefault="00F55D55" w:rsidP="00F55D55">
            <w:pPr>
              <w:jc w:val="center"/>
              <w:rPr>
                <w:rFonts w:cs="Calibri"/>
                <w:b/>
                <w:bCs/>
              </w:rPr>
            </w:pPr>
            <w:r w:rsidRPr="0043132D">
              <w:rPr>
                <w:rFonts w:cs="Calibri"/>
                <w:b/>
                <w:bCs/>
              </w:rPr>
              <w:t>Środki ogółem (EUR)</w:t>
            </w:r>
          </w:p>
        </w:tc>
      </w:tr>
      <w:tr w:rsidR="00F55D55" w:rsidRPr="0043132D" w14:paraId="09B06BC4" w14:textId="77777777" w:rsidTr="00F55D55">
        <w:trPr>
          <w:trHeight w:val="382"/>
        </w:trPr>
        <w:tc>
          <w:tcPr>
            <w:tcW w:w="2311" w:type="dxa"/>
            <w:vMerge/>
            <w:tcBorders>
              <w:top w:val="nil"/>
              <w:left w:val="single" w:sz="4" w:space="0" w:color="auto"/>
              <w:bottom w:val="single" w:sz="4" w:space="0" w:color="auto"/>
              <w:right w:val="single" w:sz="4" w:space="0" w:color="auto"/>
            </w:tcBorders>
            <w:vAlign w:val="center"/>
            <w:hideMark/>
          </w:tcPr>
          <w:p w14:paraId="1DFF2BC2" w14:textId="77777777" w:rsidR="00F55D55" w:rsidRPr="0043132D" w:rsidRDefault="00F55D55" w:rsidP="00F55D55">
            <w:pPr>
              <w:jc w:val="center"/>
              <w:rPr>
                <w:rFonts w:cs="Calibri"/>
                <w:b/>
                <w:bCs/>
              </w:rPr>
            </w:pPr>
          </w:p>
        </w:tc>
        <w:tc>
          <w:tcPr>
            <w:tcW w:w="1839" w:type="dxa"/>
            <w:tcBorders>
              <w:top w:val="nil"/>
              <w:left w:val="nil"/>
              <w:bottom w:val="single" w:sz="4" w:space="0" w:color="auto"/>
              <w:right w:val="single" w:sz="4" w:space="0" w:color="auto"/>
            </w:tcBorders>
            <w:shd w:val="clear" w:color="000000" w:fill="E6CDFF"/>
            <w:noWrap/>
            <w:vAlign w:val="center"/>
            <w:hideMark/>
          </w:tcPr>
          <w:p w14:paraId="613E6074" w14:textId="77777777" w:rsidR="00F55D55" w:rsidRPr="0043132D" w:rsidRDefault="00F55D55" w:rsidP="00F55D55">
            <w:pPr>
              <w:jc w:val="center"/>
              <w:rPr>
                <w:rFonts w:cs="Calibri"/>
                <w:b/>
                <w:bCs/>
              </w:rPr>
            </w:pPr>
            <w:r w:rsidRPr="0043132D">
              <w:rPr>
                <w:rFonts w:cs="Calibri"/>
                <w:b/>
                <w:bCs/>
              </w:rPr>
              <w:t>PS WPR</w:t>
            </w:r>
          </w:p>
        </w:tc>
        <w:tc>
          <w:tcPr>
            <w:tcW w:w="1391" w:type="dxa"/>
            <w:tcBorders>
              <w:top w:val="nil"/>
              <w:left w:val="nil"/>
              <w:bottom w:val="single" w:sz="4" w:space="0" w:color="auto"/>
              <w:right w:val="single" w:sz="4" w:space="0" w:color="auto"/>
            </w:tcBorders>
            <w:shd w:val="clear" w:color="000000" w:fill="E6CDFF"/>
            <w:noWrap/>
            <w:vAlign w:val="center"/>
            <w:hideMark/>
          </w:tcPr>
          <w:p w14:paraId="31073E13" w14:textId="77777777" w:rsidR="00F55D55" w:rsidRPr="0043132D" w:rsidRDefault="00F55D55" w:rsidP="00F55D55">
            <w:pPr>
              <w:jc w:val="center"/>
              <w:rPr>
                <w:rFonts w:cs="Calibri"/>
                <w:b/>
                <w:bCs/>
              </w:rPr>
            </w:pPr>
            <w:r w:rsidRPr="0043132D">
              <w:rPr>
                <w:rFonts w:cs="Calibri"/>
                <w:b/>
                <w:bCs/>
              </w:rPr>
              <w:t>EFRR*</w:t>
            </w:r>
          </w:p>
        </w:tc>
        <w:tc>
          <w:tcPr>
            <w:tcW w:w="1392" w:type="dxa"/>
            <w:tcBorders>
              <w:top w:val="nil"/>
              <w:left w:val="nil"/>
              <w:bottom w:val="single" w:sz="4" w:space="0" w:color="auto"/>
              <w:right w:val="single" w:sz="4" w:space="0" w:color="auto"/>
            </w:tcBorders>
            <w:shd w:val="clear" w:color="000000" w:fill="E6CDFF"/>
            <w:noWrap/>
            <w:vAlign w:val="center"/>
            <w:hideMark/>
          </w:tcPr>
          <w:p w14:paraId="7DE52302" w14:textId="77777777" w:rsidR="00F55D55" w:rsidRPr="0043132D" w:rsidRDefault="00F55D55" w:rsidP="00F55D55">
            <w:pPr>
              <w:jc w:val="center"/>
              <w:rPr>
                <w:rFonts w:cs="Calibri"/>
                <w:b/>
                <w:bCs/>
              </w:rPr>
            </w:pPr>
            <w:r w:rsidRPr="0043132D">
              <w:rPr>
                <w:rFonts w:cs="Calibri"/>
                <w:b/>
                <w:bCs/>
              </w:rPr>
              <w:t>EFS+*</w:t>
            </w:r>
          </w:p>
        </w:tc>
        <w:tc>
          <w:tcPr>
            <w:tcW w:w="2525" w:type="dxa"/>
            <w:vMerge/>
            <w:tcBorders>
              <w:top w:val="nil"/>
              <w:left w:val="single" w:sz="4" w:space="0" w:color="auto"/>
              <w:bottom w:val="single" w:sz="4" w:space="0" w:color="auto"/>
              <w:right w:val="single" w:sz="4" w:space="0" w:color="auto"/>
            </w:tcBorders>
            <w:vAlign w:val="center"/>
            <w:hideMark/>
          </w:tcPr>
          <w:p w14:paraId="5A7D0833" w14:textId="77777777" w:rsidR="00F55D55" w:rsidRPr="0043132D" w:rsidRDefault="00F55D55" w:rsidP="00F55D55">
            <w:pPr>
              <w:jc w:val="center"/>
              <w:rPr>
                <w:rFonts w:cs="Calibri"/>
                <w:b/>
                <w:bCs/>
              </w:rPr>
            </w:pPr>
          </w:p>
        </w:tc>
      </w:tr>
      <w:tr w:rsidR="00F55D55" w:rsidRPr="0043132D" w14:paraId="25E5728C" w14:textId="77777777" w:rsidTr="00F55D55">
        <w:trPr>
          <w:trHeight w:val="1024"/>
        </w:trPr>
        <w:tc>
          <w:tcPr>
            <w:tcW w:w="2311" w:type="dxa"/>
            <w:tcBorders>
              <w:top w:val="nil"/>
              <w:left w:val="single" w:sz="4" w:space="0" w:color="auto"/>
              <w:bottom w:val="single" w:sz="4" w:space="0" w:color="auto"/>
              <w:right w:val="single" w:sz="4" w:space="0" w:color="auto"/>
            </w:tcBorders>
            <w:shd w:val="clear" w:color="000000" w:fill="E6CDFF"/>
            <w:vAlign w:val="center"/>
            <w:hideMark/>
          </w:tcPr>
          <w:p w14:paraId="5022EC82" w14:textId="77777777" w:rsidR="00F55D55" w:rsidRPr="0043132D" w:rsidRDefault="00F55D55" w:rsidP="00F55D55">
            <w:pPr>
              <w:jc w:val="center"/>
              <w:rPr>
                <w:rFonts w:cs="Calibri"/>
                <w:b/>
                <w:bCs/>
              </w:rPr>
            </w:pPr>
            <w:r w:rsidRPr="0043132D">
              <w:rPr>
                <w:rFonts w:cs="Calibri"/>
                <w:b/>
                <w:bCs/>
              </w:rPr>
              <w:t xml:space="preserve">Wdrażanie LSR            </w:t>
            </w:r>
            <w:r w:rsidRPr="0043132D">
              <w:rPr>
                <w:rFonts w:cs="Calibri"/>
              </w:rPr>
              <w:t>(art. 34 ust. 1 lit. B rozporządzenia nr 2021/1060)</w:t>
            </w:r>
          </w:p>
        </w:tc>
        <w:tc>
          <w:tcPr>
            <w:tcW w:w="1839" w:type="dxa"/>
            <w:tcBorders>
              <w:top w:val="nil"/>
              <w:left w:val="nil"/>
              <w:bottom w:val="single" w:sz="4" w:space="0" w:color="auto"/>
              <w:right w:val="single" w:sz="4" w:space="0" w:color="auto"/>
            </w:tcBorders>
            <w:noWrap/>
            <w:vAlign w:val="center"/>
            <w:hideMark/>
          </w:tcPr>
          <w:p w14:paraId="66D81ACE" w14:textId="77777777" w:rsidR="00F55D55" w:rsidRPr="0043132D" w:rsidRDefault="00F55D55" w:rsidP="00F55D55">
            <w:pPr>
              <w:jc w:val="center"/>
              <w:rPr>
                <w:rFonts w:cs="Calibri"/>
              </w:rPr>
            </w:pPr>
            <w:r w:rsidRPr="0043132D">
              <w:rPr>
                <w:rFonts w:cs="Calibri"/>
              </w:rPr>
              <w:t>2 750 000,00</w:t>
            </w:r>
          </w:p>
        </w:tc>
        <w:tc>
          <w:tcPr>
            <w:tcW w:w="1391" w:type="dxa"/>
            <w:tcBorders>
              <w:top w:val="nil"/>
              <w:left w:val="nil"/>
              <w:bottom w:val="single" w:sz="4" w:space="0" w:color="auto"/>
              <w:right w:val="single" w:sz="4" w:space="0" w:color="auto"/>
            </w:tcBorders>
            <w:noWrap/>
            <w:vAlign w:val="center"/>
            <w:hideMark/>
          </w:tcPr>
          <w:p w14:paraId="0B893A0A" w14:textId="77777777" w:rsidR="00F55D55" w:rsidRPr="0043132D" w:rsidRDefault="00F55D55" w:rsidP="00F55D55">
            <w:pPr>
              <w:jc w:val="center"/>
              <w:rPr>
                <w:rFonts w:cs="Calibri"/>
              </w:rPr>
            </w:pPr>
            <w:r w:rsidRPr="0043132D">
              <w:rPr>
                <w:rFonts w:cs="Calibri"/>
              </w:rPr>
              <w:t>0,00</w:t>
            </w:r>
          </w:p>
        </w:tc>
        <w:tc>
          <w:tcPr>
            <w:tcW w:w="1392" w:type="dxa"/>
            <w:tcBorders>
              <w:top w:val="nil"/>
              <w:left w:val="nil"/>
              <w:bottom w:val="single" w:sz="4" w:space="0" w:color="auto"/>
              <w:right w:val="single" w:sz="4" w:space="0" w:color="auto"/>
            </w:tcBorders>
            <w:noWrap/>
            <w:vAlign w:val="center"/>
            <w:hideMark/>
          </w:tcPr>
          <w:p w14:paraId="2A844602" w14:textId="77777777" w:rsidR="00F55D55" w:rsidRPr="0043132D" w:rsidRDefault="00F55D55" w:rsidP="00F55D55">
            <w:pPr>
              <w:jc w:val="center"/>
              <w:rPr>
                <w:rFonts w:cs="Calibri"/>
              </w:rPr>
            </w:pPr>
            <w:r w:rsidRPr="0043132D">
              <w:rPr>
                <w:rFonts w:cs="Calibri"/>
              </w:rPr>
              <w:t>0,00</w:t>
            </w:r>
          </w:p>
        </w:tc>
        <w:tc>
          <w:tcPr>
            <w:tcW w:w="2525" w:type="dxa"/>
            <w:tcBorders>
              <w:top w:val="nil"/>
              <w:left w:val="nil"/>
              <w:bottom w:val="single" w:sz="4" w:space="0" w:color="auto"/>
              <w:right w:val="single" w:sz="4" w:space="0" w:color="auto"/>
            </w:tcBorders>
            <w:noWrap/>
            <w:vAlign w:val="center"/>
            <w:hideMark/>
          </w:tcPr>
          <w:p w14:paraId="2F7E934B" w14:textId="77777777" w:rsidR="00F55D55" w:rsidRPr="0043132D" w:rsidRDefault="00F55D55" w:rsidP="00F55D55">
            <w:pPr>
              <w:jc w:val="center"/>
              <w:rPr>
                <w:rFonts w:cs="Calibri"/>
                <w:b/>
                <w:bCs/>
              </w:rPr>
            </w:pPr>
            <w:r w:rsidRPr="0043132D">
              <w:rPr>
                <w:rFonts w:cs="Calibri"/>
                <w:b/>
                <w:bCs/>
              </w:rPr>
              <w:t>2 750 000,00</w:t>
            </w:r>
          </w:p>
        </w:tc>
      </w:tr>
      <w:tr w:rsidR="00F55D55" w:rsidRPr="0043132D" w14:paraId="57ECF0CF" w14:textId="77777777" w:rsidTr="00F55D55">
        <w:trPr>
          <w:trHeight w:val="1024"/>
        </w:trPr>
        <w:tc>
          <w:tcPr>
            <w:tcW w:w="2311" w:type="dxa"/>
            <w:tcBorders>
              <w:top w:val="nil"/>
              <w:left w:val="single" w:sz="4" w:space="0" w:color="auto"/>
              <w:bottom w:val="single" w:sz="4" w:space="0" w:color="auto"/>
              <w:right w:val="single" w:sz="4" w:space="0" w:color="auto"/>
            </w:tcBorders>
            <w:shd w:val="clear" w:color="000000" w:fill="E6CDFF"/>
            <w:vAlign w:val="center"/>
            <w:hideMark/>
          </w:tcPr>
          <w:p w14:paraId="6E683794" w14:textId="77777777" w:rsidR="00F55D55" w:rsidRPr="0043132D" w:rsidRDefault="00F55D55" w:rsidP="00F55D55">
            <w:pPr>
              <w:jc w:val="center"/>
              <w:rPr>
                <w:rFonts w:cs="Calibri"/>
                <w:b/>
                <w:bCs/>
              </w:rPr>
            </w:pPr>
            <w:r w:rsidRPr="0043132D">
              <w:rPr>
                <w:rFonts w:cs="Calibri"/>
                <w:b/>
                <w:bCs/>
              </w:rPr>
              <w:t>Zarządzanie LSR</w:t>
            </w:r>
            <w:r w:rsidRPr="0043132D">
              <w:rPr>
                <w:rFonts w:cs="Calibri"/>
                <w:b/>
                <w:bCs/>
              </w:rPr>
              <w:br/>
            </w:r>
            <w:r w:rsidRPr="0043132D">
              <w:rPr>
                <w:rFonts w:cs="Calibri"/>
              </w:rPr>
              <w:t>(art. 34 ust. 1 lit. c rozporządzenia nr 2021/1060)</w:t>
            </w:r>
          </w:p>
        </w:tc>
        <w:tc>
          <w:tcPr>
            <w:tcW w:w="1839" w:type="dxa"/>
            <w:tcBorders>
              <w:top w:val="nil"/>
              <w:left w:val="nil"/>
              <w:bottom w:val="single" w:sz="4" w:space="0" w:color="auto"/>
              <w:right w:val="single" w:sz="4" w:space="0" w:color="auto"/>
            </w:tcBorders>
            <w:noWrap/>
            <w:vAlign w:val="center"/>
            <w:hideMark/>
          </w:tcPr>
          <w:p w14:paraId="2F2916FD" w14:textId="77777777" w:rsidR="00F55D55" w:rsidRPr="0043132D" w:rsidRDefault="00F55D55" w:rsidP="00F55D55">
            <w:pPr>
              <w:jc w:val="center"/>
              <w:rPr>
                <w:rFonts w:cs="Calibri"/>
              </w:rPr>
            </w:pPr>
            <w:r w:rsidRPr="0043132D">
              <w:rPr>
                <w:rFonts w:cs="Calibri"/>
              </w:rPr>
              <w:t>612 500,00</w:t>
            </w:r>
          </w:p>
        </w:tc>
        <w:tc>
          <w:tcPr>
            <w:tcW w:w="1391" w:type="dxa"/>
            <w:tcBorders>
              <w:top w:val="nil"/>
              <w:left w:val="nil"/>
              <w:bottom w:val="single" w:sz="4" w:space="0" w:color="auto"/>
              <w:right w:val="single" w:sz="4" w:space="0" w:color="auto"/>
            </w:tcBorders>
            <w:noWrap/>
            <w:vAlign w:val="center"/>
            <w:hideMark/>
          </w:tcPr>
          <w:p w14:paraId="5663A2E1" w14:textId="77777777" w:rsidR="00F55D55" w:rsidRPr="0043132D" w:rsidRDefault="00F55D55" w:rsidP="00F55D55">
            <w:pPr>
              <w:jc w:val="center"/>
              <w:rPr>
                <w:rFonts w:cs="Calibri"/>
              </w:rPr>
            </w:pPr>
            <w:r w:rsidRPr="0043132D">
              <w:rPr>
                <w:rFonts w:cs="Calibri"/>
              </w:rPr>
              <w:t>0,00</w:t>
            </w:r>
          </w:p>
        </w:tc>
        <w:tc>
          <w:tcPr>
            <w:tcW w:w="1392" w:type="dxa"/>
            <w:tcBorders>
              <w:top w:val="nil"/>
              <w:left w:val="nil"/>
              <w:bottom w:val="single" w:sz="4" w:space="0" w:color="auto"/>
              <w:right w:val="single" w:sz="4" w:space="0" w:color="auto"/>
            </w:tcBorders>
            <w:noWrap/>
            <w:vAlign w:val="center"/>
            <w:hideMark/>
          </w:tcPr>
          <w:p w14:paraId="476C69B4" w14:textId="77777777" w:rsidR="00F55D55" w:rsidRPr="0043132D" w:rsidRDefault="00F55D55" w:rsidP="00F55D55">
            <w:pPr>
              <w:jc w:val="center"/>
              <w:rPr>
                <w:rFonts w:cs="Calibri"/>
              </w:rPr>
            </w:pPr>
            <w:r w:rsidRPr="0043132D">
              <w:rPr>
                <w:rFonts w:cs="Calibri"/>
              </w:rPr>
              <w:t>0,00</w:t>
            </w:r>
          </w:p>
        </w:tc>
        <w:tc>
          <w:tcPr>
            <w:tcW w:w="2525" w:type="dxa"/>
            <w:tcBorders>
              <w:top w:val="nil"/>
              <w:left w:val="nil"/>
              <w:bottom w:val="single" w:sz="4" w:space="0" w:color="auto"/>
              <w:right w:val="single" w:sz="4" w:space="0" w:color="auto"/>
            </w:tcBorders>
            <w:noWrap/>
            <w:vAlign w:val="center"/>
            <w:hideMark/>
          </w:tcPr>
          <w:p w14:paraId="252001AC" w14:textId="77777777" w:rsidR="00F55D55" w:rsidRPr="0043132D" w:rsidRDefault="00F55D55" w:rsidP="00F55D55">
            <w:pPr>
              <w:jc w:val="center"/>
              <w:rPr>
                <w:rFonts w:cs="Calibri"/>
                <w:b/>
                <w:bCs/>
              </w:rPr>
            </w:pPr>
            <w:r w:rsidRPr="0043132D">
              <w:rPr>
                <w:rFonts w:cs="Calibri"/>
                <w:b/>
                <w:bCs/>
              </w:rPr>
              <w:t>612 500,00</w:t>
            </w:r>
          </w:p>
        </w:tc>
      </w:tr>
      <w:tr w:rsidR="00F55D55" w:rsidRPr="0043132D" w14:paraId="4560DB8F" w14:textId="77777777" w:rsidTr="00F55D55">
        <w:trPr>
          <w:trHeight w:val="536"/>
        </w:trPr>
        <w:tc>
          <w:tcPr>
            <w:tcW w:w="2311" w:type="dxa"/>
            <w:tcBorders>
              <w:top w:val="nil"/>
              <w:left w:val="single" w:sz="4" w:space="0" w:color="auto"/>
              <w:bottom w:val="single" w:sz="4" w:space="0" w:color="auto"/>
              <w:right w:val="single" w:sz="4" w:space="0" w:color="auto"/>
            </w:tcBorders>
            <w:shd w:val="clear" w:color="000000" w:fill="CC99FF"/>
            <w:noWrap/>
            <w:vAlign w:val="center"/>
            <w:hideMark/>
          </w:tcPr>
          <w:p w14:paraId="37DF206C" w14:textId="77777777" w:rsidR="00F55D55" w:rsidRPr="0043132D" w:rsidRDefault="00F55D55" w:rsidP="00F55D55">
            <w:pPr>
              <w:jc w:val="center"/>
              <w:rPr>
                <w:rFonts w:cs="Calibri"/>
                <w:b/>
                <w:bCs/>
              </w:rPr>
            </w:pPr>
            <w:r w:rsidRPr="0043132D">
              <w:rPr>
                <w:rFonts w:cs="Calibri"/>
                <w:b/>
                <w:bCs/>
              </w:rPr>
              <w:t>Razem</w:t>
            </w:r>
          </w:p>
        </w:tc>
        <w:tc>
          <w:tcPr>
            <w:tcW w:w="1839" w:type="dxa"/>
            <w:tcBorders>
              <w:top w:val="nil"/>
              <w:left w:val="nil"/>
              <w:bottom w:val="single" w:sz="4" w:space="0" w:color="auto"/>
              <w:right w:val="single" w:sz="4" w:space="0" w:color="auto"/>
            </w:tcBorders>
            <w:noWrap/>
            <w:vAlign w:val="center"/>
            <w:hideMark/>
          </w:tcPr>
          <w:p w14:paraId="05EBA64E" w14:textId="77777777" w:rsidR="00F55D55" w:rsidRPr="0043132D" w:rsidRDefault="00F55D55" w:rsidP="00F55D55">
            <w:pPr>
              <w:jc w:val="center"/>
              <w:rPr>
                <w:rFonts w:cs="Calibri"/>
                <w:b/>
                <w:bCs/>
              </w:rPr>
            </w:pPr>
            <w:r w:rsidRPr="0043132D">
              <w:rPr>
                <w:rFonts w:cs="Calibri"/>
                <w:b/>
                <w:bCs/>
              </w:rPr>
              <w:t>3 362 500,00</w:t>
            </w:r>
          </w:p>
        </w:tc>
        <w:tc>
          <w:tcPr>
            <w:tcW w:w="1391" w:type="dxa"/>
            <w:tcBorders>
              <w:top w:val="nil"/>
              <w:left w:val="nil"/>
              <w:bottom w:val="single" w:sz="4" w:space="0" w:color="auto"/>
              <w:right w:val="single" w:sz="4" w:space="0" w:color="auto"/>
            </w:tcBorders>
            <w:noWrap/>
            <w:vAlign w:val="center"/>
            <w:hideMark/>
          </w:tcPr>
          <w:p w14:paraId="3C57B45C" w14:textId="77777777" w:rsidR="00F55D55" w:rsidRPr="0043132D" w:rsidRDefault="00F55D55" w:rsidP="00F55D55">
            <w:pPr>
              <w:jc w:val="center"/>
              <w:rPr>
                <w:rFonts w:cs="Calibri"/>
                <w:b/>
                <w:bCs/>
              </w:rPr>
            </w:pPr>
            <w:r w:rsidRPr="0043132D">
              <w:rPr>
                <w:rFonts w:cs="Calibri"/>
                <w:b/>
                <w:bCs/>
              </w:rPr>
              <w:t>0,00</w:t>
            </w:r>
          </w:p>
        </w:tc>
        <w:tc>
          <w:tcPr>
            <w:tcW w:w="1392" w:type="dxa"/>
            <w:tcBorders>
              <w:top w:val="nil"/>
              <w:left w:val="nil"/>
              <w:bottom w:val="single" w:sz="4" w:space="0" w:color="auto"/>
              <w:right w:val="single" w:sz="4" w:space="0" w:color="auto"/>
            </w:tcBorders>
            <w:noWrap/>
            <w:vAlign w:val="center"/>
            <w:hideMark/>
          </w:tcPr>
          <w:p w14:paraId="0BAF05D7" w14:textId="77777777" w:rsidR="00F55D55" w:rsidRPr="0043132D" w:rsidRDefault="00F55D55" w:rsidP="00F55D55">
            <w:pPr>
              <w:jc w:val="center"/>
              <w:rPr>
                <w:rFonts w:cs="Calibri"/>
                <w:b/>
                <w:bCs/>
              </w:rPr>
            </w:pPr>
            <w:r w:rsidRPr="0043132D">
              <w:rPr>
                <w:rFonts w:cs="Calibri"/>
                <w:b/>
                <w:bCs/>
              </w:rPr>
              <w:t>0,00</w:t>
            </w:r>
          </w:p>
        </w:tc>
        <w:tc>
          <w:tcPr>
            <w:tcW w:w="2525" w:type="dxa"/>
            <w:tcBorders>
              <w:top w:val="nil"/>
              <w:left w:val="nil"/>
              <w:bottom w:val="single" w:sz="4" w:space="0" w:color="auto"/>
              <w:right w:val="single" w:sz="4" w:space="0" w:color="auto"/>
            </w:tcBorders>
            <w:noWrap/>
            <w:vAlign w:val="center"/>
            <w:hideMark/>
          </w:tcPr>
          <w:p w14:paraId="547FC978" w14:textId="77777777" w:rsidR="00F55D55" w:rsidRPr="0043132D" w:rsidRDefault="00F55D55" w:rsidP="00F55D55">
            <w:pPr>
              <w:jc w:val="center"/>
              <w:rPr>
                <w:rFonts w:cs="Calibri"/>
                <w:b/>
                <w:bCs/>
              </w:rPr>
            </w:pPr>
            <w:r w:rsidRPr="0043132D">
              <w:rPr>
                <w:rFonts w:cs="Calibri"/>
                <w:b/>
                <w:bCs/>
              </w:rPr>
              <w:t>3 362 500,00</w:t>
            </w:r>
          </w:p>
        </w:tc>
      </w:tr>
      <w:tr w:rsidR="00F55D55" w:rsidRPr="0043132D" w14:paraId="6A153562" w14:textId="77777777" w:rsidTr="00F55D55">
        <w:trPr>
          <w:trHeight w:val="834"/>
        </w:trPr>
        <w:tc>
          <w:tcPr>
            <w:tcW w:w="9458" w:type="dxa"/>
            <w:gridSpan w:val="5"/>
            <w:tcBorders>
              <w:top w:val="single" w:sz="4" w:space="0" w:color="auto"/>
              <w:left w:val="single" w:sz="4" w:space="0" w:color="auto"/>
              <w:bottom w:val="single" w:sz="4" w:space="0" w:color="auto"/>
              <w:right w:val="single" w:sz="4" w:space="0" w:color="auto"/>
            </w:tcBorders>
            <w:hideMark/>
          </w:tcPr>
          <w:p w14:paraId="2FD3C40F" w14:textId="77777777" w:rsidR="00F55D55" w:rsidRPr="0043132D" w:rsidRDefault="00F55D55" w:rsidP="00F55D55">
            <w:pPr>
              <w:rPr>
                <w:rFonts w:cs="Calibri"/>
                <w:i/>
                <w:iCs/>
              </w:rPr>
            </w:pPr>
            <w:r w:rsidRPr="0043132D">
              <w:rPr>
                <w:rFonts w:cs="Calibri"/>
                <w:i/>
                <w:iCs/>
              </w:rPr>
              <w:t>* Wysokość środków danego funduszu na RLKS dostępnych dla LGD w danym województwie będzie wyższa o wartość wkładu krajowego, którego procentowy udział w tej kwocie jest określony dla danego FEW.</w:t>
            </w:r>
            <w:r w:rsidRPr="0043132D">
              <w:rPr>
                <w:rFonts w:cs="Calibri"/>
                <w:i/>
                <w:iCs/>
              </w:rPr>
              <w:br/>
              <w:t>** W wierszu odpowiadającemu danemu EFSI, z którego LSR nie będzie finansowana, należy wstawić wartość „0”</w:t>
            </w:r>
          </w:p>
        </w:tc>
      </w:tr>
    </w:tbl>
    <w:p w14:paraId="4AADEACF" w14:textId="77777777" w:rsidR="00720144" w:rsidRPr="00720144" w:rsidRDefault="00720144" w:rsidP="00720144"/>
    <w:p w14:paraId="0D15EADB" w14:textId="77777777" w:rsidR="00720144" w:rsidRPr="00720144" w:rsidRDefault="00720144" w:rsidP="00720144"/>
    <w:p w14:paraId="1CDF9D5E" w14:textId="77777777" w:rsidR="00720144" w:rsidRPr="00720144" w:rsidRDefault="00720144" w:rsidP="00720144"/>
    <w:p w14:paraId="49A4CF67" w14:textId="77777777" w:rsidR="00720144" w:rsidRPr="00720144" w:rsidRDefault="00720144" w:rsidP="00720144"/>
    <w:p w14:paraId="52B57B5B" w14:textId="77777777" w:rsidR="00720144" w:rsidRPr="00720144" w:rsidRDefault="00720144" w:rsidP="00720144"/>
    <w:p w14:paraId="174A4334" w14:textId="77777777" w:rsidR="00720144" w:rsidRPr="00720144" w:rsidRDefault="00720144" w:rsidP="00720144"/>
    <w:p w14:paraId="1700E002" w14:textId="77777777" w:rsidR="00720144" w:rsidRPr="00720144" w:rsidRDefault="00720144" w:rsidP="00720144"/>
    <w:p w14:paraId="179E7675" w14:textId="77777777" w:rsidR="00720144" w:rsidRPr="00720144" w:rsidRDefault="00720144" w:rsidP="00720144"/>
    <w:p w14:paraId="35333627" w14:textId="77777777" w:rsidR="00720144" w:rsidRPr="00720144" w:rsidRDefault="00720144" w:rsidP="00720144"/>
    <w:p w14:paraId="08B1533C" w14:textId="77777777" w:rsidR="00720144" w:rsidRPr="00720144" w:rsidRDefault="00720144" w:rsidP="00720144"/>
    <w:p w14:paraId="15D2C8D7" w14:textId="77777777" w:rsidR="00720144" w:rsidRDefault="00720144" w:rsidP="00720144">
      <w:pPr>
        <w:rPr>
          <w:rFonts w:asciiTheme="minorHAnsi" w:hAnsiTheme="minorHAnsi" w:cs="Calibri"/>
        </w:rPr>
      </w:pPr>
    </w:p>
    <w:p w14:paraId="526FA1BE" w14:textId="77777777" w:rsidR="00720144" w:rsidRDefault="00720144" w:rsidP="00720144">
      <w:pPr>
        <w:tabs>
          <w:tab w:val="left" w:pos="10152"/>
        </w:tabs>
      </w:pPr>
      <w:r>
        <w:tab/>
      </w:r>
    </w:p>
    <w:p w14:paraId="1F9CD45C" w14:textId="77777777" w:rsidR="00720144" w:rsidRDefault="00720144" w:rsidP="00720144">
      <w:pPr>
        <w:tabs>
          <w:tab w:val="left" w:pos="10152"/>
        </w:tabs>
      </w:pPr>
    </w:p>
    <w:p w14:paraId="5E8B9B32" w14:textId="77777777" w:rsidR="00720144" w:rsidRDefault="00720144" w:rsidP="00720144">
      <w:pPr>
        <w:tabs>
          <w:tab w:val="left" w:pos="10152"/>
        </w:tabs>
      </w:pPr>
    </w:p>
    <w:p w14:paraId="2CCDBBD6" w14:textId="77777777" w:rsidR="00F55D55" w:rsidRDefault="00F55D55" w:rsidP="00720144">
      <w:pPr>
        <w:tabs>
          <w:tab w:val="left" w:pos="10152"/>
        </w:tabs>
      </w:pPr>
    </w:p>
    <w:p w14:paraId="6BABBF15" w14:textId="77777777" w:rsidR="00F55D55" w:rsidRDefault="00F55D55" w:rsidP="00720144">
      <w:pPr>
        <w:tabs>
          <w:tab w:val="left" w:pos="10152"/>
        </w:tabs>
      </w:pPr>
    </w:p>
    <w:p w14:paraId="36CE6744" w14:textId="77777777" w:rsidR="00F55D55" w:rsidRDefault="00F55D55" w:rsidP="00720144">
      <w:pPr>
        <w:tabs>
          <w:tab w:val="left" w:pos="10152"/>
        </w:tabs>
      </w:pPr>
    </w:p>
    <w:p w14:paraId="275C5F11" w14:textId="77777777" w:rsidR="00F55D55" w:rsidRDefault="00F55D55" w:rsidP="00720144">
      <w:pPr>
        <w:tabs>
          <w:tab w:val="left" w:pos="10152"/>
        </w:tabs>
      </w:pPr>
    </w:p>
    <w:p w14:paraId="1DB7CDF8" w14:textId="77777777" w:rsidR="00F55D55" w:rsidRDefault="00F55D55" w:rsidP="00720144">
      <w:pPr>
        <w:tabs>
          <w:tab w:val="left" w:pos="10152"/>
        </w:tabs>
      </w:pPr>
    </w:p>
    <w:p w14:paraId="2F655ED0" w14:textId="77777777" w:rsidR="00720144" w:rsidRPr="0069314E" w:rsidRDefault="00720144" w:rsidP="00720144">
      <w:pPr>
        <w:pStyle w:val="Akapitzlist"/>
        <w:suppressAutoHyphens/>
        <w:spacing w:after="0"/>
        <w:jc w:val="both"/>
        <w:rPr>
          <w:rFonts w:cs="Calibri"/>
          <w:b/>
          <w:bCs/>
          <w:sz w:val="18"/>
          <w:szCs w:val="18"/>
        </w:rPr>
      </w:pPr>
      <w:r w:rsidRPr="0069314E">
        <w:rPr>
          <w:rFonts w:cs="Calibri"/>
          <w:b/>
          <w:bCs/>
          <w:sz w:val="18"/>
          <w:szCs w:val="18"/>
        </w:rPr>
        <w:t>Załącznik</w:t>
      </w:r>
      <w:r w:rsidR="006900A9">
        <w:rPr>
          <w:rFonts w:cs="Calibri"/>
          <w:b/>
          <w:bCs/>
          <w:sz w:val="18"/>
          <w:szCs w:val="18"/>
        </w:rPr>
        <w:t xml:space="preserve"> nr 4</w:t>
      </w:r>
      <w:r w:rsidRPr="0069314E">
        <w:rPr>
          <w:rFonts w:cs="Calibri"/>
          <w:b/>
          <w:bCs/>
          <w:sz w:val="18"/>
          <w:szCs w:val="18"/>
        </w:rPr>
        <w:t xml:space="preserve"> : Plan wykorzystania budżetu LSR</w:t>
      </w:r>
    </w:p>
    <w:tbl>
      <w:tblPr>
        <w:tblW w:w="14951" w:type="dxa"/>
        <w:jc w:val="center"/>
        <w:tblCellMar>
          <w:left w:w="70" w:type="dxa"/>
          <w:right w:w="70" w:type="dxa"/>
        </w:tblCellMar>
        <w:tblLook w:val="04A0" w:firstRow="1" w:lastRow="0" w:firstColumn="1" w:lastColumn="0" w:noHBand="0" w:noVBand="1"/>
      </w:tblPr>
      <w:tblGrid>
        <w:gridCol w:w="929"/>
        <w:gridCol w:w="1016"/>
        <w:gridCol w:w="963"/>
        <w:gridCol w:w="1016"/>
        <w:gridCol w:w="1060"/>
        <w:gridCol w:w="1016"/>
        <w:gridCol w:w="963"/>
        <w:gridCol w:w="1016"/>
        <w:gridCol w:w="963"/>
        <w:gridCol w:w="1126"/>
        <w:gridCol w:w="963"/>
        <w:gridCol w:w="1016"/>
        <w:gridCol w:w="963"/>
        <w:gridCol w:w="1016"/>
        <w:gridCol w:w="977"/>
      </w:tblGrid>
      <w:tr w:rsidR="00CC70F9" w:rsidRPr="0043132D" w14:paraId="0BEA72C2" w14:textId="77777777" w:rsidTr="006740BE">
        <w:trPr>
          <w:trHeight w:val="238"/>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000000" w:fill="DAB9ED"/>
            <w:noWrap/>
            <w:vAlign w:val="center"/>
            <w:hideMark/>
          </w:tcPr>
          <w:p w14:paraId="5EF3227C" w14:textId="77777777" w:rsidR="00CC70F9" w:rsidRPr="0043132D" w:rsidRDefault="00CC70F9" w:rsidP="006740BE">
            <w:pPr>
              <w:spacing w:after="0" w:line="240" w:lineRule="auto"/>
              <w:jc w:val="center"/>
              <w:rPr>
                <w:rFonts w:cs="Calibri"/>
              </w:rPr>
            </w:pPr>
            <w:r w:rsidRPr="0043132D">
              <w:rPr>
                <w:rFonts w:cs="Calibri"/>
              </w:rPr>
              <w:t>Fundusz</w:t>
            </w:r>
          </w:p>
        </w:tc>
        <w:tc>
          <w:tcPr>
            <w:tcW w:w="14074" w:type="dxa"/>
            <w:gridSpan w:val="14"/>
            <w:tcBorders>
              <w:top w:val="single" w:sz="4" w:space="0" w:color="auto"/>
              <w:left w:val="nil"/>
              <w:bottom w:val="single" w:sz="4" w:space="0" w:color="auto"/>
              <w:right w:val="single" w:sz="4" w:space="0" w:color="auto"/>
            </w:tcBorders>
            <w:shd w:val="clear" w:color="000000" w:fill="CC99FF"/>
            <w:noWrap/>
            <w:vAlign w:val="center"/>
            <w:hideMark/>
          </w:tcPr>
          <w:p w14:paraId="307ECF7B" w14:textId="77777777" w:rsidR="00CC70F9" w:rsidRPr="0043132D" w:rsidRDefault="00CC70F9" w:rsidP="006740BE">
            <w:pPr>
              <w:spacing w:after="0" w:line="240" w:lineRule="auto"/>
              <w:jc w:val="center"/>
              <w:rPr>
                <w:rFonts w:cs="Calibri"/>
              </w:rPr>
            </w:pPr>
            <w:r w:rsidRPr="0043132D">
              <w:rPr>
                <w:rFonts w:cs="Calibri"/>
              </w:rPr>
              <w:t xml:space="preserve">Środki zakontraktowane (w euro) do: </w:t>
            </w:r>
          </w:p>
        </w:tc>
      </w:tr>
      <w:tr w:rsidR="00CC70F9" w:rsidRPr="0043132D" w14:paraId="10547B94" w14:textId="77777777" w:rsidTr="006740BE">
        <w:trPr>
          <w:trHeight w:val="238"/>
          <w:jc w:val="center"/>
        </w:trPr>
        <w:tc>
          <w:tcPr>
            <w:tcW w:w="877" w:type="dxa"/>
            <w:vMerge/>
            <w:tcBorders>
              <w:top w:val="single" w:sz="4" w:space="0" w:color="auto"/>
              <w:left w:val="single" w:sz="4" w:space="0" w:color="auto"/>
              <w:bottom w:val="single" w:sz="4" w:space="0" w:color="auto"/>
              <w:right w:val="single" w:sz="4" w:space="0" w:color="auto"/>
            </w:tcBorders>
            <w:vAlign w:val="center"/>
            <w:hideMark/>
          </w:tcPr>
          <w:p w14:paraId="3C41447C" w14:textId="77777777" w:rsidR="00CC70F9" w:rsidRPr="0043132D" w:rsidRDefault="00CC70F9" w:rsidP="006740BE">
            <w:pPr>
              <w:spacing w:after="0" w:line="240" w:lineRule="auto"/>
              <w:rPr>
                <w:rFonts w:cs="Calibri"/>
              </w:rPr>
            </w:pPr>
          </w:p>
        </w:tc>
        <w:tc>
          <w:tcPr>
            <w:tcW w:w="1979" w:type="dxa"/>
            <w:gridSpan w:val="2"/>
            <w:tcBorders>
              <w:top w:val="single" w:sz="4" w:space="0" w:color="auto"/>
              <w:left w:val="nil"/>
              <w:bottom w:val="single" w:sz="4" w:space="0" w:color="auto"/>
              <w:right w:val="single" w:sz="4" w:space="0" w:color="auto"/>
            </w:tcBorders>
            <w:shd w:val="clear" w:color="000000" w:fill="E5CCF8"/>
            <w:noWrap/>
            <w:vAlign w:val="center"/>
            <w:hideMark/>
          </w:tcPr>
          <w:p w14:paraId="2EED11E1" w14:textId="77777777" w:rsidR="00CC70F9" w:rsidRPr="0043132D" w:rsidRDefault="00CC70F9" w:rsidP="006740BE">
            <w:pPr>
              <w:spacing w:after="0" w:line="240" w:lineRule="auto"/>
              <w:jc w:val="center"/>
              <w:rPr>
                <w:rFonts w:cs="Calibri"/>
              </w:rPr>
            </w:pPr>
            <w:r w:rsidRPr="0043132D">
              <w:rPr>
                <w:rFonts w:cs="Calibri"/>
              </w:rPr>
              <w:t>31.12.2024</w:t>
            </w:r>
          </w:p>
        </w:tc>
        <w:tc>
          <w:tcPr>
            <w:tcW w:w="2076" w:type="dxa"/>
            <w:gridSpan w:val="2"/>
            <w:tcBorders>
              <w:top w:val="single" w:sz="4" w:space="0" w:color="auto"/>
              <w:left w:val="nil"/>
              <w:bottom w:val="single" w:sz="4" w:space="0" w:color="auto"/>
              <w:right w:val="single" w:sz="4" w:space="0" w:color="auto"/>
            </w:tcBorders>
            <w:shd w:val="clear" w:color="000000" w:fill="E5CCF8"/>
            <w:noWrap/>
            <w:vAlign w:val="center"/>
            <w:hideMark/>
          </w:tcPr>
          <w:p w14:paraId="57D3AD7E" w14:textId="77777777" w:rsidR="00CC70F9" w:rsidRPr="0043132D" w:rsidRDefault="00CC70F9" w:rsidP="006740BE">
            <w:pPr>
              <w:spacing w:after="0" w:line="240" w:lineRule="auto"/>
              <w:jc w:val="center"/>
              <w:rPr>
                <w:rFonts w:cs="Calibri"/>
              </w:rPr>
            </w:pPr>
            <w:r w:rsidRPr="0043132D">
              <w:rPr>
                <w:rFonts w:cs="Calibri"/>
              </w:rPr>
              <w:t>31.12.2025</w:t>
            </w:r>
          </w:p>
        </w:tc>
        <w:tc>
          <w:tcPr>
            <w:tcW w:w="1979" w:type="dxa"/>
            <w:gridSpan w:val="2"/>
            <w:tcBorders>
              <w:top w:val="single" w:sz="4" w:space="0" w:color="auto"/>
              <w:left w:val="nil"/>
              <w:bottom w:val="single" w:sz="4" w:space="0" w:color="auto"/>
              <w:right w:val="single" w:sz="4" w:space="0" w:color="auto"/>
            </w:tcBorders>
            <w:shd w:val="clear" w:color="000000" w:fill="DAB9ED"/>
            <w:noWrap/>
            <w:vAlign w:val="center"/>
            <w:hideMark/>
          </w:tcPr>
          <w:p w14:paraId="6EB3A2EC" w14:textId="77777777" w:rsidR="00CC70F9" w:rsidRPr="0043132D" w:rsidRDefault="00CC70F9" w:rsidP="006740BE">
            <w:pPr>
              <w:spacing w:after="0" w:line="240" w:lineRule="auto"/>
              <w:jc w:val="center"/>
              <w:rPr>
                <w:rFonts w:cs="Calibri"/>
              </w:rPr>
            </w:pPr>
            <w:r w:rsidRPr="0043132D">
              <w:rPr>
                <w:rFonts w:cs="Calibri"/>
              </w:rPr>
              <w:t>30.06.2026</w:t>
            </w:r>
          </w:p>
        </w:tc>
        <w:tc>
          <w:tcPr>
            <w:tcW w:w="1979" w:type="dxa"/>
            <w:gridSpan w:val="2"/>
            <w:tcBorders>
              <w:top w:val="single" w:sz="4" w:space="0" w:color="auto"/>
              <w:left w:val="nil"/>
              <w:bottom w:val="single" w:sz="4" w:space="0" w:color="auto"/>
              <w:right w:val="single" w:sz="4" w:space="0" w:color="auto"/>
            </w:tcBorders>
            <w:shd w:val="clear" w:color="000000" w:fill="E5CCF8"/>
            <w:noWrap/>
            <w:vAlign w:val="center"/>
            <w:hideMark/>
          </w:tcPr>
          <w:p w14:paraId="7C7E2401" w14:textId="77777777" w:rsidR="00CC70F9" w:rsidRPr="0043132D" w:rsidRDefault="00CC70F9" w:rsidP="006740BE">
            <w:pPr>
              <w:spacing w:after="0" w:line="240" w:lineRule="auto"/>
              <w:jc w:val="center"/>
              <w:rPr>
                <w:rFonts w:cs="Calibri"/>
              </w:rPr>
            </w:pPr>
            <w:r w:rsidRPr="0043132D">
              <w:rPr>
                <w:rFonts w:cs="Calibri"/>
              </w:rPr>
              <w:t>31.12.2026</w:t>
            </w:r>
          </w:p>
        </w:tc>
        <w:tc>
          <w:tcPr>
            <w:tcW w:w="2089" w:type="dxa"/>
            <w:gridSpan w:val="2"/>
            <w:tcBorders>
              <w:top w:val="single" w:sz="4" w:space="0" w:color="auto"/>
              <w:left w:val="nil"/>
              <w:bottom w:val="single" w:sz="4" w:space="0" w:color="auto"/>
              <w:right w:val="single" w:sz="4" w:space="0" w:color="auto"/>
            </w:tcBorders>
            <w:shd w:val="clear" w:color="000000" w:fill="E5CCF8"/>
            <w:noWrap/>
            <w:vAlign w:val="center"/>
            <w:hideMark/>
          </w:tcPr>
          <w:p w14:paraId="0E382657" w14:textId="77777777" w:rsidR="00CC70F9" w:rsidRPr="0043132D" w:rsidRDefault="00CC70F9" w:rsidP="006740BE">
            <w:pPr>
              <w:spacing w:after="0" w:line="240" w:lineRule="auto"/>
              <w:jc w:val="center"/>
              <w:rPr>
                <w:rFonts w:cs="Calibri"/>
              </w:rPr>
            </w:pPr>
            <w:r w:rsidRPr="0043132D">
              <w:rPr>
                <w:rFonts w:cs="Calibri"/>
              </w:rPr>
              <w:t>31.12.2027</w:t>
            </w:r>
          </w:p>
        </w:tc>
        <w:tc>
          <w:tcPr>
            <w:tcW w:w="1979" w:type="dxa"/>
            <w:gridSpan w:val="2"/>
            <w:tcBorders>
              <w:top w:val="single" w:sz="4" w:space="0" w:color="auto"/>
              <w:left w:val="nil"/>
              <w:bottom w:val="single" w:sz="4" w:space="0" w:color="auto"/>
              <w:right w:val="single" w:sz="4" w:space="0" w:color="auto"/>
            </w:tcBorders>
            <w:shd w:val="clear" w:color="000000" w:fill="E5CCF8"/>
            <w:noWrap/>
            <w:vAlign w:val="center"/>
            <w:hideMark/>
          </w:tcPr>
          <w:p w14:paraId="1B238158" w14:textId="77777777" w:rsidR="00CC70F9" w:rsidRPr="0043132D" w:rsidRDefault="00CC70F9" w:rsidP="006740BE">
            <w:pPr>
              <w:spacing w:after="0" w:line="240" w:lineRule="auto"/>
              <w:jc w:val="center"/>
              <w:rPr>
                <w:rFonts w:cs="Calibri"/>
              </w:rPr>
            </w:pPr>
            <w:r w:rsidRPr="0043132D">
              <w:rPr>
                <w:rFonts w:cs="Calibri"/>
              </w:rPr>
              <w:t>31.12.2028</w:t>
            </w:r>
          </w:p>
        </w:tc>
        <w:tc>
          <w:tcPr>
            <w:tcW w:w="1993" w:type="dxa"/>
            <w:gridSpan w:val="2"/>
            <w:tcBorders>
              <w:top w:val="single" w:sz="4" w:space="0" w:color="auto"/>
              <w:left w:val="nil"/>
              <w:bottom w:val="single" w:sz="4" w:space="0" w:color="auto"/>
              <w:right w:val="single" w:sz="4" w:space="0" w:color="auto"/>
            </w:tcBorders>
            <w:shd w:val="clear" w:color="000000" w:fill="E5CCF8"/>
            <w:noWrap/>
            <w:vAlign w:val="center"/>
            <w:hideMark/>
          </w:tcPr>
          <w:p w14:paraId="3C25C71D" w14:textId="77777777" w:rsidR="00CC70F9" w:rsidRPr="0043132D" w:rsidRDefault="00CC70F9" w:rsidP="006740BE">
            <w:pPr>
              <w:spacing w:after="0" w:line="240" w:lineRule="auto"/>
              <w:jc w:val="center"/>
              <w:rPr>
                <w:rFonts w:cs="Calibri"/>
              </w:rPr>
            </w:pPr>
            <w:r w:rsidRPr="0043132D">
              <w:rPr>
                <w:rFonts w:cs="Calibri"/>
              </w:rPr>
              <w:t>31.12.2029</w:t>
            </w:r>
          </w:p>
        </w:tc>
      </w:tr>
      <w:tr w:rsidR="00CC70F9" w:rsidRPr="0043132D" w14:paraId="6CF4F813" w14:textId="77777777" w:rsidTr="006740BE">
        <w:trPr>
          <w:trHeight w:val="1194"/>
          <w:jc w:val="center"/>
        </w:trPr>
        <w:tc>
          <w:tcPr>
            <w:tcW w:w="877" w:type="dxa"/>
            <w:vMerge/>
            <w:tcBorders>
              <w:top w:val="single" w:sz="4" w:space="0" w:color="auto"/>
              <w:left w:val="single" w:sz="4" w:space="0" w:color="auto"/>
              <w:bottom w:val="single" w:sz="4" w:space="0" w:color="auto"/>
              <w:right w:val="single" w:sz="4" w:space="0" w:color="auto"/>
            </w:tcBorders>
            <w:vAlign w:val="center"/>
            <w:hideMark/>
          </w:tcPr>
          <w:p w14:paraId="1415A0A7" w14:textId="77777777" w:rsidR="00CC70F9" w:rsidRPr="0043132D" w:rsidRDefault="00CC70F9" w:rsidP="006740BE">
            <w:pPr>
              <w:spacing w:after="0" w:line="240" w:lineRule="auto"/>
              <w:rPr>
                <w:rFonts w:cs="Calibri"/>
              </w:rPr>
            </w:pPr>
          </w:p>
        </w:tc>
        <w:tc>
          <w:tcPr>
            <w:tcW w:w="1016" w:type="dxa"/>
            <w:tcBorders>
              <w:top w:val="nil"/>
              <w:left w:val="nil"/>
              <w:bottom w:val="single" w:sz="4" w:space="0" w:color="auto"/>
              <w:right w:val="single" w:sz="4" w:space="0" w:color="auto"/>
            </w:tcBorders>
            <w:shd w:val="clear" w:color="000000" w:fill="E5CCF8"/>
            <w:vAlign w:val="center"/>
            <w:hideMark/>
          </w:tcPr>
          <w:p w14:paraId="1CC0EFE0" w14:textId="77777777" w:rsidR="00CC70F9" w:rsidRPr="0043132D" w:rsidRDefault="00CC70F9" w:rsidP="006740BE">
            <w:pPr>
              <w:spacing w:after="0" w:line="240" w:lineRule="auto"/>
              <w:jc w:val="center"/>
              <w:rPr>
                <w:rFonts w:cs="Calibri"/>
              </w:rPr>
            </w:pPr>
            <w:r w:rsidRPr="0043132D">
              <w:rPr>
                <w:rFonts w:cs="Calibri"/>
              </w:rPr>
              <w:t xml:space="preserve">kwota </w:t>
            </w:r>
            <w:r w:rsidRPr="0043132D">
              <w:rPr>
                <w:rFonts w:cs="Calibri"/>
              </w:rPr>
              <w:br/>
              <w:t xml:space="preserve">ogółem </w:t>
            </w:r>
            <w:r w:rsidRPr="0043132D">
              <w:rPr>
                <w:rFonts w:cs="Calibri"/>
              </w:rPr>
              <w:br/>
              <w:t>(UE+krajo</w:t>
            </w:r>
            <w:r w:rsidRPr="0043132D">
              <w:rPr>
                <w:rFonts w:cs="Calibri"/>
              </w:rPr>
              <w:br/>
              <w:t>we)</w:t>
            </w:r>
          </w:p>
        </w:tc>
        <w:tc>
          <w:tcPr>
            <w:tcW w:w="963" w:type="dxa"/>
            <w:tcBorders>
              <w:top w:val="nil"/>
              <w:left w:val="nil"/>
              <w:bottom w:val="single" w:sz="4" w:space="0" w:color="auto"/>
              <w:right w:val="single" w:sz="4" w:space="0" w:color="auto"/>
            </w:tcBorders>
            <w:shd w:val="clear" w:color="000000" w:fill="E5CCF8"/>
            <w:vAlign w:val="center"/>
            <w:hideMark/>
          </w:tcPr>
          <w:p w14:paraId="30BF299C" w14:textId="77777777" w:rsidR="00CC70F9" w:rsidRPr="0043132D" w:rsidRDefault="00CC70F9" w:rsidP="006740BE">
            <w:pPr>
              <w:spacing w:after="0" w:line="240" w:lineRule="auto"/>
              <w:jc w:val="center"/>
              <w:rPr>
                <w:rFonts w:cs="Calibri"/>
              </w:rPr>
            </w:pPr>
            <w:r w:rsidRPr="0043132D">
              <w:rPr>
                <w:rFonts w:cs="Calibri"/>
              </w:rPr>
              <w:t xml:space="preserve">% </w:t>
            </w:r>
            <w:r w:rsidRPr="0043132D">
              <w:rPr>
                <w:rFonts w:cs="Calibri"/>
              </w:rPr>
              <w:br/>
              <w:t>wykorzys</w:t>
            </w:r>
            <w:r w:rsidRPr="0043132D">
              <w:rPr>
                <w:rFonts w:cs="Calibri"/>
              </w:rPr>
              <w:br/>
              <w:t xml:space="preserve">tania </w:t>
            </w:r>
            <w:r w:rsidRPr="0043132D">
              <w:rPr>
                <w:rFonts w:cs="Calibri"/>
              </w:rPr>
              <w:br/>
              <w:t xml:space="preserve">budżetu </w:t>
            </w:r>
            <w:r w:rsidRPr="0043132D">
              <w:rPr>
                <w:rFonts w:cs="Calibri"/>
              </w:rPr>
              <w:br/>
              <w:t>LSR</w:t>
            </w:r>
          </w:p>
        </w:tc>
        <w:tc>
          <w:tcPr>
            <w:tcW w:w="1016" w:type="dxa"/>
            <w:tcBorders>
              <w:top w:val="nil"/>
              <w:left w:val="nil"/>
              <w:bottom w:val="single" w:sz="4" w:space="0" w:color="auto"/>
              <w:right w:val="single" w:sz="4" w:space="0" w:color="auto"/>
            </w:tcBorders>
            <w:shd w:val="clear" w:color="000000" w:fill="E5CCF8"/>
            <w:vAlign w:val="center"/>
            <w:hideMark/>
          </w:tcPr>
          <w:p w14:paraId="30AC1938" w14:textId="77777777" w:rsidR="00CC70F9" w:rsidRPr="0043132D" w:rsidRDefault="00CC70F9" w:rsidP="006740BE">
            <w:pPr>
              <w:spacing w:after="0" w:line="240" w:lineRule="auto"/>
              <w:jc w:val="center"/>
              <w:rPr>
                <w:rFonts w:cs="Calibri"/>
              </w:rPr>
            </w:pPr>
            <w:r w:rsidRPr="0043132D">
              <w:rPr>
                <w:rFonts w:cs="Calibri"/>
              </w:rPr>
              <w:t xml:space="preserve">kwota </w:t>
            </w:r>
            <w:r w:rsidRPr="0043132D">
              <w:rPr>
                <w:rFonts w:cs="Calibri"/>
              </w:rPr>
              <w:br/>
              <w:t xml:space="preserve">ogółem </w:t>
            </w:r>
            <w:r w:rsidRPr="0043132D">
              <w:rPr>
                <w:rFonts w:cs="Calibri"/>
              </w:rPr>
              <w:br/>
              <w:t>(UE+krajo</w:t>
            </w:r>
            <w:r w:rsidRPr="0043132D">
              <w:rPr>
                <w:rFonts w:cs="Calibri"/>
              </w:rPr>
              <w:br/>
              <w:t>we)</w:t>
            </w:r>
          </w:p>
        </w:tc>
        <w:tc>
          <w:tcPr>
            <w:tcW w:w="1060" w:type="dxa"/>
            <w:tcBorders>
              <w:top w:val="nil"/>
              <w:left w:val="nil"/>
              <w:bottom w:val="single" w:sz="4" w:space="0" w:color="auto"/>
              <w:right w:val="single" w:sz="4" w:space="0" w:color="auto"/>
            </w:tcBorders>
            <w:shd w:val="clear" w:color="000000" w:fill="E5CCF8"/>
            <w:vAlign w:val="center"/>
            <w:hideMark/>
          </w:tcPr>
          <w:p w14:paraId="55504120" w14:textId="77777777" w:rsidR="00CC70F9" w:rsidRPr="0043132D" w:rsidRDefault="00CC70F9" w:rsidP="006740BE">
            <w:pPr>
              <w:spacing w:after="0" w:line="240" w:lineRule="auto"/>
              <w:jc w:val="center"/>
              <w:rPr>
                <w:rFonts w:cs="Calibri"/>
              </w:rPr>
            </w:pPr>
            <w:r w:rsidRPr="0043132D">
              <w:rPr>
                <w:rFonts w:cs="Calibri"/>
              </w:rPr>
              <w:t xml:space="preserve">% </w:t>
            </w:r>
            <w:r w:rsidRPr="0043132D">
              <w:rPr>
                <w:rFonts w:cs="Calibri"/>
              </w:rPr>
              <w:br/>
              <w:t>wykorzys</w:t>
            </w:r>
            <w:r w:rsidRPr="0043132D">
              <w:rPr>
                <w:rFonts w:cs="Calibri"/>
              </w:rPr>
              <w:br/>
              <w:t xml:space="preserve">tania </w:t>
            </w:r>
            <w:r w:rsidRPr="0043132D">
              <w:rPr>
                <w:rFonts w:cs="Calibri"/>
              </w:rPr>
              <w:br/>
              <w:t xml:space="preserve">budżetu </w:t>
            </w:r>
            <w:r w:rsidRPr="0043132D">
              <w:rPr>
                <w:rFonts w:cs="Calibri"/>
              </w:rPr>
              <w:br/>
              <w:t>LSR</w:t>
            </w:r>
          </w:p>
        </w:tc>
        <w:tc>
          <w:tcPr>
            <w:tcW w:w="1016" w:type="dxa"/>
            <w:tcBorders>
              <w:top w:val="nil"/>
              <w:left w:val="nil"/>
              <w:bottom w:val="single" w:sz="4" w:space="0" w:color="auto"/>
              <w:right w:val="single" w:sz="4" w:space="0" w:color="auto"/>
            </w:tcBorders>
            <w:shd w:val="clear" w:color="000000" w:fill="DAB9ED"/>
            <w:vAlign w:val="center"/>
            <w:hideMark/>
          </w:tcPr>
          <w:p w14:paraId="02DF42EB" w14:textId="77777777" w:rsidR="00CC70F9" w:rsidRPr="0043132D" w:rsidRDefault="00CC70F9" w:rsidP="006740BE">
            <w:pPr>
              <w:spacing w:after="0" w:line="240" w:lineRule="auto"/>
              <w:jc w:val="center"/>
              <w:rPr>
                <w:rFonts w:cs="Calibri"/>
              </w:rPr>
            </w:pPr>
            <w:r w:rsidRPr="0043132D">
              <w:rPr>
                <w:rFonts w:cs="Calibri"/>
              </w:rPr>
              <w:t xml:space="preserve">kwota </w:t>
            </w:r>
            <w:r w:rsidRPr="0043132D">
              <w:rPr>
                <w:rFonts w:cs="Calibri"/>
              </w:rPr>
              <w:br/>
              <w:t xml:space="preserve">ogółem </w:t>
            </w:r>
            <w:r w:rsidRPr="0043132D">
              <w:rPr>
                <w:rFonts w:cs="Calibri"/>
              </w:rPr>
              <w:br/>
              <w:t>(UE+krajo</w:t>
            </w:r>
            <w:r w:rsidRPr="0043132D">
              <w:rPr>
                <w:rFonts w:cs="Calibri"/>
              </w:rPr>
              <w:br/>
              <w:t>we)</w:t>
            </w:r>
          </w:p>
        </w:tc>
        <w:tc>
          <w:tcPr>
            <w:tcW w:w="963" w:type="dxa"/>
            <w:tcBorders>
              <w:top w:val="nil"/>
              <w:left w:val="nil"/>
              <w:bottom w:val="single" w:sz="4" w:space="0" w:color="auto"/>
              <w:right w:val="single" w:sz="4" w:space="0" w:color="auto"/>
            </w:tcBorders>
            <w:shd w:val="clear" w:color="000000" w:fill="DAB9ED"/>
            <w:vAlign w:val="center"/>
            <w:hideMark/>
          </w:tcPr>
          <w:p w14:paraId="4A16E020" w14:textId="77777777" w:rsidR="00CC70F9" w:rsidRPr="0043132D" w:rsidRDefault="00CC70F9" w:rsidP="006740BE">
            <w:pPr>
              <w:spacing w:after="0" w:line="240" w:lineRule="auto"/>
              <w:jc w:val="center"/>
              <w:rPr>
                <w:rFonts w:cs="Calibri"/>
              </w:rPr>
            </w:pPr>
            <w:r w:rsidRPr="0043132D">
              <w:rPr>
                <w:rFonts w:cs="Calibri"/>
              </w:rPr>
              <w:t xml:space="preserve">% </w:t>
            </w:r>
            <w:r w:rsidRPr="0043132D">
              <w:rPr>
                <w:rFonts w:cs="Calibri"/>
              </w:rPr>
              <w:br/>
              <w:t>wykorzys</w:t>
            </w:r>
            <w:r w:rsidRPr="0043132D">
              <w:rPr>
                <w:rFonts w:cs="Calibri"/>
              </w:rPr>
              <w:br/>
              <w:t xml:space="preserve">tania </w:t>
            </w:r>
            <w:r w:rsidRPr="0043132D">
              <w:rPr>
                <w:rFonts w:cs="Calibri"/>
              </w:rPr>
              <w:br/>
              <w:t xml:space="preserve">budżetu </w:t>
            </w:r>
            <w:r w:rsidRPr="0043132D">
              <w:rPr>
                <w:rFonts w:cs="Calibri"/>
              </w:rPr>
              <w:br/>
              <w:t>LSR</w:t>
            </w:r>
          </w:p>
        </w:tc>
        <w:tc>
          <w:tcPr>
            <w:tcW w:w="1016" w:type="dxa"/>
            <w:tcBorders>
              <w:top w:val="nil"/>
              <w:left w:val="nil"/>
              <w:bottom w:val="single" w:sz="4" w:space="0" w:color="auto"/>
              <w:right w:val="single" w:sz="4" w:space="0" w:color="auto"/>
            </w:tcBorders>
            <w:shd w:val="clear" w:color="000000" w:fill="E5CCF8"/>
            <w:vAlign w:val="center"/>
            <w:hideMark/>
          </w:tcPr>
          <w:p w14:paraId="6AA112A7" w14:textId="77777777" w:rsidR="00CC70F9" w:rsidRPr="0043132D" w:rsidRDefault="00CC70F9" w:rsidP="006740BE">
            <w:pPr>
              <w:spacing w:after="0" w:line="240" w:lineRule="auto"/>
              <w:jc w:val="center"/>
              <w:rPr>
                <w:rFonts w:cs="Calibri"/>
              </w:rPr>
            </w:pPr>
            <w:r w:rsidRPr="0043132D">
              <w:rPr>
                <w:rFonts w:cs="Calibri"/>
              </w:rPr>
              <w:t xml:space="preserve">kwota </w:t>
            </w:r>
            <w:r w:rsidRPr="0043132D">
              <w:rPr>
                <w:rFonts w:cs="Calibri"/>
              </w:rPr>
              <w:br/>
              <w:t xml:space="preserve">ogółem </w:t>
            </w:r>
            <w:r w:rsidRPr="0043132D">
              <w:rPr>
                <w:rFonts w:cs="Calibri"/>
              </w:rPr>
              <w:br/>
              <w:t>(UE+krajo</w:t>
            </w:r>
            <w:r w:rsidRPr="0043132D">
              <w:rPr>
                <w:rFonts w:cs="Calibri"/>
              </w:rPr>
              <w:br/>
              <w:t>we)</w:t>
            </w:r>
          </w:p>
        </w:tc>
        <w:tc>
          <w:tcPr>
            <w:tcW w:w="963" w:type="dxa"/>
            <w:tcBorders>
              <w:top w:val="nil"/>
              <w:left w:val="nil"/>
              <w:bottom w:val="single" w:sz="4" w:space="0" w:color="auto"/>
              <w:right w:val="single" w:sz="4" w:space="0" w:color="auto"/>
            </w:tcBorders>
            <w:shd w:val="clear" w:color="000000" w:fill="E5CCF8"/>
            <w:vAlign w:val="center"/>
            <w:hideMark/>
          </w:tcPr>
          <w:p w14:paraId="40557825" w14:textId="77777777" w:rsidR="00CC70F9" w:rsidRPr="0043132D" w:rsidRDefault="00CC70F9" w:rsidP="006740BE">
            <w:pPr>
              <w:spacing w:after="0" w:line="240" w:lineRule="auto"/>
              <w:jc w:val="center"/>
              <w:rPr>
                <w:rFonts w:cs="Calibri"/>
              </w:rPr>
            </w:pPr>
            <w:r w:rsidRPr="0043132D">
              <w:rPr>
                <w:rFonts w:cs="Calibri"/>
              </w:rPr>
              <w:t xml:space="preserve">% </w:t>
            </w:r>
            <w:r w:rsidRPr="0043132D">
              <w:rPr>
                <w:rFonts w:cs="Calibri"/>
              </w:rPr>
              <w:br/>
              <w:t>wykorzys</w:t>
            </w:r>
            <w:r w:rsidRPr="0043132D">
              <w:rPr>
                <w:rFonts w:cs="Calibri"/>
              </w:rPr>
              <w:br/>
              <w:t xml:space="preserve">tania </w:t>
            </w:r>
            <w:r w:rsidRPr="0043132D">
              <w:rPr>
                <w:rFonts w:cs="Calibri"/>
              </w:rPr>
              <w:br/>
              <w:t xml:space="preserve">budżetu </w:t>
            </w:r>
            <w:r w:rsidRPr="0043132D">
              <w:rPr>
                <w:rFonts w:cs="Calibri"/>
              </w:rPr>
              <w:br/>
              <w:t>LSR</w:t>
            </w:r>
          </w:p>
        </w:tc>
        <w:tc>
          <w:tcPr>
            <w:tcW w:w="1126" w:type="dxa"/>
            <w:tcBorders>
              <w:top w:val="nil"/>
              <w:left w:val="nil"/>
              <w:bottom w:val="single" w:sz="4" w:space="0" w:color="auto"/>
              <w:right w:val="single" w:sz="4" w:space="0" w:color="auto"/>
            </w:tcBorders>
            <w:shd w:val="clear" w:color="000000" w:fill="E5CCF8"/>
            <w:vAlign w:val="center"/>
            <w:hideMark/>
          </w:tcPr>
          <w:p w14:paraId="29EEF75D" w14:textId="77777777" w:rsidR="00CC70F9" w:rsidRPr="0043132D" w:rsidRDefault="00CC70F9" w:rsidP="006740BE">
            <w:pPr>
              <w:spacing w:after="0" w:line="240" w:lineRule="auto"/>
              <w:jc w:val="center"/>
              <w:rPr>
                <w:rFonts w:cs="Calibri"/>
              </w:rPr>
            </w:pPr>
            <w:r w:rsidRPr="0043132D">
              <w:rPr>
                <w:rFonts w:cs="Calibri"/>
              </w:rPr>
              <w:t xml:space="preserve">kwota </w:t>
            </w:r>
            <w:r w:rsidRPr="0043132D">
              <w:rPr>
                <w:rFonts w:cs="Calibri"/>
              </w:rPr>
              <w:br/>
              <w:t xml:space="preserve">ogółem </w:t>
            </w:r>
            <w:r w:rsidRPr="0043132D">
              <w:rPr>
                <w:rFonts w:cs="Calibri"/>
              </w:rPr>
              <w:br/>
              <w:t>(UE+krajo</w:t>
            </w:r>
            <w:r w:rsidRPr="0043132D">
              <w:rPr>
                <w:rFonts w:cs="Calibri"/>
              </w:rPr>
              <w:br/>
              <w:t>we)</w:t>
            </w:r>
          </w:p>
        </w:tc>
        <w:tc>
          <w:tcPr>
            <w:tcW w:w="963" w:type="dxa"/>
            <w:tcBorders>
              <w:top w:val="nil"/>
              <w:left w:val="nil"/>
              <w:bottom w:val="single" w:sz="4" w:space="0" w:color="auto"/>
              <w:right w:val="single" w:sz="4" w:space="0" w:color="auto"/>
            </w:tcBorders>
            <w:shd w:val="clear" w:color="000000" w:fill="E5CCF8"/>
            <w:vAlign w:val="center"/>
            <w:hideMark/>
          </w:tcPr>
          <w:p w14:paraId="4F946F0B" w14:textId="77777777" w:rsidR="00CC70F9" w:rsidRPr="0043132D" w:rsidRDefault="00CC70F9" w:rsidP="006740BE">
            <w:pPr>
              <w:spacing w:after="0" w:line="240" w:lineRule="auto"/>
              <w:jc w:val="center"/>
              <w:rPr>
                <w:rFonts w:cs="Calibri"/>
              </w:rPr>
            </w:pPr>
            <w:r w:rsidRPr="0043132D">
              <w:rPr>
                <w:rFonts w:cs="Calibri"/>
              </w:rPr>
              <w:t xml:space="preserve">% </w:t>
            </w:r>
            <w:r w:rsidRPr="0043132D">
              <w:rPr>
                <w:rFonts w:cs="Calibri"/>
              </w:rPr>
              <w:br/>
              <w:t>wykorzys</w:t>
            </w:r>
            <w:r w:rsidRPr="0043132D">
              <w:rPr>
                <w:rFonts w:cs="Calibri"/>
              </w:rPr>
              <w:br/>
              <w:t xml:space="preserve">tania </w:t>
            </w:r>
            <w:r w:rsidRPr="0043132D">
              <w:rPr>
                <w:rFonts w:cs="Calibri"/>
              </w:rPr>
              <w:br/>
              <w:t xml:space="preserve">budżetu </w:t>
            </w:r>
            <w:r w:rsidRPr="0043132D">
              <w:rPr>
                <w:rFonts w:cs="Calibri"/>
              </w:rPr>
              <w:br/>
              <w:t>LSR</w:t>
            </w:r>
          </w:p>
        </w:tc>
        <w:tc>
          <w:tcPr>
            <w:tcW w:w="1016" w:type="dxa"/>
            <w:tcBorders>
              <w:top w:val="nil"/>
              <w:left w:val="nil"/>
              <w:bottom w:val="single" w:sz="4" w:space="0" w:color="auto"/>
              <w:right w:val="single" w:sz="4" w:space="0" w:color="auto"/>
            </w:tcBorders>
            <w:shd w:val="clear" w:color="000000" w:fill="E5CCF8"/>
            <w:vAlign w:val="center"/>
            <w:hideMark/>
          </w:tcPr>
          <w:p w14:paraId="0C74E50C" w14:textId="77777777" w:rsidR="00CC70F9" w:rsidRPr="0043132D" w:rsidRDefault="00CC70F9" w:rsidP="006740BE">
            <w:pPr>
              <w:spacing w:after="0" w:line="240" w:lineRule="auto"/>
              <w:jc w:val="center"/>
              <w:rPr>
                <w:rFonts w:cs="Calibri"/>
              </w:rPr>
            </w:pPr>
            <w:r w:rsidRPr="0043132D">
              <w:rPr>
                <w:rFonts w:cs="Calibri"/>
              </w:rPr>
              <w:t xml:space="preserve">kwota </w:t>
            </w:r>
            <w:r w:rsidRPr="0043132D">
              <w:rPr>
                <w:rFonts w:cs="Calibri"/>
              </w:rPr>
              <w:br/>
              <w:t xml:space="preserve">ogółem </w:t>
            </w:r>
            <w:r w:rsidRPr="0043132D">
              <w:rPr>
                <w:rFonts w:cs="Calibri"/>
              </w:rPr>
              <w:br/>
              <w:t>(UE+krajo</w:t>
            </w:r>
            <w:r w:rsidRPr="0043132D">
              <w:rPr>
                <w:rFonts w:cs="Calibri"/>
              </w:rPr>
              <w:br/>
              <w:t>we)</w:t>
            </w:r>
          </w:p>
        </w:tc>
        <w:tc>
          <w:tcPr>
            <w:tcW w:w="963" w:type="dxa"/>
            <w:tcBorders>
              <w:top w:val="nil"/>
              <w:left w:val="nil"/>
              <w:bottom w:val="single" w:sz="4" w:space="0" w:color="auto"/>
              <w:right w:val="single" w:sz="4" w:space="0" w:color="auto"/>
            </w:tcBorders>
            <w:shd w:val="clear" w:color="000000" w:fill="E5CCF8"/>
            <w:vAlign w:val="center"/>
            <w:hideMark/>
          </w:tcPr>
          <w:p w14:paraId="7B83ADFC" w14:textId="77777777" w:rsidR="00CC70F9" w:rsidRPr="0043132D" w:rsidRDefault="00CC70F9" w:rsidP="006740BE">
            <w:pPr>
              <w:spacing w:after="0" w:line="240" w:lineRule="auto"/>
              <w:jc w:val="center"/>
              <w:rPr>
                <w:rFonts w:cs="Calibri"/>
              </w:rPr>
            </w:pPr>
            <w:r w:rsidRPr="0043132D">
              <w:rPr>
                <w:rFonts w:cs="Calibri"/>
              </w:rPr>
              <w:t xml:space="preserve">% </w:t>
            </w:r>
            <w:r w:rsidRPr="0043132D">
              <w:rPr>
                <w:rFonts w:cs="Calibri"/>
              </w:rPr>
              <w:br/>
              <w:t>wykorzys</w:t>
            </w:r>
            <w:r w:rsidRPr="0043132D">
              <w:rPr>
                <w:rFonts w:cs="Calibri"/>
              </w:rPr>
              <w:br/>
              <w:t xml:space="preserve">tania </w:t>
            </w:r>
            <w:r w:rsidRPr="0043132D">
              <w:rPr>
                <w:rFonts w:cs="Calibri"/>
              </w:rPr>
              <w:br/>
              <w:t xml:space="preserve">budżetu </w:t>
            </w:r>
            <w:r w:rsidRPr="0043132D">
              <w:rPr>
                <w:rFonts w:cs="Calibri"/>
              </w:rPr>
              <w:br/>
              <w:t>LSR</w:t>
            </w:r>
          </w:p>
        </w:tc>
        <w:tc>
          <w:tcPr>
            <w:tcW w:w="1016" w:type="dxa"/>
            <w:tcBorders>
              <w:top w:val="nil"/>
              <w:left w:val="nil"/>
              <w:bottom w:val="single" w:sz="4" w:space="0" w:color="auto"/>
              <w:right w:val="single" w:sz="4" w:space="0" w:color="auto"/>
            </w:tcBorders>
            <w:shd w:val="clear" w:color="000000" w:fill="E5CCF8"/>
            <w:vAlign w:val="center"/>
            <w:hideMark/>
          </w:tcPr>
          <w:p w14:paraId="05B69855" w14:textId="77777777" w:rsidR="00CC70F9" w:rsidRPr="0043132D" w:rsidRDefault="00CC70F9" w:rsidP="006740BE">
            <w:pPr>
              <w:spacing w:after="0" w:line="240" w:lineRule="auto"/>
              <w:jc w:val="center"/>
              <w:rPr>
                <w:rFonts w:cs="Calibri"/>
              </w:rPr>
            </w:pPr>
            <w:r w:rsidRPr="0043132D">
              <w:rPr>
                <w:rFonts w:cs="Calibri"/>
              </w:rPr>
              <w:t xml:space="preserve">kwota </w:t>
            </w:r>
            <w:r w:rsidRPr="0043132D">
              <w:rPr>
                <w:rFonts w:cs="Calibri"/>
              </w:rPr>
              <w:br/>
              <w:t xml:space="preserve">ogółem </w:t>
            </w:r>
            <w:r w:rsidRPr="0043132D">
              <w:rPr>
                <w:rFonts w:cs="Calibri"/>
              </w:rPr>
              <w:br/>
              <w:t>(UE+krajo</w:t>
            </w:r>
            <w:r w:rsidRPr="0043132D">
              <w:rPr>
                <w:rFonts w:cs="Calibri"/>
              </w:rPr>
              <w:br/>
              <w:t>we)</w:t>
            </w:r>
          </w:p>
        </w:tc>
        <w:tc>
          <w:tcPr>
            <w:tcW w:w="977" w:type="dxa"/>
            <w:tcBorders>
              <w:top w:val="nil"/>
              <w:left w:val="nil"/>
              <w:bottom w:val="single" w:sz="4" w:space="0" w:color="auto"/>
              <w:right w:val="single" w:sz="4" w:space="0" w:color="auto"/>
            </w:tcBorders>
            <w:shd w:val="clear" w:color="000000" w:fill="E5CCF8"/>
            <w:vAlign w:val="center"/>
            <w:hideMark/>
          </w:tcPr>
          <w:p w14:paraId="48FEAB0D" w14:textId="77777777" w:rsidR="00CC70F9" w:rsidRPr="0043132D" w:rsidRDefault="00CC70F9" w:rsidP="006740BE">
            <w:pPr>
              <w:spacing w:after="0" w:line="240" w:lineRule="auto"/>
              <w:jc w:val="center"/>
              <w:rPr>
                <w:rFonts w:cs="Calibri"/>
              </w:rPr>
            </w:pPr>
            <w:r w:rsidRPr="0043132D">
              <w:rPr>
                <w:rFonts w:cs="Calibri"/>
              </w:rPr>
              <w:t xml:space="preserve">% </w:t>
            </w:r>
            <w:r w:rsidRPr="0043132D">
              <w:rPr>
                <w:rFonts w:cs="Calibri"/>
              </w:rPr>
              <w:br/>
              <w:t>wykorzys</w:t>
            </w:r>
            <w:r w:rsidRPr="0043132D">
              <w:rPr>
                <w:rFonts w:cs="Calibri"/>
              </w:rPr>
              <w:br/>
              <w:t xml:space="preserve">tania </w:t>
            </w:r>
            <w:r w:rsidRPr="0043132D">
              <w:rPr>
                <w:rFonts w:cs="Calibri"/>
              </w:rPr>
              <w:br/>
              <w:t xml:space="preserve">budżetu </w:t>
            </w:r>
            <w:r w:rsidRPr="0043132D">
              <w:rPr>
                <w:rFonts w:cs="Calibri"/>
              </w:rPr>
              <w:br/>
              <w:t>LSR</w:t>
            </w:r>
          </w:p>
        </w:tc>
      </w:tr>
      <w:tr w:rsidR="00CC70F9" w:rsidRPr="0043132D" w14:paraId="1DB3BBAC" w14:textId="77777777" w:rsidTr="006740BE">
        <w:trPr>
          <w:trHeight w:val="397"/>
          <w:jc w:val="center"/>
        </w:trPr>
        <w:tc>
          <w:tcPr>
            <w:tcW w:w="877" w:type="dxa"/>
            <w:tcBorders>
              <w:top w:val="nil"/>
              <w:left w:val="single" w:sz="4" w:space="0" w:color="auto"/>
              <w:bottom w:val="single" w:sz="4" w:space="0" w:color="auto"/>
              <w:right w:val="single" w:sz="4" w:space="0" w:color="auto"/>
            </w:tcBorders>
            <w:shd w:val="clear" w:color="000000" w:fill="DAB9ED"/>
            <w:noWrap/>
            <w:vAlign w:val="center"/>
            <w:hideMark/>
          </w:tcPr>
          <w:p w14:paraId="0CDDCF64" w14:textId="77777777" w:rsidR="00CC70F9" w:rsidRPr="0043132D" w:rsidRDefault="00CC70F9" w:rsidP="006740BE">
            <w:pPr>
              <w:spacing w:after="0" w:line="240" w:lineRule="auto"/>
              <w:jc w:val="center"/>
              <w:rPr>
                <w:rFonts w:cs="Calibri"/>
              </w:rPr>
            </w:pPr>
            <w:r w:rsidRPr="0043132D">
              <w:rPr>
                <w:rFonts w:cs="Calibri"/>
              </w:rPr>
              <w:t>EFRROW</w:t>
            </w:r>
          </w:p>
        </w:tc>
        <w:tc>
          <w:tcPr>
            <w:tcW w:w="1016" w:type="dxa"/>
            <w:tcBorders>
              <w:top w:val="nil"/>
              <w:left w:val="nil"/>
              <w:bottom w:val="single" w:sz="4" w:space="0" w:color="auto"/>
              <w:right w:val="single" w:sz="4" w:space="0" w:color="auto"/>
            </w:tcBorders>
            <w:noWrap/>
            <w:vAlign w:val="center"/>
            <w:hideMark/>
          </w:tcPr>
          <w:p w14:paraId="3469E4C1" w14:textId="77777777" w:rsidR="00CC70F9" w:rsidRPr="0043132D" w:rsidRDefault="00CC70F9" w:rsidP="006740BE">
            <w:pPr>
              <w:spacing w:after="0" w:line="240" w:lineRule="auto"/>
              <w:jc w:val="center"/>
              <w:rPr>
                <w:rFonts w:cs="Calibri"/>
              </w:rPr>
            </w:pPr>
            <w:r w:rsidRPr="0043132D">
              <w:rPr>
                <w:rFonts w:cs="Calibri"/>
              </w:rPr>
              <w:t>0</w:t>
            </w:r>
          </w:p>
        </w:tc>
        <w:tc>
          <w:tcPr>
            <w:tcW w:w="963" w:type="dxa"/>
            <w:tcBorders>
              <w:top w:val="nil"/>
              <w:left w:val="nil"/>
              <w:bottom w:val="single" w:sz="4" w:space="0" w:color="auto"/>
              <w:right w:val="single" w:sz="4" w:space="0" w:color="auto"/>
            </w:tcBorders>
            <w:noWrap/>
            <w:vAlign w:val="center"/>
            <w:hideMark/>
          </w:tcPr>
          <w:p w14:paraId="5D798725" w14:textId="77777777" w:rsidR="00CC70F9" w:rsidRPr="0043132D" w:rsidRDefault="00CC70F9" w:rsidP="006740BE">
            <w:pPr>
              <w:spacing w:after="0" w:line="240" w:lineRule="auto"/>
              <w:jc w:val="center"/>
              <w:rPr>
                <w:rFonts w:cs="Calibri"/>
              </w:rPr>
            </w:pPr>
            <w:r w:rsidRPr="0043132D">
              <w:rPr>
                <w:rFonts w:cs="Calibri"/>
              </w:rPr>
              <w:t>0%</w:t>
            </w:r>
          </w:p>
        </w:tc>
        <w:tc>
          <w:tcPr>
            <w:tcW w:w="1016" w:type="dxa"/>
            <w:tcBorders>
              <w:top w:val="nil"/>
              <w:left w:val="nil"/>
              <w:bottom w:val="single" w:sz="4" w:space="0" w:color="auto"/>
              <w:right w:val="single" w:sz="4" w:space="0" w:color="auto"/>
            </w:tcBorders>
            <w:noWrap/>
            <w:vAlign w:val="center"/>
            <w:hideMark/>
          </w:tcPr>
          <w:p w14:paraId="1A4277C7" w14:textId="77777777" w:rsidR="00CC70F9" w:rsidRPr="0043132D" w:rsidRDefault="00CC70F9" w:rsidP="006740BE">
            <w:pPr>
              <w:spacing w:after="0" w:line="240" w:lineRule="auto"/>
              <w:jc w:val="center"/>
              <w:rPr>
                <w:rFonts w:cs="Calibri"/>
              </w:rPr>
            </w:pPr>
            <w:r w:rsidRPr="0043132D">
              <w:rPr>
                <w:rFonts w:cs="Calibri"/>
              </w:rPr>
              <w:t>1 430 000</w:t>
            </w:r>
          </w:p>
        </w:tc>
        <w:tc>
          <w:tcPr>
            <w:tcW w:w="1060" w:type="dxa"/>
            <w:tcBorders>
              <w:top w:val="nil"/>
              <w:left w:val="nil"/>
              <w:bottom w:val="single" w:sz="4" w:space="0" w:color="auto"/>
              <w:right w:val="single" w:sz="4" w:space="0" w:color="auto"/>
            </w:tcBorders>
            <w:noWrap/>
            <w:vAlign w:val="center"/>
            <w:hideMark/>
          </w:tcPr>
          <w:p w14:paraId="02F9BEE6" w14:textId="77777777" w:rsidR="00CC70F9" w:rsidRPr="0043132D" w:rsidRDefault="00CC70F9" w:rsidP="006740BE">
            <w:pPr>
              <w:spacing w:after="0" w:line="240" w:lineRule="auto"/>
              <w:jc w:val="center"/>
              <w:rPr>
                <w:rFonts w:cs="Calibri"/>
              </w:rPr>
            </w:pPr>
            <w:r w:rsidRPr="0043132D">
              <w:rPr>
                <w:rFonts w:cs="Calibri"/>
              </w:rPr>
              <w:t>55%</w:t>
            </w:r>
          </w:p>
        </w:tc>
        <w:tc>
          <w:tcPr>
            <w:tcW w:w="1016" w:type="dxa"/>
            <w:tcBorders>
              <w:top w:val="nil"/>
              <w:left w:val="nil"/>
              <w:bottom w:val="single" w:sz="4" w:space="0" w:color="auto"/>
              <w:right w:val="single" w:sz="4" w:space="0" w:color="auto"/>
            </w:tcBorders>
            <w:shd w:val="clear" w:color="000000" w:fill="DAB9ED"/>
            <w:noWrap/>
            <w:vAlign w:val="center"/>
            <w:hideMark/>
          </w:tcPr>
          <w:p w14:paraId="421D3A79" w14:textId="77777777" w:rsidR="00CC70F9" w:rsidRPr="0043132D" w:rsidRDefault="00CC70F9" w:rsidP="006740BE">
            <w:pPr>
              <w:spacing w:after="0" w:line="240" w:lineRule="auto"/>
              <w:jc w:val="center"/>
              <w:rPr>
                <w:rFonts w:cs="Calibri"/>
              </w:rPr>
            </w:pPr>
            <w:r w:rsidRPr="0043132D">
              <w:rPr>
                <w:rFonts w:cs="Calibri"/>
              </w:rPr>
              <w:t>0</w:t>
            </w:r>
          </w:p>
        </w:tc>
        <w:tc>
          <w:tcPr>
            <w:tcW w:w="963" w:type="dxa"/>
            <w:tcBorders>
              <w:top w:val="nil"/>
              <w:left w:val="nil"/>
              <w:bottom w:val="single" w:sz="4" w:space="0" w:color="auto"/>
              <w:right w:val="single" w:sz="4" w:space="0" w:color="auto"/>
            </w:tcBorders>
            <w:shd w:val="clear" w:color="000000" w:fill="DAB9ED"/>
            <w:noWrap/>
            <w:vAlign w:val="center"/>
            <w:hideMark/>
          </w:tcPr>
          <w:p w14:paraId="76590148" w14:textId="77777777" w:rsidR="00CC70F9" w:rsidRPr="0043132D" w:rsidRDefault="00CC70F9" w:rsidP="006740BE">
            <w:pPr>
              <w:spacing w:after="0" w:line="240" w:lineRule="auto"/>
              <w:jc w:val="center"/>
              <w:rPr>
                <w:rFonts w:cs="Calibri"/>
              </w:rPr>
            </w:pPr>
            <w:r w:rsidRPr="0043132D">
              <w:rPr>
                <w:rFonts w:cs="Calibri"/>
              </w:rPr>
              <w:t>55%</w:t>
            </w:r>
          </w:p>
        </w:tc>
        <w:tc>
          <w:tcPr>
            <w:tcW w:w="1016" w:type="dxa"/>
            <w:tcBorders>
              <w:top w:val="nil"/>
              <w:left w:val="nil"/>
              <w:bottom w:val="single" w:sz="4" w:space="0" w:color="auto"/>
              <w:right w:val="single" w:sz="4" w:space="0" w:color="auto"/>
            </w:tcBorders>
            <w:noWrap/>
            <w:vAlign w:val="center"/>
            <w:hideMark/>
          </w:tcPr>
          <w:p w14:paraId="4F932962" w14:textId="77777777" w:rsidR="00CC70F9" w:rsidRPr="0043132D" w:rsidRDefault="00CC70F9" w:rsidP="006740BE">
            <w:pPr>
              <w:spacing w:after="0" w:line="240" w:lineRule="auto"/>
              <w:jc w:val="center"/>
              <w:rPr>
                <w:rFonts w:cs="Calibri"/>
              </w:rPr>
            </w:pPr>
            <w:r w:rsidRPr="0043132D">
              <w:rPr>
                <w:rFonts w:cs="Calibri"/>
              </w:rPr>
              <w:t>2 268 750</w:t>
            </w:r>
          </w:p>
        </w:tc>
        <w:tc>
          <w:tcPr>
            <w:tcW w:w="963" w:type="dxa"/>
            <w:tcBorders>
              <w:top w:val="nil"/>
              <w:left w:val="nil"/>
              <w:bottom w:val="single" w:sz="4" w:space="0" w:color="auto"/>
              <w:right w:val="single" w:sz="4" w:space="0" w:color="auto"/>
            </w:tcBorders>
            <w:noWrap/>
            <w:vAlign w:val="center"/>
            <w:hideMark/>
          </w:tcPr>
          <w:p w14:paraId="5BA762C0" w14:textId="77777777" w:rsidR="00CC70F9" w:rsidRPr="0043132D" w:rsidRDefault="00CC70F9" w:rsidP="006740BE">
            <w:pPr>
              <w:spacing w:after="0" w:line="240" w:lineRule="auto"/>
              <w:jc w:val="center"/>
              <w:rPr>
                <w:rFonts w:cs="Calibri"/>
              </w:rPr>
            </w:pPr>
            <w:r w:rsidRPr="0043132D">
              <w:rPr>
                <w:rFonts w:cs="Calibri"/>
              </w:rPr>
              <w:t>82,50%</w:t>
            </w:r>
          </w:p>
        </w:tc>
        <w:tc>
          <w:tcPr>
            <w:tcW w:w="1126" w:type="dxa"/>
            <w:tcBorders>
              <w:top w:val="nil"/>
              <w:left w:val="nil"/>
              <w:bottom w:val="single" w:sz="4" w:space="0" w:color="auto"/>
              <w:right w:val="single" w:sz="4" w:space="0" w:color="auto"/>
            </w:tcBorders>
            <w:noWrap/>
            <w:vAlign w:val="center"/>
            <w:hideMark/>
          </w:tcPr>
          <w:p w14:paraId="3F844AE6" w14:textId="77777777" w:rsidR="00CC70F9" w:rsidRPr="0043132D" w:rsidRDefault="00CC70F9" w:rsidP="006740BE">
            <w:pPr>
              <w:spacing w:after="0" w:line="240" w:lineRule="auto"/>
              <w:jc w:val="center"/>
              <w:rPr>
                <w:rFonts w:cs="Calibri"/>
              </w:rPr>
            </w:pPr>
            <w:r w:rsidRPr="0043132D">
              <w:rPr>
                <w:rFonts w:cs="Calibri"/>
              </w:rPr>
              <w:t>2 750 000</w:t>
            </w:r>
          </w:p>
        </w:tc>
        <w:tc>
          <w:tcPr>
            <w:tcW w:w="963" w:type="dxa"/>
            <w:tcBorders>
              <w:top w:val="nil"/>
              <w:left w:val="nil"/>
              <w:bottom w:val="single" w:sz="4" w:space="0" w:color="auto"/>
              <w:right w:val="single" w:sz="4" w:space="0" w:color="auto"/>
            </w:tcBorders>
            <w:noWrap/>
            <w:vAlign w:val="center"/>
            <w:hideMark/>
          </w:tcPr>
          <w:p w14:paraId="513A29A7" w14:textId="77777777" w:rsidR="00CC70F9" w:rsidRPr="0043132D" w:rsidRDefault="00CC70F9" w:rsidP="006740BE">
            <w:pPr>
              <w:spacing w:after="0" w:line="240" w:lineRule="auto"/>
              <w:jc w:val="center"/>
              <w:rPr>
                <w:rFonts w:cs="Calibri"/>
              </w:rPr>
            </w:pPr>
            <w:r w:rsidRPr="0043132D">
              <w:rPr>
                <w:rFonts w:cs="Calibri"/>
              </w:rPr>
              <w:t>100%</w:t>
            </w:r>
          </w:p>
        </w:tc>
        <w:tc>
          <w:tcPr>
            <w:tcW w:w="1016" w:type="dxa"/>
            <w:tcBorders>
              <w:top w:val="nil"/>
              <w:left w:val="nil"/>
              <w:bottom w:val="single" w:sz="4" w:space="0" w:color="auto"/>
              <w:right w:val="single" w:sz="4" w:space="0" w:color="auto"/>
            </w:tcBorders>
            <w:noWrap/>
            <w:vAlign w:val="center"/>
            <w:hideMark/>
          </w:tcPr>
          <w:p w14:paraId="3F5CCC2D" w14:textId="77777777" w:rsidR="00CC70F9" w:rsidRPr="0043132D" w:rsidRDefault="00CC70F9" w:rsidP="006740BE">
            <w:pPr>
              <w:spacing w:after="0" w:line="240" w:lineRule="auto"/>
              <w:jc w:val="center"/>
              <w:rPr>
                <w:rFonts w:cs="Calibri"/>
              </w:rPr>
            </w:pPr>
            <w:r w:rsidRPr="0043132D">
              <w:rPr>
                <w:rFonts w:cs="Calibri"/>
              </w:rPr>
              <w:t>0</w:t>
            </w:r>
          </w:p>
        </w:tc>
        <w:tc>
          <w:tcPr>
            <w:tcW w:w="963" w:type="dxa"/>
            <w:tcBorders>
              <w:top w:val="nil"/>
              <w:left w:val="nil"/>
              <w:bottom w:val="single" w:sz="4" w:space="0" w:color="auto"/>
              <w:right w:val="single" w:sz="4" w:space="0" w:color="auto"/>
            </w:tcBorders>
            <w:noWrap/>
            <w:vAlign w:val="center"/>
            <w:hideMark/>
          </w:tcPr>
          <w:p w14:paraId="6611B263" w14:textId="77777777" w:rsidR="00CC70F9" w:rsidRPr="0043132D" w:rsidRDefault="00CC70F9" w:rsidP="006740BE">
            <w:pPr>
              <w:spacing w:after="0" w:line="240" w:lineRule="auto"/>
              <w:jc w:val="center"/>
              <w:rPr>
                <w:rFonts w:cs="Calibri"/>
              </w:rPr>
            </w:pPr>
            <w:r w:rsidRPr="0043132D">
              <w:rPr>
                <w:rFonts w:cs="Calibri"/>
              </w:rPr>
              <w:t>100%</w:t>
            </w:r>
          </w:p>
        </w:tc>
        <w:tc>
          <w:tcPr>
            <w:tcW w:w="1016" w:type="dxa"/>
            <w:tcBorders>
              <w:top w:val="nil"/>
              <w:left w:val="nil"/>
              <w:bottom w:val="single" w:sz="4" w:space="0" w:color="auto"/>
              <w:right w:val="single" w:sz="4" w:space="0" w:color="auto"/>
            </w:tcBorders>
            <w:noWrap/>
            <w:vAlign w:val="center"/>
            <w:hideMark/>
          </w:tcPr>
          <w:p w14:paraId="4FF56A36" w14:textId="77777777" w:rsidR="00CC70F9" w:rsidRPr="0043132D" w:rsidRDefault="00CC70F9" w:rsidP="006740BE">
            <w:pPr>
              <w:spacing w:after="0" w:line="240" w:lineRule="auto"/>
              <w:jc w:val="center"/>
              <w:rPr>
                <w:rFonts w:cs="Calibri"/>
              </w:rPr>
            </w:pPr>
            <w:r w:rsidRPr="0043132D">
              <w:rPr>
                <w:rFonts w:cs="Calibri"/>
              </w:rPr>
              <w:t>0</w:t>
            </w:r>
          </w:p>
        </w:tc>
        <w:tc>
          <w:tcPr>
            <w:tcW w:w="977" w:type="dxa"/>
            <w:tcBorders>
              <w:top w:val="nil"/>
              <w:left w:val="nil"/>
              <w:bottom w:val="single" w:sz="4" w:space="0" w:color="auto"/>
              <w:right w:val="single" w:sz="4" w:space="0" w:color="auto"/>
            </w:tcBorders>
            <w:noWrap/>
            <w:vAlign w:val="center"/>
            <w:hideMark/>
          </w:tcPr>
          <w:p w14:paraId="14F88930" w14:textId="77777777" w:rsidR="00CC70F9" w:rsidRPr="0043132D" w:rsidRDefault="00CC70F9" w:rsidP="006740BE">
            <w:pPr>
              <w:spacing w:after="0" w:line="240" w:lineRule="auto"/>
              <w:jc w:val="center"/>
              <w:rPr>
                <w:rFonts w:cs="Calibri"/>
              </w:rPr>
            </w:pPr>
            <w:r w:rsidRPr="0043132D">
              <w:rPr>
                <w:rFonts w:cs="Calibri"/>
              </w:rPr>
              <w:t>100%</w:t>
            </w:r>
          </w:p>
        </w:tc>
      </w:tr>
      <w:tr w:rsidR="00CC70F9" w:rsidRPr="0043132D" w14:paraId="344AA975" w14:textId="77777777" w:rsidTr="006740BE">
        <w:trPr>
          <w:trHeight w:val="434"/>
          <w:jc w:val="center"/>
        </w:trPr>
        <w:tc>
          <w:tcPr>
            <w:tcW w:w="877" w:type="dxa"/>
            <w:tcBorders>
              <w:top w:val="nil"/>
              <w:left w:val="single" w:sz="4" w:space="0" w:color="auto"/>
              <w:bottom w:val="single" w:sz="4" w:space="0" w:color="auto"/>
              <w:right w:val="single" w:sz="4" w:space="0" w:color="auto"/>
            </w:tcBorders>
            <w:shd w:val="clear" w:color="000000" w:fill="DAB9ED"/>
            <w:noWrap/>
            <w:vAlign w:val="center"/>
            <w:hideMark/>
          </w:tcPr>
          <w:p w14:paraId="13338908" w14:textId="77777777" w:rsidR="00CC70F9" w:rsidRPr="0043132D" w:rsidRDefault="00CC70F9" w:rsidP="006740BE">
            <w:pPr>
              <w:spacing w:after="0" w:line="240" w:lineRule="auto"/>
              <w:jc w:val="center"/>
              <w:rPr>
                <w:rFonts w:cs="Calibri"/>
              </w:rPr>
            </w:pPr>
            <w:r w:rsidRPr="0043132D">
              <w:rPr>
                <w:rFonts w:cs="Calibri"/>
              </w:rPr>
              <w:t>EFS+</w:t>
            </w:r>
          </w:p>
        </w:tc>
        <w:tc>
          <w:tcPr>
            <w:tcW w:w="1016" w:type="dxa"/>
            <w:tcBorders>
              <w:top w:val="nil"/>
              <w:left w:val="nil"/>
              <w:bottom w:val="single" w:sz="4" w:space="0" w:color="auto"/>
              <w:right w:val="single" w:sz="4" w:space="0" w:color="auto"/>
            </w:tcBorders>
            <w:noWrap/>
            <w:vAlign w:val="bottom"/>
            <w:hideMark/>
          </w:tcPr>
          <w:p w14:paraId="3B1CBFB0" w14:textId="40DB385D" w:rsidR="00CC70F9" w:rsidRPr="0043132D" w:rsidRDefault="000167BE" w:rsidP="006740BE">
            <w:pPr>
              <w:spacing w:after="0" w:line="240" w:lineRule="auto"/>
              <w:rPr>
                <w:rFonts w:cs="Calibri"/>
              </w:rPr>
            </w:pPr>
            <w:r>
              <w:rPr>
                <w:noProof/>
              </w:rPr>
              <mc:AlternateContent>
                <mc:Choice Requires="wps">
                  <w:drawing>
                    <wp:anchor distT="0" distB="0" distL="114300" distR="114300" simplePos="0" relativeHeight="251945984" behindDoc="0" locked="0" layoutInCell="1" allowOverlap="1" wp14:anchorId="3CD6D586" wp14:editId="60373438">
                      <wp:simplePos x="0" y="0"/>
                      <wp:positionH relativeFrom="column">
                        <wp:posOffset>-30480</wp:posOffset>
                      </wp:positionH>
                      <wp:positionV relativeFrom="paragraph">
                        <wp:posOffset>18415</wp:posOffset>
                      </wp:positionV>
                      <wp:extent cx="8900160" cy="544830"/>
                      <wp:effectExtent l="12065" t="7620" r="12700" b="9525"/>
                      <wp:wrapNone/>
                      <wp:docPr id="94502560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00160" cy="54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9020E" id="AutoShape 49" o:spid="_x0000_s1026" type="#_x0000_t32" style="position:absolute;margin-left:-2.4pt;margin-top:1.45pt;width:700.8pt;height:42.9p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"/>
                  </w:pict>
                </mc:Fallback>
              </mc:AlternateContent>
            </w:r>
            <w:r>
              <w:rPr>
                <w:noProof/>
              </w:rPr>
              <mc:AlternateContent>
                <mc:Choice Requires="wps">
                  <w:drawing>
                    <wp:anchor distT="0" distB="0" distL="114300" distR="114300" simplePos="0" relativeHeight="251944960" behindDoc="0" locked="0" layoutInCell="1" allowOverlap="1" wp14:anchorId="18CA54D7" wp14:editId="6E1433AF">
                      <wp:simplePos x="0" y="0"/>
                      <wp:positionH relativeFrom="column">
                        <wp:posOffset>-38100</wp:posOffset>
                      </wp:positionH>
                      <wp:positionV relativeFrom="paragraph">
                        <wp:posOffset>3175</wp:posOffset>
                      </wp:positionV>
                      <wp:extent cx="8923020" cy="563880"/>
                      <wp:effectExtent l="13970" t="11430" r="6985" b="5715"/>
                      <wp:wrapNone/>
                      <wp:docPr id="21809755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302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9E8DD" id="AutoShape 50" o:spid="_x0000_s1026" type="#_x0000_t32" style="position:absolute;margin-left:-3pt;margin-top:.25pt;width:702.6pt;height:44.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"/>
                  </w:pict>
                </mc:Fallback>
              </mc:AlternateContent>
            </w:r>
            <w:r w:rsidR="00CC70F9" w:rsidRPr="0043132D">
              <w:rPr>
                <w:rFonts w:cs="Calibri"/>
              </w:rPr>
              <w:t> </w:t>
            </w:r>
          </w:p>
        </w:tc>
        <w:tc>
          <w:tcPr>
            <w:tcW w:w="963" w:type="dxa"/>
            <w:tcBorders>
              <w:top w:val="nil"/>
              <w:left w:val="nil"/>
              <w:bottom w:val="single" w:sz="4" w:space="0" w:color="auto"/>
              <w:right w:val="single" w:sz="4" w:space="0" w:color="auto"/>
            </w:tcBorders>
            <w:noWrap/>
            <w:vAlign w:val="bottom"/>
            <w:hideMark/>
          </w:tcPr>
          <w:p w14:paraId="58F29D3A"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noWrap/>
            <w:vAlign w:val="bottom"/>
            <w:hideMark/>
          </w:tcPr>
          <w:p w14:paraId="6E868F30" w14:textId="77777777" w:rsidR="00CC70F9" w:rsidRPr="0043132D" w:rsidRDefault="00CC70F9" w:rsidP="006740BE">
            <w:pPr>
              <w:spacing w:after="0" w:line="240" w:lineRule="auto"/>
              <w:rPr>
                <w:rFonts w:cs="Calibri"/>
              </w:rPr>
            </w:pPr>
            <w:r w:rsidRPr="0043132D">
              <w:rPr>
                <w:rFonts w:cs="Calibri"/>
              </w:rPr>
              <w:t> </w:t>
            </w:r>
          </w:p>
        </w:tc>
        <w:tc>
          <w:tcPr>
            <w:tcW w:w="1060" w:type="dxa"/>
            <w:tcBorders>
              <w:top w:val="nil"/>
              <w:left w:val="nil"/>
              <w:bottom w:val="single" w:sz="4" w:space="0" w:color="auto"/>
              <w:right w:val="single" w:sz="4" w:space="0" w:color="auto"/>
            </w:tcBorders>
            <w:noWrap/>
            <w:vAlign w:val="bottom"/>
            <w:hideMark/>
          </w:tcPr>
          <w:p w14:paraId="3B300B77"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shd w:val="clear" w:color="000000" w:fill="DAB9ED"/>
            <w:noWrap/>
            <w:vAlign w:val="bottom"/>
            <w:hideMark/>
          </w:tcPr>
          <w:p w14:paraId="3D34A4C7" w14:textId="77777777" w:rsidR="00CC70F9" w:rsidRPr="0043132D" w:rsidRDefault="00CC70F9" w:rsidP="006740BE">
            <w:pPr>
              <w:spacing w:after="0" w:line="240" w:lineRule="auto"/>
              <w:rPr>
                <w:rFonts w:cs="Calibri"/>
              </w:rPr>
            </w:pPr>
            <w:r w:rsidRPr="0043132D">
              <w:rPr>
                <w:rFonts w:cs="Calibri"/>
              </w:rPr>
              <w:t> </w:t>
            </w:r>
          </w:p>
        </w:tc>
        <w:tc>
          <w:tcPr>
            <w:tcW w:w="963" w:type="dxa"/>
            <w:tcBorders>
              <w:top w:val="nil"/>
              <w:left w:val="nil"/>
              <w:bottom w:val="single" w:sz="4" w:space="0" w:color="auto"/>
              <w:right w:val="single" w:sz="4" w:space="0" w:color="auto"/>
            </w:tcBorders>
            <w:shd w:val="clear" w:color="000000" w:fill="DAB9ED"/>
            <w:noWrap/>
            <w:vAlign w:val="bottom"/>
            <w:hideMark/>
          </w:tcPr>
          <w:p w14:paraId="27A24A40"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noWrap/>
            <w:vAlign w:val="bottom"/>
            <w:hideMark/>
          </w:tcPr>
          <w:p w14:paraId="18073891" w14:textId="77777777" w:rsidR="00CC70F9" w:rsidRPr="0043132D" w:rsidRDefault="00CC70F9" w:rsidP="006740BE">
            <w:pPr>
              <w:spacing w:after="0" w:line="240" w:lineRule="auto"/>
              <w:rPr>
                <w:rFonts w:cs="Calibri"/>
              </w:rPr>
            </w:pPr>
            <w:r w:rsidRPr="0043132D">
              <w:rPr>
                <w:rFonts w:cs="Calibri"/>
              </w:rPr>
              <w:t> </w:t>
            </w:r>
          </w:p>
        </w:tc>
        <w:tc>
          <w:tcPr>
            <w:tcW w:w="963" w:type="dxa"/>
            <w:tcBorders>
              <w:top w:val="nil"/>
              <w:left w:val="nil"/>
              <w:bottom w:val="single" w:sz="4" w:space="0" w:color="auto"/>
              <w:right w:val="single" w:sz="4" w:space="0" w:color="auto"/>
            </w:tcBorders>
            <w:noWrap/>
            <w:vAlign w:val="bottom"/>
            <w:hideMark/>
          </w:tcPr>
          <w:p w14:paraId="6811D8CE" w14:textId="77777777" w:rsidR="00CC70F9" w:rsidRPr="0043132D" w:rsidRDefault="00CC70F9" w:rsidP="006740BE">
            <w:pPr>
              <w:spacing w:after="0" w:line="240" w:lineRule="auto"/>
              <w:rPr>
                <w:rFonts w:cs="Calibri"/>
              </w:rPr>
            </w:pPr>
            <w:r w:rsidRPr="0043132D">
              <w:rPr>
                <w:rFonts w:cs="Calibri"/>
              </w:rPr>
              <w:t> </w:t>
            </w:r>
          </w:p>
        </w:tc>
        <w:tc>
          <w:tcPr>
            <w:tcW w:w="1126" w:type="dxa"/>
            <w:tcBorders>
              <w:top w:val="nil"/>
              <w:left w:val="nil"/>
              <w:bottom w:val="single" w:sz="4" w:space="0" w:color="auto"/>
              <w:right w:val="single" w:sz="4" w:space="0" w:color="auto"/>
            </w:tcBorders>
            <w:noWrap/>
            <w:vAlign w:val="bottom"/>
            <w:hideMark/>
          </w:tcPr>
          <w:p w14:paraId="0FB757A4" w14:textId="77777777" w:rsidR="00CC70F9" w:rsidRPr="0043132D" w:rsidRDefault="00CC70F9" w:rsidP="006740BE">
            <w:pPr>
              <w:spacing w:after="0" w:line="240" w:lineRule="auto"/>
              <w:rPr>
                <w:rFonts w:cs="Calibri"/>
              </w:rPr>
            </w:pPr>
            <w:r w:rsidRPr="0043132D">
              <w:rPr>
                <w:rFonts w:cs="Calibri"/>
              </w:rPr>
              <w:t> </w:t>
            </w:r>
          </w:p>
        </w:tc>
        <w:tc>
          <w:tcPr>
            <w:tcW w:w="963" w:type="dxa"/>
            <w:tcBorders>
              <w:top w:val="nil"/>
              <w:left w:val="nil"/>
              <w:bottom w:val="single" w:sz="4" w:space="0" w:color="auto"/>
              <w:right w:val="single" w:sz="4" w:space="0" w:color="auto"/>
            </w:tcBorders>
            <w:noWrap/>
            <w:vAlign w:val="bottom"/>
            <w:hideMark/>
          </w:tcPr>
          <w:p w14:paraId="07A9EB46"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noWrap/>
            <w:vAlign w:val="bottom"/>
            <w:hideMark/>
          </w:tcPr>
          <w:p w14:paraId="1CB394DA" w14:textId="77777777" w:rsidR="00CC70F9" w:rsidRPr="0043132D" w:rsidRDefault="00CC70F9" w:rsidP="006740BE">
            <w:pPr>
              <w:spacing w:after="0" w:line="240" w:lineRule="auto"/>
              <w:rPr>
                <w:rFonts w:cs="Calibri"/>
              </w:rPr>
            </w:pPr>
            <w:r w:rsidRPr="0043132D">
              <w:rPr>
                <w:rFonts w:cs="Calibri"/>
              </w:rPr>
              <w:t> </w:t>
            </w:r>
          </w:p>
        </w:tc>
        <w:tc>
          <w:tcPr>
            <w:tcW w:w="963" w:type="dxa"/>
            <w:tcBorders>
              <w:top w:val="nil"/>
              <w:left w:val="nil"/>
              <w:bottom w:val="single" w:sz="4" w:space="0" w:color="auto"/>
              <w:right w:val="single" w:sz="4" w:space="0" w:color="auto"/>
            </w:tcBorders>
            <w:noWrap/>
            <w:vAlign w:val="bottom"/>
            <w:hideMark/>
          </w:tcPr>
          <w:p w14:paraId="3062406B"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noWrap/>
            <w:vAlign w:val="bottom"/>
            <w:hideMark/>
          </w:tcPr>
          <w:p w14:paraId="444E1ED0" w14:textId="77777777" w:rsidR="00CC70F9" w:rsidRPr="0043132D" w:rsidRDefault="00CC70F9" w:rsidP="006740BE">
            <w:pPr>
              <w:spacing w:after="0" w:line="240" w:lineRule="auto"/>
              <w:rPr>
                <w:rFonts w:cs="Calibri"/>
              </w:rPr>
            </w:pPr>
            <w:r w:rsidRPr="0043132D">
              <w:rPr>
                <w:rFonts w:cs="Calibri"/>
              </w:rPr>
              <w:t> </w:t>
            </w:r>
          </w:p>
        </w:tc>
        <w:tc>
          <w:tcPr>
            <w:tcW w:w="977" w:type="dxa"/>
            <w:tcBorders>
              <w:top w:val="nil"/>
              <w:left w:val="nil"/>
              <w:bottom w:val="single" w:sz="4" w:space="0" w:color="auto"/>
              <w:right w:val="single" w:sz="4" w:space="0" w:color="auto"/>
            </w:tcBorders>
            <w:noWrap/>
            <w:vAlign w:val="bottom"/>
            <w:hideMark/>
          </w:tcPr>
          <w:p w14:paraId="0400F885" w14:textId="77777777" w:rsidR="00CC70F9" w:rsidRPr="0043132D" w:rsidRDefault="00CC70F9" w:rsidP="006740BE">
            <w:pPr>
              <w:spacing w:after="0" w:line="240" w:lineRule="auto"/>
              <w:rPr>
                <w:rFonts w:cs="Calibri"/>
              </w:rPr>
            </w:pPr>
            <w:r w:rsidRPr="0043132D">
              <w:rPr>
                <w:rFonts w:cs="Calibri"/>
              </w:rPr>
              <w:t> </w:t>
            </w:r>
          </w:p>
        </w:tc>
      </w:tr>
      <w:tr w:rsidR="00CC70F9" w:rsidRPr="0043132D" w14:paraId="7B6725CC" w14:textId="77777777" w:rsidTr="006740BE">
        <w:trPr>
          <w:trHeight w:val="460"/>
          <w:jc w:val="center"/>
        </w:trPr>
        <w:tc>
          <w:tcPr>
            <w:tcW w:w="877" w:type="dxa"/>
            <w:tcBorders>
              <w:top w:val="nil"/>
              <w:left w:val="single" w:sz="4" w:space="0" w:color="auto"/>
              <w:bottom w:val="single" w:sz="4" w:space="0" w:color="auto"/>
              <w:right w:val="single" w:sz="4" w:space="0" w:color="auto"/>
            </w:tcBorders>
            <w:shd w:val="clear" w:color="000000" w:fill="DAB9ED"/>
            <w:noWrap/>
            <w:vAlign w:val="center"/>
            <w:hideMark/>
          </w:tcPr>
          <w:p w14:paraId="2F53CE9D" w14:textId="77777777" w:rsidR="00CC70F9" w:rsidRPr="0043132D" w:rsidRDefault="00CC70F9" w:rsidP="006740BE">
            <w:pPr>
              <w:spacing w:after="0" w:line="240" w:lineRule="auto"/>
              <w:jc w:val="center"/>
              <w:rPr>
                <w:rFonts w:cs="Calibri"/>
              </w:rPr>
            </w:pPr>
            <w:r w:rsidRPr="0043132D">
              <w:rPr>
                <w:rFonts w:cs="Calibri"/>
              </w:rPr>
              <w:t>EFRR</w:t>
            </w:r>
          </w:p>
        </w:tc>
        <w:tc>
          <w:tcPr>
            <w:tcW w:w="1016" w:type="dxa"/>
            <w:tcBorders>
              <w:top w:val="nil"/>
              <w:left w:val="nil"/>
              <w:bottom w:val="single" w:sz="4" w:space="0" w:color="auto"/>
              <w:right w:val="single" w:sz="4" w:space="0" w:color="auto"/>
            </w:tcBorders>
            <w:noWrap/>
            <w:vAlign w:val="bottom"/>
            <w:hideMark/>
          </w:tcPr>
          <w:p w14:paraId="3D2A2019" w14:textId="77777777" w:rsidR="00CC70F9" w:rsidRPr="0043132D" w:rsidRDefault="00CC70F9" w:rsidP="006740BE">
            <w:pPr>
              <w:spacing w:after="0" w:line="240" w:lineRule="auto"/>
              <w:rPr>
                <w:rFonts w:cs="Calibri"/>
              </w:rPr>
            </w:pPr>
            <w:r w:rsidRPr="0043132D">
              <w:rPr>
                <w:rFonts w:cs="Calibri"/>
              </w:rPr>
              <w:t> </w:t>
            </w:r>
          </w:p>
        </w:tc>
        <w:tc>
          <w:tcPr>
            <w:tcW w:w="963" w:type="dxa"/>
            <w:tcBorders>
              <w:top w:val="nil"/>
              <w:left w:val="nil"/>
              <w:bottom w:val="single" w:sz="4" w:space="0" w:color="auto"/>
              <w:right w:val="single" w:sz="4" w:space="0" w:color="auto"/>
            </w:tcBorders>
            <w:noWrap/>
            <w:vAlign w:val="bottom"/>
            <w:hideMark/>
          </w:tcPr>
          <w:p w14:paraId="141E285D"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noWrap/>
            <w:vAlign w:val="bottom"/>
            <w:hideMark/>
          </w:tcPr>
          <w:p w14:paraId="63FF43FC" w14:textId="77777777" w:rsidR="00CC70F9" w:rsidRPr="0043132D" w:rsidRDefault="00CC70F9" w:rsidP="006740BE">
            <w:pPr>
              <w:spacing w:after="0" w:line="240" w:lineRule="auto"/>
              <w:rPr>
                <w:rFonts w:cs="Calibri"/>
              </w:rPr>
            </w:pPr>
            <w:r w:rsidRPr="0043132D">
              <w:rPr>
                <w:rFonts w:cs="Calibri"/>
              </w:rPr>
              <w:t> </w:t>
            </w:r>
          </w:p>
        </w:tc>
        <w:tc>
          <w:tcPr>
            <w:tcW w:w="1060" w:type="dxa"/>
            <w:tcBorders>
              <w:top w:val="nil"/>
              <w:left w:val="nil"/>
              <w:bottom w:val="single" w:sz="4" w:space="0" w:color="auto"/>
              <w:right w:val="single" w:sz="4" w:space="0" w:color="auto"/>
            </w:tcBorders>
            <w:noWrap/>
            <w:vAlign w:val="bottom"/>
            <w:hideMark/>
          </w:tcPr>
          <w:p w14:paraId="52E01055"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shd w:val="clear" w:color="000000" w:fill="DAB9ED"/>
            <w:noWrap/>
            <w:vAlign w:val="bottom"/>
            <w:hideMark/>
          </w:tcPr>
          <w:p w14:paraId="78DF7B65" w14:textId="77777777" w:rsidR="00CC70F9" w:rsidRPr="0043132D" w:rsidRDefault="00CC70F9" w:rsidP="006740BE">
            <w:pPr>
              <w:spacing w:after="0" w:line="240" w:lineRule="auto"/>
              <w:rPr>
                <w:rFonts w:cs="Calibri"/>
              </w:rPr>
            </w:pPr>
            <w:r w:rsidRPr="0043132D">
              <w:rPr>
                <w:rFonts w:cs="Calibri"/>
              </w:rPr>
              <w:t> </w:t>
            </w:r>
          </w:p>
        </w:tc>
        <w:tc>
          <w:tcPr>
            <w:tcW w:w="963" w:type="dxa"/>
            <w:tcBorders>
              <w:top w:val="nil"/>
              <w:left w:val="nil"/>
              <w:bottom w:val="single" w:sz="4" w:space="0" w:color="auto"/>
              <w:right w:val="single" w:sz="4" w:space="0" w:color="auto"/>
            </w:tcBorders>
            <w:shd w:val="clear" w:color="000000" w:fill="DAB9ED"/>
            <w:noWrap/>
            <w:vAlign w:val="bottom"/>
            <w:hideMark/>
          </w:tcPr>
          <w:p w14:paraId="308DCED3"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noWrap/>
            <w:vAlign w:val="bottom"/>
            <w:hideMark/>
          </w:tcPr>
          <w:p w14:paraId="4B443551" w14:textId="77777777" w:rsidR="00CC70F9" w:rsidRPr="0043132D" w:rsidRDefault="00CC70F9" w:rsidP="006740BE">
            <w:pPr>
              <w:spacing w:after="0" w:line="240" w:lineRule="auto"/>
              <w:rPr>
                <w:rFonts w:cs="Calibri"/>
              </w:rPr>
            </w:pPr>
            <w:r w:rsidRPr="0043132D">
              <w:rPr>
                <w:rFonts w:cs="Calibri"/>
              </w:rPr>
              <w:t> </w:t>
            </w:r>
          </w:p>
        </w:tc>
        <w:tc>
          <w:tcPr>
            <w:tcW w:w="963" w:type="dxa"/>
            <w:tcBorders>
              <w:top w:val="nil"/>
              <w:left w:val="nil"/>
              <w:bottom w:val="single" w:sz="4" w:space="0" w:color="auto"/>
              <w:right w:val="single" w:sz="4" w:space="0" w:color="auto"/>
            </w:tcBorders>
            <w:noWrap/>
            <w:vAlign w:val="bottom"/>
            <w:hideMark/>
          </w:tcPr>
          <w:p w14:paraId="12BE34E7" w14:textId="77777777" w:rsidR="00CC70F9" w:rsidRPr="0043132D" w:rsidRDefault="00CC70F9" w:rsidP="006740BE">
            <w:pPr>
              <w:spacing w:after="0" w:line="240" w:lineRule="auto"/>
              <w:rPr>
                <w:rFonts w:cs="Calibri"/>
              </w:rPr>
            </w:pPr>
            <w:r w:rsidRPr="0043132D">
              <w:rPr>
                <w:rFonts w:cs="Calibri"/>
              </w:rPr>
              <w:t> </w:t>
            </w:r>
          </w:p>
        </w:tc>
        <w:tc>
          <w:tcPr>
            <w:tcW w:w="1126" w:type="dxa"/>
            <w:tcBorders>
              <w:top w:val="nil"/>
              <w:left w:val="nil"/>
              <w:bottom w:val="single" w:sz="4" w:space="0" w:color="auto"/>
              <w:right w:val="single" w:sz="4" w:space="0" w:color="auto"/>
            </w:tcBorders>
            <w:noWrap/>
            <w:vAlign w:val="bottom"/>
            <w:hideMark/>
          </w:tcPr>
          <w:p w14:paraId="2600388B" w14:textId="77777777" w:rsidR="00CC70F9" w:rsidRPr="0043132D" w:rsidRDefault="00CC70F9" w:rsidP="006740BE">
            <w:pPr>
              <w:spacing w:after="0" w:line="240" w:lineRule="auto"/>
              <w:rPr>
                <w:rFonts w:cs="Calibri"/>
              </w:rPr>
            </w:pPr>
            <w:r w:rsidRPr="0043132D">
              <w:rPr>
                <w:rFonts w:cs="Calibri"/>
              </w:rPr>
              <w:t> </w:t>
            </w:r>
          </w:p>
        </w:tc>
        <w:tc>
          <w:tcPr>
            <w:tcW w:w="963" w:type="dxa"/>
            <w:tcBorders>
              <w:top w:val="nil"/>
              <w:left w:val="nil"/>
              <w:bottom w:val="single" w:sz="4" w:space="0" w:color="auto"/>
              <w:right w:val="single" w:sz="4" w:space="0" w:color="auto"/>
            </w:tcBorders>
            <w:noWrap/>
            <w:vAlign w:val="bottom"/>
            <w:hideMark/>
          </w:tcPr>
          <w:p w14:paraId="7185EFEE"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noWrap/>
            <w:vAlign w:val="bottom"/>
            <w:hideMark/>
          </w:tcPr>
          <w:p w14:paraId="3A526995" w14:textId="77777777" w:rsidR="00CC70F9" w:rsidRPr="0043132D" w:rsidRDefault="00CC70F9" w:rsidP="006740BE">
            <w:pPr>
              <w:spacing w:after="0" w:line="240" w:lineRule="auto"/>
              <w:rPr>
                <w:rFonts w:cs="Calibri"/>
              </w:rPr>
            </w:pPr>
            <w:r w:rsidRPr="0043132D">
              <w:rPr>
                <w:rFonts w:cs="Calibri"/>
              </w:rPr>
              <w:t> </w:t>
            </w:r>
          </w:p>
        </w:tc>
        <w:tc>
          <w:tcPr>
            <w:tcW w:w="963" w:type="dxa"/>
            <w:tcBorders>
              <w:top w:val="nil"/>
              <w:left w:val="nil"/>
              <w:bottom w:val="single" w:sz="4" w:space="0" w:color="auto"/>
              <w:right w:val="single" w:sz="4" w:space="0" w:color="auto"/>
            </w:tcBorders>
            <w:noWrap/>
            <w:vAlign w:val="bottom"/>
            <w:hideMark/>
          </w:tcPr>
          <w:p w14:paraId="06A9572B" w14:textId="77777777" w:rsidR="00CC70F9" w:rsidRPr="0043132D" w:rsidRDefault="00CC70F9" w:rsidP="006740BE">
            <w:pPr>
              <w:spacing w:after="0" w:line="240" w:lineRule="auto"/>
              <w:rPr>
                <w:rFonts w:cs="Calibri"/>
              </w:rPr>
            </w:pPr>
            <w:r w:rsidRPr="0043132D">
              <w:rPr>
                <w:rFonts w:cs="Calibri"/>
              </w:rPr>
              <w:t> </w:t>
            </w:r>
          </w:p>
        </w:tc>
        <w:tc>
          <w:tcPr>
            <w:tcW w:w="1016" w:type="dxa"/>
            <w:tcBorders>
              <w:top w:val="nil"/>
              <w:left w:val="nil"/>
              <w:bottom w:val="single" w:sz="4" w:space="0" w:color="auto"/>
              <w:right w:val="single" w:sz="4" w:space="0" w:color="auto"/>
            </w:tcBorders>
            <w:noWrap/>
            <w:vAlign w:val="bottom"/>
            <w:hideMark/>
          </w:tcPr>
          <w:p w14:paraId="2981BE86" w14:textId="77777777" w:rsidR="00CC70F9" w:rsidRPr="0043132D" w:rsidRDefault="00CC70F9" w:rsidP="006740BE">
            <w:pPr>
              <w:spacing w:after="0" w:line="240" w:lineRule="auto"/>
              <w:rPr>
                <w:rFonts w:cs="Calibri"/>
              </w:rPr>
            </w:pPr>
            <w:r w:rsidRPr="0043132D">
              <w:rPr>
                <w:rFonts w:cs="Calibri"/>
              </w:rPr>
              <w:t> </w:t>
            </w:r>
          </w:p>
        </w:tc>
        <w:tc>
          <w:tcPr>
            <w:tcW w:w="977" w:type="dxa"/>
            <w:tcBorders>
              <w:top w:val="nil"/>
              <w:left w:val="nil"/>
              <w:bottom w:val="single" w:sz="4" w:space="0" w:color="auto"/>
              <w:right w:val="single" w:sz="4" w:space="0" w:color="auto"/>
            </w:tcBorders>
            <w:noWrap/>
            <w:vAlign w:val="bottom"/>
            <w:hideMark/>
          </w:tcPr>
          <w:p w14:paraId="7176F378" w14:textId="77777777" w:rsidR="00CC70F9" w:rsidRPr="0043132D" w:rsidRDefault="00CC70F9" w:rsidP="006740BE">
            <w:pPr>
              <w:spacing w:after="0" w:line="240" w:lineRule="auto"/>
              <w:rPr>
                <w:rFonts w:cs="Calibri"/>
              </w:rPr>
            </w:pPr>
            <w:r w:rsidRPr="0043132D">
              <w:rPr>
                <w:rFonts w:cs="Calibri"/>
              </w:rPr>
              <w:t> </w:t>
            </w:r>
          </w:p>
        </w:tc>
      </w:tr>
      <w:tr w:rsidR="00CC70F9" w:rsidRPr="0043132D" w14:paraId="24401CC1" w14:textId="77777777" w:rsidTr="006740BE">
        <w:trPr>
          <w:trHeight w:val="397"/>
          <w:jc w:val="center"/>
        </w:trPr>
        <w:tc>
          <w:tcPr>
            <w:tcW w:w="877" w:type="dxa"/>
            <w:tcBorders>
              <w:top w:val="nil"/>
              <w:left w:val="single" w:sz="4" w:space="0" w:color="auto"/>
              <w:bottom w:val="single" w:sz="4" w:space="0" w:color="auto"/>
              <w:right w:val="single" w:sz="4" w:space="0" w:color="auto"/>
            </w:tcBorders>
            <w:shd w:val="clear" w:color="000000" w:fill="CC99FF"/>
            <w:noWrap/>
            <w:vAlign w:val="center"/>
            <w:hideMark/>
          </w:tcPr>
          <w:p w14:paraId="3F21EFD5" w14:textId="77777777" w:rsidR="00CC70F9" w:rsidRPr="0043132D" w:rsidRDefault="00CC70F9" w:rsidP="006740BE">
            <w:pPr>
              <w:spacing w:after="0" w:line="240" w:lineRule="auto"/>
              <w:jc w:val="center"/>
              <w:rPr>
                <w:rFonts w:cs="Calibri"/>
              </w:rPr>
            </w:pPr>
            <w:r w:rsidRPr="0043132D">
              <w:rPr>
                <w:rFonts w:cs="Calibri"/>
              </w:rPr>
              <w:t>Razem</w:t>
            </w:r>
          </w:p>
        </w:tc>
        <w:tc>
          <w:tcPr>
            <w:tcW w:w="1016" w:type="dxa"/>
            <w:tcBorders>
              <w:top w:val="nil"/>
              <w:left w:val="nil"/>
              <w:bottom w:val="single" w:sz="4" w:space="0" w:color="auto"/>
              <w:right w:val="single" w:sz="4" w:space="0" w:color="auto"/>
            </w:tcBorders>
            <w:noWrap/>
            <w:vAlign w:val="center"/>
            <w:hideMark/>
          </w:tcPr>
          <w:p w14:paraId="13FA8770" w14:textId="77777777" w:rsidR="00CC70F9" w:rsidRPr="0043132D" w:rsidRDefault="00CC70F9" w:rsidP="006740BE">
            <w:pPr>
              <w:spacing w:after="0" w:line="240" w:lineRule="auto"/>
              <w:jc w:val="center"/>
              <w:rPr>
                <w:rFonts w:cs="Calibri"/>
              </w:rPr>
            </w:pPr>
            <w:r w:rsidRPr="0043132D">
              <w:rPr>
                <w:rFonts w:cs="Calibri"/>
              </w:rPr>
              <w:t>0</w:t>
            </w:r>
          </w:p>
        </w:tc>
        <w:tc>
          <w:tcPr>
            <w:tcW w:w="963" w:type="dxa"/>
            <w:tcBorders>
              <w:top w:val="nil"/>
              <w:left w:val="nil"/>
              <w:bottom w:val="single" w:sz="4" w:space="0" w:color="auto"/>
              <w:right w:val="single" w:sz="4" w:space="0" w:color="auto"/>
            </w:tcBorders>
            <w:noWrap/>
            <w:vAlign w:val="center"/>
            <w:hideMark/>
          </w:tcPr>
          <w:p w14:paraId="0D2A8AFD" w14:textId="77777777" w:rsidR="00CC70F9" w:rsidRPr="0043132D" w:rsidRDefault="00CC70F9" w:rsidP="006740BE">
            <w:pPr>
              <w:spacing w:after="0" w:line="240" w:lineRule="auto"/>
              <w:jc w:val="center"/>
              <w:rPr>
                <w:rFonts w:cs="Calibri"/>
              </w:rPr>
            </w:pPr>
            <w:r w:rsidRPr="0043132D">
              <w:rPr>
                <w:rFonts w:cs="Calibri"/>
              </w:rPr>
              <w:t>0%</w:t>
            </w:r>
          </w:p>
        </w:tc>
        <w:tc>
          <w:tcPr>
            <w:tcW w:w="1016" w:type="dxa"/>
            <w:tcBorders>
              <w:top w:val="nil"/>
              <w:left w:val="nil"/>
              <w:bottom w:val="single" w:sz="4" w:space="0" w:color="auto"/>
              <w:right w:val="single" w:sz="4" w:space="0" w:color="auto"/>
            </w:tcBorders>
            <w:noWrap/>
            <w:vAlign w:val="center"/>
            <w:hideMark/>
          </w:tcPr>
          <w:p w14:paraId="3422C156" w14:textId="77777777" w:rsidR="00CC70F9" w:rsidRPr="0043132D" w:rsidRDefault="00CC70F9" w:rsidP="006740BE">
            <w:pPr>
              <w:spacing w:after="0" w:line="240" w:lineRule="auto"/>
              <w:jc w:val="center"/>
              <w:rPr>
                <w:rFonts w:cs="Calibri"/>
              </w:rPr>
            </w:pPr>
            <w:r w:rsidRPr="0043132D">
              <w:rPr>
                <w:rFonts w:cs="Calibri"/>
              </w:rPr>
              <w:t>1 430 000</w:t>
            </w:r>
          </w:p>
        </w:tc>
        <w:tc>
          <w:tcPr>
            <w:tcW w:w="1060" w:type="dxa"/>
            <w:tcBorders>
              <w:top w:val="nil"/>
              <w:left w:val="nil"/>
              <w:bottom w:val="single" w:sz="4" w:space="0" w:color="auto"/>
              <w:right w:val="single" w:sz="4" w:space="0" w:color="auto"/>
            </w:tcBorders>
            <w:noWrap/>
            <w:vAlign w:val="center"/>
            <w:hideMark/>
          </w:tcPr>
          <w:p w14:paraId="345FC746" w14:textId="77777777" w:rsidR="00CC70F9" w:rsidRPr="0043132D" w:rsidRDefault="00CC70F9" w:rsidP="006740BE">
            <w:pPr>
              <w:spacing w:after="0" w:line="240" w:lineRule="auto"/>
              <w:jc w:val="center"/>
              <w:rPr>
                <w:rFonts w:cs="Calibri"/>
              </w:rPr>
            </w:pPr>
            <w:r w:rsidRPr="0043132D">
              <w:rPr>
                <w:rFonts w:cs="Calibri"/>
              </w:rPr>
              <w:t>55%</w:t>
            </w:r>
          </w:p>
        </w:tc>
        <w:tc>
          <w:tcPr>
            <w:tcW w:w="1016" w:type="dxa"/>
            <w:tcBorders>
              <w:top w:val="nil"/>
              <w:left w:val="nil"/>
              <w:bottom w:val="single" w:sz="4" w:space="0" w:color="auto"/>
              <w:right w:val="single" w:sz="4" w:space="0" w:color="auto"/>
            </w:tcBorders>
            <w:shd w:val="clear" w:color="000000" w:fill="DAB9ED"/>
            <w:noWrap/>
            <w:vAlign w:val="center"/>
            <w:hideMark/>
          </w:tcPr>
          <w:p w14:paraId="596CA9C3" w14:textId="77777777" w:rsidR="00CC70F9" w:rsidRPr="0043132D" w:rsidRDefault="00CC70F9" w:rsidP="006740BE">
            <w:pPr>
              <w:spacing w:after="0" w:line="240" w:lineRule="auto"/>
              <w:jc w:val="center"/>
              <w:rPr>
                <w:rFonts w:cs="Calibri"/>
              </w:rPr>
            </w:pPr>
            <w:r w:rsidRPr="0043132D">
              <w:rPr>
                <w:rFonts w:cs="Calibri"/>
              </w:rPr>
              <w:t>0</w:t>
            </w:r>
          </w:p>
        </w:tc>
        <w:tc>
          <w:tcPr>
            <w:tcW w:w="963" w:type="dxa"/>
            <w:tcBorders>
              <w:top w:val="nil"/>
              <w:left w:val="nil"/>
              <w:bottom w:val="single" w:sz="4" w:space="0" w:color="auto"/>
              <w:right w:val="single" w:sz="4" w:space="0" w:color="auto"/>
            </w:tcBorders>
            <w:shd w:val="clear" w:color="000000" w:fill="DAB9ED"/>
            <w:noWrap/>
            <w:vAlign w:val="center"/>
            <w:hideMark/>
          </w:tcPr>
          <w:p w14:paraId="38B975CE" w14:textId="77777777" w:rsidR="00CC70F9" w:rsidRPr="0043132D" w:rsidRDefault="00CC70F9" w:rsidP="006740BE">
            <w:pPr>
              <w:spacing w:after="0" w:line="240" w:lineRule="auto"/>
              <w:jc w:val="center"/>
              <w:rPr>
                <w:rFonts w:cs="Calibri"/>
              </w:rPr>
            </w:pPr>
            <w:r w:rsidRPr="0043132D">
              <w:rPr>
                <w:rFonts w:cs="Calibri"/>
              </w:rPr>
              <w:t>55%</w:t>
            </w:r>
          </w:p>
        </w:tc>
        <w:tc>
          <w:tcPr>
            <w:tcW w:w="1016" w:type="dxa"/>
            <w:tcBorders>
              <w:top w:val="nil"/>
              <w:left w:val="nil"/>
              <w:bottom w:val="single" w:sz="4" w:space="0" w:color="auto"/>
              <w:right w:val="single" w:sz="4" w:space="0" w:color="auto"/>
            </w:tcBorders>
            <w:noWrap/>
            <w:vAlign w:val="center"/>
            <w:hideMark/>
          </w:tcPr>
          <w:p w14:paraId="3DE9431E" w14:textId="77777777" w:rsidR="00CC70F9" w:rsidRPr="0043132D" w:rsidRDefault="00CC70F9" w:rsidP="006740BE">
            <w:pPr>
              <w:spacing w:after="0" w:line="240" w:lineRule="auto"/>
              <w:jc w:val="center"/>
              <w:rPr>
                <w:rFonts w:cs="Calibri"/>
              </w:rPr>
            </w:pPr>
            <w:r w:rsidRPr="0043132D">
              <w:rPr>
                <w:rFonts w:cs="Calibri"/>
              </w:rPr>
              <w:t>2 268 750</w:t>
            </w:r>
          </w:p>
        </w:tc>
        <w:tc>
          <w:tcPr>
            <w:tcW w:w="963" w:type="dxa"/>
            <w:tcBorders>
              <w:top w:val="nil"/>
              <w:left w:val="nil"/>
              <w:bottom w:val="single" w:sz="4" w:space="0" w:color="auto"/>
              <w:right w:val="single" w:sz="4" w:space="0" w:color="auto"/>
            </w:tcBorders>
            <w:noWrap/>
            <w:vAlign w:val="center"/>
            <w:hideMark/>
          </w:tcPr>
          <w:p w14:paraId="38C0A33A" w14:textId="77777777" w:rsidR="00CC70F9" w:rsidRPr="0043132D" w:rsidRDefault="00CC70F9" w:rsidP="006740BE">
            <w:pPr>
              <w:spacing w:after="0" w:line="240" w:lineRule="auto"/>
              <w:jc w:val="center"/>
              <w:rPr>
                <w:rFonts w:cs="Calibri"/>
              </w:rPr>
            </w:pPr>
            <w:r w:rsidRPr="0043132D">
              <w:rPr>
                <w:rFonts w:cs="Calibri"/>
              </w:rPr>
              <w:t> </w:t>
            </w:r>
          </w:p>
        </w:tc>
        <w:tc>
          <w:tcPr>
            <w:tcW w:w="1126" w:type="dxa"/>
            <w:tcBorders>
              <w:top w:val="nil"/>
              <w:left w:val="nil"/>
              <w:bottom w:val="single" w:sz="4" w:space="0" w:color="auto"/>
              <w:right w:val="single" w:sz="4" w:space="0" w:color="auto"/>
            </w:tcBorders>
            <w:noWrap/>
            <w:vAlign w:val="center"/>
            <w:hideMark/>
          </w:tcPr>
          <w:p w14:paraId="5142ACEE" w14:textId="77777777" w:rsidR="00CC70F9" w:rsidRPr="0043132D" w:rsidRDefault="00CC70F9" w:rsidP="006740BE">
            <w:pPr>
              <w:spacing w:after="0" w:line="240" w:lineRule="auto"/>
              <w:jc w:val="center"/>
              <w:rPr>
                <w:rFonts w:cs="Calibri"/>
              </w:rPr>
            </w:pPr>
            <w:r w:rsidRPr="0043132D">
              <w:rPr>
                <w:rFonts w:cs="Calibri"/>
              </w:rPr>
              <w:t>2 750 000</w:t>
            </w:r>
          </w:p>
        </w:tc>
        <w:tc>
          <w:tcPr>
            <w:tcW w:w="963" w:type="dxa"/>
            <w:tcBorders>
              <w:top w:val="nil"/>
              <w:left w:val="nil"/>
              <w:bottom w:val="single" w:sz="4" w:space="0" w:color="auto"/>
              <w:right w:val="single" w:sz="4" w:space="0" w:color="auto"/>
            </w:tcBorders>
            <w:noWrap/>
            <w:vAlign w:val="center"/>
            <w:hideMark/>
          </w:tcPr>
          <w:p w14:paraId="05F0FD88" w14:textId="77777777" w:rsidR="00CC70F9" w:rsidRPr="0043132D" w:rsidRDefault="00CC70F9" w:rsidP="006740BE">
            <w:pPr>
              <w:spacing w:after="0" w:line="240" w:lineRule="auto"/>
              <w:jc w:val="center"/>
              <w:rPr>
                <w:rFonts w:cs="Calibri"/>
              </w:rPr>
            </w:pPr>
            <w:r w:rsidRPr="0043132D">
              <w:rPr>
                <w:rFonts w:cs="Calibri"/>
              </w:rPr>
              <w:t>100%</w:t>
            </w:r>
          </w:p>
        </w:tc>
        <w:tc>
          <w:tcPr>
            <w:tcW w:w="1016" w:type="dxa"/>
            <w:tcBorders>
              <w:top w:val="nil"/>
              <w:left w:val="nil"/>
              <w:bottom w:val="single" w:sz="4" w:space="0" w:color="auto"/>
              <w:right w:val="single" w:sz="4" w:space="0" w:color="auto"/>
            </w:tcBorders>
            <w:noWrap/>
            <w:vAlign w:val="center"/>
            <w:hideMark/>
          </w:tcPr>
          <w:p w14:paraId="093B006F" w14:textId="77777777" w:rsidR="00CC70F9" w:rsidRPr="0043132D" w:rsidRDefault="00CC70F9" w:rsidP="006740BE">
            <w:pPr>
              <w:spacing w:after="0" w:line="240" w:lineRule="auto"/>
              <w:jc w:val="center"/>
              <w:rPr>
                <w:rFonts w:cs="Calibri"/>
              </w:rPr>
            </w:pPr>
            <w:r w:rsidRPr="0043132D">
              <w:rPr>
                <w:rFonts w:cs="Calibri"/>
              </w:rPr>
              <w:t>0</w:t>
            </w:r>
          </w:p>
        </w:tc>
        <w:tc>
          <w:tcPr>
            <w:tcW w:w="963" w:type="dxa"/>
            <w:tcBorders>
              <w:top w:val="nil"/>
              <w:left w:val="nil"/>
              <w:bottom w:val="single" w:sz="4" w:space="0" w:color="auto"/>
              <w:right w:val="single" w:sz="4" w:space="0" w:color="auto"/>
            </w:tcBorders>
            <w:noWrap/>
            <w:vAlign w:val="center"/>
            <w:hideMark/>
          </w:tcPr>
          <w:p w14:paraId="378C5461" w14:textId="77777777" w:rsidR="00CC70F9" w:rsidRPr="0043132D" w:rsidRDefault="00CC70F9" w:rsidP="006740BE">
            <w:pPr>
              <w:spacing w:after="0" w:line="240" w:lineRule="auto"/>
              <w:jc w:val="center"/>
              <w:rPr>
                <w:rFonts w:cs="Calibri"/>
              </w:rPr>
            </w:pPr>
            <w:r w:rsidRPr="0043132D">
              <w:rPr>
                <w:rFonts w:cs="Calibri"/>
              </w:rPr>
              <w:t>100%</w:t>
            </w:r>
          </w:p>
        </w:tc>
        <w:tc>
          <w:tcPr>
            <w:tcW w:w="1016" w:type="dxa"/>
            <w:tcBorders>
              <w:top w:val="nil"/>
              <w:left w:val="nil"/>
              <w:bottom w:val="single" w:sz="4" w:space="0" w:color="auto"/>
              <w:right w:val="single" w:sz="4" w:space="0" w:color="auto"/>
            </w:tcBorders>
            <w:noWrap/>
            <w:vAlign w:val="center"/>
            <w:hideMark/>
          </w:tcPr>
          <w:p w14:paraId="1D8DCD9B" w14:textId="77777777" w:rsidR="00CC70F9" w:rsidRPr="0043132D" w:rsidRDefault="00CC70F9" w:rsidP="006740BE">
            <w:pPr>
              <w:spacing w:after="0" w:line="240" w:lineRule="auto"/>
              <w:jc w:val="center"/>
              <w:rPr>
                <w:rFonts w:cs="Calibri"/>
              </w:rPr>
            </w:pPr>
            <w:r w:rsidRPr="0043132D">
              <w:rPr>
                <w:rFonts w:cs="Calibri"/>
              </w:rPr>
              <w:t>0</w:t>
            </w:r>
          </w:p>
        </w:tc>
        <w:tc>
          <w:tcPr>
            <w:tcW w:w="977" w:type="dxa"/>
            <w:tcBorders>
              <w:top w:val="nil"/>
              <w:left w:val="nil"/>
              <w:bottom w:val="single" w:sz="4" w:space="0" w:color="auto"/>
              <w:right w:val="single" w:sz="4" w:space="0" w:color="auto"/>
            </w:tcBorders>
            <w:noWrap/>
            <w:vAlign w:val="center"/>
            <w:hideMark/>
          </w:tcPr>
          <w:p w14:paraId="641567E8" w14:textId="77777777" w:rsidR="00CC70F9" w:rsidRPr="0043132D" w:rsidRDefault="00CC70F9" w:rsidP="006740BE">
            <w:pPr>
              <w:spacing w:after="0" w:line="240" w:lineRule="auto"/>
              <w:jc w:val="center"/>
              <w:rPr>
                <w:rFonts w:cs="Calibri"/>
              </w:rPr>
            </w:pPr>
            <w:r w:rsidRPr="0043132D">
              <w:rPr>
                <w:rFonts w:cs="Calibri"/>
              </w:rPr>
              <w:t>100%</w:t>
            </w:r>
          </w:p>
        </w:tc>
      </w:tr>
    </w:tbl>
    <w:p w14:paraId="4A9BDA0D" w14:textId="77777777" w:rsidR="00720144" w:rsidRDefault="00720144" w:rsidP="00720144">
      <w:pPr>
        <w:tabs>
          <w:tab w:val="left" w:pos="10152"/>
        </w:tabs>
      </w:pPr>
    </w:p>
    <w:p w14:paraId="5808F891" w14:textId="77777777" w:rsidR="006900A9" w:rsidRDefault="006900A9" w:rsidP="00720144">
      <w:pPr>
        <w:tabs>
          <w:tab w:val="left" w:pos="10152"/>
        </w:tabs>
      </w:pPr>
    </w:p>
    <w:p w14:paraId="6B34B654" w14:textId="77777777" w:rsidR="006900A9" w:rsidRDefault="006900A9" w:rsidP="00720144">
      <w:pPr>
        <w:tabs>
          <w:tab w:val="left" w:pos="10152"/>
        </w:tabs>
      </w:pPr>
    </w:p>
    <w:p w14:paraId="6043A4AE" w14:textId="77777777" w:rsidR="006900A9" w:rsidRDefault="006900A9" w:rsidP="00720144">
      <w:pPr>
        <w:tabs>
          <w:tab w:val="left" w:pos="10152"/>
        </w:tabs>
      </w:pPr>
    </w:p>
    <w:p w14:paraId="1E11A445" w14:textId="77777777" w:rsidR="006900A9" w:rsidRDefault="006900A9" w:rsidP="00720144">
      <w:pPr>
        <w:tabs>
          <w:tab w:val="left" w:pos="10152"/>
        </w:tabs>
      </w:pPr>
    </w:p>
    <w:p w14:paraId="25D7A49D" w14:textId="77777777" w:rsidR="006900A9" w:rsidRDefault="006900A9" w:rsidP="00720144">
      <w:pPr>
        <w:tabs>
          <w:tab w:val="left" w:pos="10152"/>
        </w:tabs>
      </w:pPr>
    </w:p>
    <w:p w14:paraId="5CD2E1B1" w14:textId="77777777" w:rsidR="006900A9" w:rsidRDefault="006900A9" w:rsidP="00720144">
      <w:pPr>
        <w:tabs>
          <w:tab w:val="left" w:pos="10152"/>
        </w:tabs>
      </w:pPr>
    </w:p>
    <w:p w14:paraId="21292828" w14:textId="77777777" w:rsidR="006900A9" w:rsidRDefault="006900A9" w:rsidP="00720144">
      <w:pPr>
        <w:tabs>
          <w:tab w:val="left" w:pos="10152"/>
        </w:tabs>
      </w:pPr>
    </w:p>
    <w:p w14:paraId="42F64CBD" w14:textId="77777777" w:rsidR="006900A9" w:rsidRDefault="006900A9" w:rsidP="00720144">
      <w:pPr>
        <w:tabs>
          <w:tab w:val="left" w:pos="10152"/>
        </w:tabs>
      </w:pPr>
    </w:p>
    <w:p w14:paraId="7DEAD010" w14:textId="77777777" w:rsidR="006900A9" w:rsidRDefault="006900A9" w:rsidP="00720144">
      <w:pPr>
        <w:tabs>
          <w:tab w:val="left" w:pos="10152"/>
        </w:tabs>
      </w:pPr>
    </w:p>
    <w:p w14:paraId="343CFB1C" w14:textId="77777777" w:rsidR="006900A9" w:rsidRDefault="006900A9" w:rsidP="00720144">
      <w:pPr>
        <w:tabs>
          <w:tab w:val="left" w:pos="10152"/>
        </w:tabs>
      </w:pPr>
    </w:p>
    <w:p w14:paraId="227A4068" w14:textId="77777777" w:rsidR="006900A9" w:rsidRDefault="006900A9" w:rsidP="00720144">
      <w:pPr>
        <w:tabs>
          <w:tab w:val="left" w:pos="10152"/>
        </w:tabs>
      </w:pPr>
    </w:p>
    <w:p w14:paraId="4705AA73" w14:textId="77777777" w:rsidR="006900A9" w:rsidRDefault="006900A9" w:rsidP="00720144">
      <w:pPr>
        <w:tabs>
          <w:tab w:val="left" w:pos="10152"/>
        </w:tabs>
      </w:pPr>
    </w:p>
    <w:p w14:paraId="3F68E15B" w14:textId="77777777" w:rsidR="006900A9" w:rsidRPr="0043132D" w:rsidRDefault="006900A9" w:rsidP="00720144">
      <w:pPr>
        <w:tabs>
          <w:tab w:val="left" w:pos="10152"/>
        </w:tabs>
        <w:rPr>
          <w:b/>
          <w:bCs/>
          <w:sz w:val="18"/>
          <w:szCs w:val="18"/>
        </w:rPr>
      </w:pPr>
      <w:r w:rsidRPr="0043132D">
        <w:rPr>
          <w:b/>
          <w:bCs/>
          <w:sz w:val="18"/>
          <w:szCs w:val="18"/>
        </w:rPr>
        <w:t>Załącznik nr 5. Doświadczenie członków LGD w realizacji operacji w ramach LSR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105"/>
        <w:gridCol w:w="1822"/>
        <w:gridCol w:w="1866"/>
        <w:gridCol w:w="6572"/>
      </w:tblGrid>
      <w:tr w:rsidR="006900A9" w:rsidRPr="006900A9" w14:paraId="29A20FDA" w14:textId="77777777" w:rsidTr="00D62504">
        <w:trPr>
          <w:trHeight w:val="20"/>
          <w:jc w:val="center"/>
        </w:trPr>
        <w:tc>
          <w:tcPr>
            <w:tcW w:w="242" w:type="pct"/>
            <w:shd w:val="clear" w:color="auto" w:fill="B8CCE4"/>
            <w:vAlign w:val="center"/>
            <w:hideMark/>
          </w:tcPr>
          <w:p w14:paraId="359A4942" w14:textId="77777777" w:rsidR="006900A9" w:rsidRPr="006900A9" w:rsidRDefault="006900A9" w:rsidP="00D62504">
            <w:pPr>
              <w:spacing w:after="0" w:line="276" w:lineRule="auto"/>
              <w:jc w:val="center"/>
              <w:rPr>
                <w:rFonts w:cs="Calibri"/>
                <w:b/>
                <w:sz w:val="16"/>
                <w:szCs w:val="16"/>
              </w:rPr>
            </w:pPr>
            <w:bookmarkStart w:id="78" w:name="_Hlk136502581"/>
            <w:r w:rsidRPr="006900A9">
              <w:rPr>
                <w:rFonts w:cs="Calibri"/>
                <w:b/>
                <w:sz w:val="16"/>
                <w:szCs w:val="16"/>
              </w:rPr>
              <w:t>Lp.</w:t>
            </w:r>
          </w:p>
        </w:tc>
        <w:tc>
          <w:tcPr>
            <w:tcW w:w="810" w:type="pct"/>
            <w:shd w:val="clear" w:color="auto" w:fill="B8CCE4"/>
            <w:vAlign w:val="center"/>
            <w:hideMark/>
          </w:tcPr>
          <w:p w14:paraId="7AF943B6" w14:textId="77777777" w:rsidR="006900A9" w:rsidRPr="006900A9" w:rsidRDefault="006900A9" w:rsidP="00D62504">
            <w:pPr>
              <w:spacing w:after="0" w:line="276" w:lineRule="auto"/>
              <w:jc w:val="center"/>
              <w:rPr>
                <w:rFonts w:cs="Calibri"/>
                <w:b/>
                <w:sz w:val="16"/>
                <w:szCs w:val="16"/>
              </w:rPr>
            </w:pPr>
            <w:r w:rsidRPr="006900A9">
              <w:rPr>
                <w:rFonts w:cs="Calibri"/>
                <w:b/>
                <w:sz w:val="16"/>
                <w:szCs w:val="16"/>
              </w:rPr>
              <w:t>Imię i nazwisko/</w:t>
            </w:r>
          </w:p>
          <w:p w14:paraId="47A79C0C" w14:textId="77777777" w:rsidR="006900A9" w:rsidRPr="006900A9" w:rsidRDefault="006900A9" w:rsidP="00D62504">
            <w:pPr>
              <w:spacing w:after="0" w:line="276" w:lineRule="auto"/>
              <w:jc w:val="center"/>
              <w:rPr>
                <w:rFonts w:cs="Calibri"/>
                <w:b/>
                <w:sz w:val="16"/>
                <w:szCs w:val="16"/>
              </w:rPr>
            </w:pPr>
            <w:r w:rsidRPr="006900A9">
              <w:rPr>
                <w:rFonts w:cs="Calibri"/>
                <w:b/>
                <w:sz w:val="16"/>
                <w:szCs w:val="16"/>
              </w:rPr>
              <w:t>Nazwa członka</w:t>
            </w:r>
          </w:p>
        </w:tc>
        <w:tc>
          <w:tcPr>
            <w:tcW w:w="701" w:type="pct"/>
            <w:shd w:val="clear" w:color="auto" w:fill="B8CCE4"/>
            <w:vAlign w:val="center"/>
            <w:hideMark/>
          </w:tcPr>
          <w:p w14:paraId="041A46D0" w14:textId="77777777" w:rsidR="006900A9" w:rsidRPr="006900A9" w:rsidRDefault="006900A9" w:rsidP="00D62504">
            <w:pPr>
              <w:spacing w:after="0" w:line="276" w:lineRule="auto"/>
              <w:jc w:val="center"/>
              <w:rPr>
                <w:rFonts w:cs="Calibri"/>
                <w:b/>
                <w:sz w:val="16"/>
                <w:szCs w:val="16"/>
              </w:rPr>
            </w:pPr>
            <w:r w:rsidRPr="006900A9">
              <w:rPr>
                <w:rFonts w:cs="Calibri"/>
                <w:b/>
                <w:sz w:val="16"/>
                <w:szCs w:val="16"/>
              </w:rPr>
              <w:t>Źródło finansowania</w:t>
            </w:r>
          </w:p>
        </w:tc>
        <w:tc>
          <w:tcPr>
            <w:tcW w:w="718" w:type="pct"/>
            <w:shd w:val="clear" w:color="auto" w:fill="B8CCE4"/>
            <w:vAlign w:val="center"/>
            <w:hideMark/>
          </w:tcPr>
          <w:p w14:paraId="7F1B53DA" w14:textId="77777777" w:rsidR="006900A9" w:rsidRPr="006900A9" w:rsidRDefault="006900A9" w:rsidP="00D62504">
            <w:pPr>
              <w:spacing w:after="0" w:line="276" w:lineRule="auto"/>
              <w:jc w:val="center"/>
              <w:rPr>
                <w:rFonts w:cs="Calibri"/>
                <w:b/>
                <w:sz w:val="16"/>
                <w:szCs w:val="16"/>
              </w:rPr>
            </w:pPr>
            <w:r w:rsidRPr="006900A9">
              <w:rPr>
                <w:rFonts w:cs="Calibri"/>
                <w:b/>
                <w:sz w:val="16"/>
                <w:szCs w:val="16"/>
              </w:rPr>
              <w:t>Działanie</w:t>
            </w:r>
          </w:p>
        </w:tc>
        <w:tc>
          <w:tcPr>
            <w:tcW w:w="2529" w:type="pct"/>
            <w:shd w:val="clear" w:color="auto" w:fill="B8CCE4"/>
            <w:vAlign w:val="center"/>
            <w:hideMark/>
          </w:tcPr>
          <w:p w14:paraId="566CDE89" w14:textId="77777777" w:rsidR="006900A9" w:rsidRPr="006900A9" w:rsidRDefault="006900A9" w:rsidP="00D62504">
            <w:pPr>
              <w:spacing w:after="0" w:line="276" w:lineRule="auto"/>
              <w:jc w:val="center"/>
              <w:rPr>
                <w:rFonts w:cs="Calibri"/>
                <w:b/>
                <w:sz w:val="16"/>
                <w:szCs w:val="16"/>
              </w:rPr>
            </w:pPr>
            <w:r w:rsidRPr="006900A9">
              <w:rPr>
                <w:rFonts w:cs="Calibri"/>
                <w:b/>
                <w:sz w:val="16"/>
                <w:szCs w:val="16"/>
              </w:rPr>
              <w:t>Nazwa zrealizowanego projektu</w:t>
            </w:r>
          </w:p>
        </w:tc>
      </w:tr>
      <w:tr w:rsidR="006900A9" w:rsidRPr="006900A9" w14:paraId="09CB1779" w14:textId="77777777" w:rsidTr="00D62504">
        <w:trPr>
          <w:trHeight w:val="20"/>
          <w:jc w:val="center"/>
        </w:trPr>
        <w:tc>
          <w:tcPr>
            <w:tcW w:w="242" w:type="pct"/>
            <w:vMerge w:val="restart"/>
            <w:vAlign w:val="center"/>
            <w:hideMark/>
          </w:tcPr>
          <w:p w14:paraId="4946EF1E"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w:t>
            </w:r>
          </w:p>
        </w:tc>
        <w:tc>
          <w:tcPr>
            <w:tcW w:w="810" w:type="pct"/>
            <w:vMerge w:val="restart"/>
            <w:vAlign w:val="center"/>
            <w:hideMark/>
          </w:tcPr>
          <w:p w14:paraId="41503255"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Gmina Chocianów</w:t>
            </w:r>
          </w:p>
        </w:tc>
        <w:tc>
          <w:tcPr>
            <w:tcW w:w="701" w:type="pct"/>
            <w:vMerge w:val="restart"/>
            <w:vAlign w:val="center"/>
            <w:hideMark/>
          </w:tcPr>
          <w:p w14:paraId="3CA7B7F4"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0948D3A6"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tc>
        <w:tc>
          <w:tcPr>
            <w:tcW w:w="2529" w:type="pct"/>
            <w:vAlign w:val="center"/>
            <w:hideMark/>
          </w:tcPr>
          <w:p w14:paraId="49EC5022"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Remont dachu budynku sportowo- socjalnego w Chocianowie</w:t>
            </w:r>
          </w:p>
        </w:tc>
      </w:tr>
      <w:tr w:rsidR="006900A9" w:rsidRPr="006900A9" w14:paraId="4CE83AE5" w14:textId="77777777" w:rsidTr="00D62504">
        <w:trPr>
          <w:trHeight w:val="20"/>
          <w:jc w:val="center"/>
        </w:trPr>
        <w:tc>
          <w:tcPr>
            <w:tcW w:w="0" w:type="auto"/>
            <w:vMerge/>
            <w:vAlign w:val="center"/>
            <w:hideMark/>
          </w:tcPr>
          <w:p w14:paraId="4F503EBE"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5483EB4B"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63E68824" w14:textId="77777777" w:rsidR="006900A9" w:rsidRPr="006900A9" w:rsidRDefault="006900A9" w:rsidP="00D62504">
            <w:pPr>
              <w:spacing w:after="0" w:line="240" w:lineRule="auto"/>
              <w:rPr>
                <w:rFonts w:cs="Calibri"/>
                <w:sz w:val="16"/>
                <w:szCs w:val="16"/>
              </w:rPr>
            </w:pPr>
          </w:p>
        </w:tc>
        <w:tc>
          <w:tcPr>
            <w:tcW w:w="718" w:type="pct"/>
            <w:vAlign w:val="center"/>
            <w:hideMark/>
          </w:tcPr>
          <w:p w14:paraId="1E01BC80"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Odnowa i rozwoju wsi</w:t>
            </w:r>
          </w:p>
        </w:tc>
        <w:tc>
          <w:tcPr>
            <w:tcW w:w="2529" w:type="pct"/>
            <w:vAlign w:val="center"/>
            <w:hideMark/>
          </w:tcPr>
          <w:p w14:paraId="43A931CC"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Modernizacja i rozbudowa Wiejskiego Ośrodka Kultury w Parchowie</w:t>
            </w:r>
          </w:p>
        </w:tc>
      </w:tr>
      <w:tr w:rsidR="006900A9" w:rsidRPr="006900A9" w14:paraId="17236BDE" w14:textId="77777777" w:rsidTr="00D62504">
        <w:trPr>
          <w:trHeight w:val="20"/>
          <w:jc w:val="center"/>
        </w:trPr>
        <w:tc>
          <w:tcPr>
            <w:tcW w:w="0" w:type="auto"/>
            <w:vMerge/>
            <w:vAlign w:val="center"/>
            <w:hideMark/>
          </w:tcPr>
          <w:p w14:paraId="04285097"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19A86BD4" w14:textId="77777777" w:rsidR="006900A9" w:rsidRPr="006900A9" w:rsidRDefault="006900A9" w:rsidP="00D62504">
            <w:pPr>
              <w:spacing w:after="0" w:line="240" w:lineRule="auto"/>
              <w:rPr>
                <w:rFonts w:cs="Calibri"/>
                <w:sz w:val="16"/>
                <w:szCs w:val="16"/>
              </w:rPr>
            </w:pPr>
          </w:p>
        </w:tc>
        <w:tc>
          <w:tcPr>
            <w:tcW w:w="701" w:type="pct"/>
            <w:vAlign w:val="center"/>
            <w:hideMark/>
          </w:tcPr>
          <w:p w14:paraId="6D3D559E"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650A71AD"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5CB7ED9C"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Budowa placów zabaw w Chocianowie</w:t>
            </w:r>
          </w:p>
        </w:tc>
      </w:tr>
      <w:tr w:rsidR="006900A9" w:rsidRPr="006900A9" w14:paraId="18CDFC21" w14:textId="77777777" w:rsidTr="00D62504">
        <w:trPr>
          <w:trHeight w:val="20"/>
          <w:jc w:val="center"/>
        </w:trPr>
        <w:tc>
          <w:tcPr>
            <w:tcW w:w="242" w:type="pct"/>
            <w:vMerge w:val="restart"/>
            <w:vAlign w:val="center"/>
            <w:hideMark/>
          </w:tcPr>
          <w:p w14:paraId="44EDD03B"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2</w:t>
            </w:r>
          </w:p>
        </w:tc>
        <w:tc>
          <w:tcPr>
            <w:tcW w:w="810" w:type="pct"/>
            <w:vMerge w:val="restart"/>
            <w:vAlign w:val="center"/>
            <w:hideMark/>
          </w:tcPr>
          <w:p w14:paraId="725A4431"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Gmina Chojnów</w:t>
            </w:r>
          </w:p>
        </w:tc>
        <w:tc>
          <w:tcPr>
            <w:tcW w:w="701" w:type="pct"/>
            <w:vMerge w:val="restart"/>
            <w:vAlign w:val="center"/>
            <w:hideMark/>
          </w:tcPr>
          <w:p w14:paraId="0BF70710"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1ED69CA6"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Odnowa i Rozwój Wsi</w:t>
            </w:r>
          </w:p>
        </w:tc>
        <w:tc>
          <w:tcPr>
            <w:tcW w:w="2529" w:type="pct"/>
            <w:vAlign w:val="center"/>
            <w:hideMark/>
          </w:tcPr>
          <w:p w14:paraId="2A4449BF"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Remont świetlic wiejskich w miejscowości Krzywa, Starym Łomie, Dobroszowie, Biskupinie</w:t>
            </w:r>
          </w:p>
        </w:tc>
      </w:tr>
      <w:tr w:rsidR="006900A9" w:rsidRPr="006900A9" w14:paraId="4C5CF796" w14:textId="77777777" w:rsidTr="00D62504">
        <w:trPr>
          <w:trHeight w:val="20"/>
          <w:jc w:val="center"/>
        </w:trPr>
        <w:tc>
          <w:tcPr>
            <w:tcW w:w="0" w:type="auto"/>
            <w:vMerge/>
            <w:vAlign w:val="center"/>
            <w:hideMark/>
          </w:tcPr>
          <w:p w14:paraId="314E4C5D"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23D4657A"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2645BD0F" w14:textId="77777777" w:rsidR="006900A9" w:rsidRPr="006900A9" w:rsidRDefault="006900A9" w:rsidP="00D62504">
            <w:pPr>
              <w:spacing w:after="0" w:line="240" w:lineRule="auto"/>
              <w:rPr>
                <w:rFonts w:cs="Calibri"/>
                <w:sz w:val="16"/>
                <w:szCs w:val="16"/>
              </w:rPr>
            </w:pPr>
          </w:p>
        </w:tc>
        <w:tc>
          <w:tcPr>
            <w:tcW w:w="718" w:type="pct"/>
            <w:vAlign w:val="center"/>
            <w:hideMark/>
          </w:tcPr>
          <w:p w14:paraId="5C72A3B7"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tc>
        <w:tc>
          <w:tcPr>
            <w:tcW w:w="2529" w:type="pct"/>
            <w:vAlign w:val="center"/>
            <w:hideMark/>
          </w:tcPr>
          <w:p w14:paraId="34FF9752"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xml:space="preserve">- Zakup strojów oraz instrumentu muzycznego </w:t>
            </w:r>
            <w:r w:rsidRPr="006900A9">
              <w:rPr>
                <w:rFonts w:cs="Calibri"/>
                <w:sz w:val="16"/>
                <w:szCs w:val="16"/>
              </w:rPr>
              <w:br/>
              <w:t>dla zespołu folklorystycznego Albinki ze Strupic</w:t>
            </w:r>
          </w:p>
        </w:tc>
      </w:tr>
      <w:tr w:rsidR="006900A9" w:rsidRPr="006900A9" w14:paraId="13D12774" w14:textId="77777777" w:rsidTr="00D62504">
        <w:trPr>
          <w:trHeight w:val="20"/>
          <w:jc w:val="center"/>
        </w:trPr>
        <w:tc>
          <w:tcPr>
            <w:tcW w:w="0" w:type="auto"/>
            <w:vMerge/>
            <w:vAlign w:val="center"/>
            <w:hideMark/>
          </w:tcPr>
          <w:p w14:paraId="25930452"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14197491" w14:textId="77777777" w:rsidR="006900A9" w:rsidRPr="006900A9" w:rsidRDefault="006900A9" w:rsidP="00D62504">
            <w:pPr>
              <w:spacing w:after="0" w:line="240" w:lineRule="auto"/>
              <w:rPr>
                <w:rFonts w:cs="Calibri"/>
                <w:sz w:val="16"/>
                <w:szCs w:val="16"/>
              </w:rPr>
            </w:pPr>
          </w:p>
        </w:tc>
        <w:tc>
          <w:tcPr>
            <w:tcW w:w="701" w:type="pct"/>
            <w:vAlign w:val="center"/>
            <w:hideMark/>
          </w:tcPr>
          <w:p w14:paraId="2F9989B0"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3043E274"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37535ADA"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Przebudowa nawierzchni drogi gminnej w Rokitkach w Gminie Chojnów</w:t>
            </w:r>
          </w:p>
        </w:tc>
      </w:tr>
      <w:tr w:rsidR="006900A9" w:rsidRPr="006900A9" w14:paraId="5AC997FF" w14:textId="77777777" w:rsidTr="00D62504">
        <w:trPr>
          <w:trHeight w:val="20"/>
          <w:jc w:val="center"/>
        </w:trPr>
        <w:tc>
          <w:tcPr>
            <w:tcW w:w="242" w:type="pct"/>
            <w:vMerge w:val="restart"/>
            <w:vAlign w:val="center"/>
            <w:hideMark/>
          </w:tcPr>
          <w:p w14:paraId="59E340D7"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3</w:t>
            </w:r>
          </w:p>
        </w:tc>
        <w:tc>
          <w:tcPr>
            <w:tcW w:w="810" w:type="pct"/>
            <w:vMerge w:val="restart"/>
            <w:vAlign w:val="center"/>
            <w:hideMark/>
          </w:tcPr>
          <w:p w14:paraId="7E3B5EAE"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Gmina Przemków</w:t>
            </w:r>
          </w:p>
        </w:tc>
        <w:tc>
          <w:tcPr>
            <w:tcW w:w="701" w:type="pct"/>
            <w:vMerge w:val="restart"/>
            <w:vAlign w:val="center"/>
            <w:hideMark/>
          </w:tcPr>
          <w:p w14:paraId="46AC2C9A"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5637DF4B"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Odnowa i Rozwój Wsi</w:t>
            </w:r>
          </w:p>
        </w:tc>
        <w:tc>
          <w:tcPr>
            <w:tcW w:w="2529" w:type="pct"/>
            <w:vAlign w:val="center"/>
            <w:hideMark/>
          </w:tcPr>
          <w:p w14:paraId="387E27CC"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Remont budynku świetlicy wiejskiej w miejscowości Krępa</w:t>
            </w:r>
          </w:p>
        </w:tc>
      </w:tr>
      <w:tr w:rsidR="006900A9" w:rsidRPr="006900A9" w14:paraId="5DFAB492" w14:textId="77777777" w:rsidTr="00D62504">
        <w:trPr>
          <w:trHeight w:val="20"/>
          <w:jc w:val="center"/>
        </w:trPr>
        <w:tc>
          <w:tcPr>
            <w:tcW w:w="0" w:type="auto"/>
            <w:vMerge/>
            <w:vAlign w:val="center"/>
            <w:hideMark/>
          </w:tcPr>
          <w:p w14:paraId="02D8F825"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58B44323"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16806931" w14:textId="77777777" w:rsidR="006900A9" w:rsidRPr="006900A9" w:rsidRDefault="006900A9" w:rsidP="00D62504">
            <w:pPr>
              <w:spacing w:after="0" w:line="240" w:lineRule="auto"/>
              <w:rPr>
                <w:rFonts w:cs="Calibri"/>
                <w:sz w:val="16"/>
                <w:szCs w:val="16"/>
              </w:rPr>
            </w:pPr>
          </w:p>
        </w:tc>
        <w:tc>
          <w:tcPr>
            <w:tcW w:w="718" w:type="pct"/>
            <w:vAlign w:val="center"/>
            <w:hideMark/>
          </w:tcPr>
          <w:p w14:paraId="57502E41"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tc>
        <w:tc>
          <w:tcPr>
            <w:tcW w:w="2529" w:type="pct"/>
            <w:vAlign w:val="center"/>
            <w:hideMark/>
          </w:tcPr>
          <w:p w14:paraId="3A0B48F5"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Lato w mieście – zostań mistrzem własnego ciała – jako forma wspierana aktywności mieszkańców z Gminy Przemków</w:t>
            </w:r>
          </w:p>
        </w:tc>
      </w:tr>
      <w:tr w:rsidR="006900A9" w:rsidRPr="006900A9" w14:paraId="3C0E7E82" w14:textId="77777777" w:rsidTr="00D62504">
        <w:trPr>
          <w:trHeight w:val="20"/>
          <w:jc w:val="center"/>
        </w:trPr>
        <w:tc>
          <w:tcPr>
            <w:tcW w:w="0" w:type="auto"/>
            <w:vMerge/>
            <w:vAlign w:val="center"/>
            <w:hideMark/>
          </w:tcPr>
          <w:p w14:paraId="75EE2F82"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4DA192B3" w14:textId="77777777" w:rsidR="006900A9" w:rsidRPr="006900A9" w:rsidRDefault="006900A9" w:rsidP="00D62504">
            <w:pPr>
              <w:spacing w:after="0" w:line="240" w:lineRule="auto"/>
              <w:rPr>
                <w:rFonts w:cs="Calibri"/>
                <w:sz w:val="16"/>
                <w:szCs w:val="16"/>
              </w:rPr>
            </w:pPr>
          </w:p>
        </w:tc>
        <w:tc>
          <w:tcPr>
            <w:tcW w:w="701" w:type="pct"/>
            <w:vAlign w:val="center"/>
            <w:hideMark/>
          </w:tcPr>
          <w:p w14:paraId="4A85BC43"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07942B03"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5A42CF4E"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Przebudowa dróg gminnych w Gminie Przemków obejmująca ul. Akacjową i Topolową</w:t>
            </w:r>
          </w:p>
          <w:p w14:paraId="5017CC89" w14:textId="77777777" w:rsidR="006900A9" w:rsidRPr="006900A9" w:rsidRDefault="006900A9" w:rsidP="00D62504">
            <w:pPr>
              <w:spacing w:after="0" w:line="276" w:lineRule="auto"/>
              <w:jc w:val="both"/>
              <w:rPr>
                <w:rFonts w:cs="Calibri"/>
                <w:sz w:val="16"/>
                <w:szCs w:val="16"/>
              </w:rPr>
            </w:pPr>
            <w:r w:rsidRPr="006900A9">
              <w:rPr>
                <w:rFonts w:cs="Calibri"/>
                <w:sz w:val="16"/>
                <w:szCs w:val="16"/>
              </w:rPr>
              <w:t>-aktywizacja społeczności lokalnej poprzez przebudowę stadionu miejskiego w Przemkowie</w:t>
            </w:r>
          </w:p>
        </w:tc>
      </w:tr>
      <w:tr w:rsidR="006900A9" w:rsidRPr="006900A9" w14:paraId="26510E7C" w14:textId="77777777" w:rsidTr="00D62504">
        <w:trPr>
          <w:trHeight w:val="20"/>
          <w:jc w:val="center"/>
        </w:trPr>
        <w:tc>
          <w:tcPr>
            <w:tcW w:w="242" w:type="pct"/>
            <w:vMerge w:val="restart"/>
            <w:vAlign w:val="center"/>
            <w:hideMark/>
          </w:tcPr>
          <w:p w14:paraId="131819CB"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4</w:t>
            </w:r>
          </w:p>
        </w:tc>
        <w:tc>
          <w:tcPr>
            <w:tcW w:w="810" w:type="pct"/>
            <w:vMerge w:val="restart"/>
            <w:vAlign w:val="center"/>
            <w:hideMark/>
          </w:tcPr>
          <w:p w14:paraId="1EA24F0C"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Gmina Bolesławiec</w:t>
            </w:r>
          </w:p>
        </w:tc>
        <w:tc>
          <w:tcPr>
            <w:tcW w:w="701" w:type="pct"/>
            <w:vMerge w:val="restart"/>
            <w:vAlign w:val="center"/>
            <w:hideMark/>
          </w:tcPr>
          <w:p w14:paraId="53BF5214"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6DBCB77C"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Odnowa i Rozwój Wsi</w:t>
            </w:r>
          </w:p>
        </w:tc>
        <w:tc>
          <w:tcPr>
            <w:tcW w:w="2529" w:type="pct"/>
            <w:vAlign w:val="center"/>
            <w:hideMark/>
          </w:tcPr>
          <w:p w14:paraId="7BD7F14D"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Budowa boisk wielofunkcyjnych o nawierzchni poliuretanowej oraz placu zabaw we wsi Żeliszów</w:t>
            </w:r>
          </w:p>
        </w:tc>
      </w:tr>
      <w:tr w:rsidR="006900A9" w:rsidRPr="006900A9" w14:paraId="24397686" w14:textId="77777777" w:rsidTr="00D62504">
        <w:trPr>
          <w:trHeight w:val="20"/>
          <w:jc w:val="center"/>
        </w:trPr>
        <w:tc>
          <w:tcPr>
            <w:tcW w:w="0" w:type="auto"/>
            <w:vMerge/>
            <w:vAlign w:val="center"/>
            <w:hideMark/>
          </w:tcPr>
          <w:p w14:paraId="0EA57A19"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7D49DCC2"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15A6E9DA" w14:textId="77777777" w:rsidR="006900A9" w:rsidRPr="006900A9" w:rsidRDefault="006900A9" w:rsidP="00D62504">
            <w:pPr>
              <w:spacing w:after="0" w:line="240" w:lineRule="auto"/>
              <w:rPr>
                <w:rFonts w:cs="Calibri"/>
                <w:sz w:val="16"/>
                <w:szCs w:val="16"/>
              </w:rPr>
            </w:pPr>
          </w:p>
        </w:tc>
        <w:tc>
          <w:tcPr>
            <w:tcW w:w="718" w:type="pct"/>
            <w:vAlign w:val="center"/>
            <w:hideMark/>
          </w:tcPr>
          <w:p w14:paraId="3F660EE9"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tc>
        <w:tc>
          <w:tcPr>
            <w:tcW w:w="2529" w:type="pct"/>
            <w:vAlign w:val="center"/>
            <w:hideMark/>
          </w:tcPr>
          <w:p w14:paraId="4956DBC2"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Opracowanie i wydanie przewodnika historycznego pt. Dzieje Nadbobrzańskiej Gminy Bolesławiec</w:t>
            </w:r>
          </w:p>
        </w:tc>
      </w:tr>
      <w:tr w:rsidR="006900A9" w:rsidRPr="006900A9" w14:paraId="4186D945" w14:textId="77777777" w:rsidTr="00D62504">
        <w:trPr>
          <w:trHeight w:val="20"/>
          <w:jc w:val="center"/>
        </w:trPr>
        <w:tc>
          <w:tcPr>
            <w:tcW w:w="0" w:type="auto"/>
            <w:vMerge/>
            <w:vAlign w:val="center"/>
            <w:hideMark/>
          </w:tcPr>
          <w:p w14:paraId="4B84AC60"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3BD5B378" w14:textId="77777777" w:rsidR="006900A9" w:rsidRPr="006900A9" w:rsidRDefault="006900A9" w:rsidP="00D62504">
            <w:pPr>
              <w:spacing w:after="0" w:line="240" w:lineRule="auto"/>
              <w:rPr>
                <w:rFonts w:cs="Calibri"/>
                <w:sz w:val="16"/>
                <w:szCs w:val="16"/>
              </w:rPr>
            </w:pPr>
          </w:p>
        </w:tc>
        <w:tc>
          <w:tcPr>
            <w:tcW w:w="701" w:type="pct"/>
            <w:vAlign w:val="center"/>
            <w:hideMark/>
          </w:tcPr>
          <w:p w14:paraId="1052DF35"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5649BB36"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659FE0FB"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Budowa sali zebrań we wsi Kozłów</w:t>
            </w:r>
          </w:p>
        </w:tc>
      </w:tr>
      <w:tr w:rsidR="006900A9" w:rsidRPr="006900A9" w14:paraId="0E8BBCAC" w14:textId="77777777" w:rsidTr="00D62504">
        <w:trPr>
          <w:trHeight w:val="20"/>
          <w:jc w:val="center"/>
        </w:trPr>
        <w:tc>
          <w:tcPr>
            <w:tcW w:w="242" w:type="pct"/>
            <w:vMerge w:val="restart"/>
            <w:vAlign w:val="center"/>
            <w:hideMark/>
          </w:tcPr>
          <w:p w14:paraId="6D4A0EF8"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5</w:t>
            </w:r>
          </w:p>
        </w:tc>
        <w:tc>
          <w:tcPr>
            <w:tcW w:w="810" w:type="pct"/>
            <w:vMerge w:val="restart"/>
            <w:vAlign w:val="center"/>
            <w:hideMark/>
          </w:tcPr>
          <w:p w14:paraId="4D2D374E"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Gmina Lubin</w:t>
            </w:r>
          </w:p>
        </w:tc>
        <w:tc>
          <w:tcPr>
            <w:tcW w:w="701" w:type="pct"/>
            <w:vMerge w:val="restart"/>
            <w:vAlign w:val="center"/>
            <w:hideMark/>
          </w:tcPr>
          <w:p w14:paraId="5AAF84E0"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1A89618A"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Odnowa i Rozwój Wsi</w:t>
            </w:r>
          </w:p>
        </w:tc>
        <w:tc>
          <w:tcPr>
            <w:tcW w:w="2529" w:type="pct"/>
            <w:vAlign w:val="center"/>
            <w:hideMark/>
          </w:tcPr>
          <w:p w14:paraId="236FAEA5" w14:textId="77777777" w:rsidR="006900A9" w:rsidRPr="006900A9" w:rsidRDefault="006900A9" w:rsidP="00D62504">
            <w:pPr>
              <w:spacing w:after="0" w:line="276" w:lineRule="auto"/>
              <w:jc w:val="both"/>
              <w:rPr>
                <w:rFonts w:cs="Calibri"/>
                <w:sz w:val="16"/>
                <w:szCs w:val="16"/>
              </w:rPr>
            </w:pPr>
            <w:r w:rsidRPr="006900A9">
              <w:rPr>
                <w:rFonts w:cs="Calibri"/>
                <w:sz w:val="16"/>
                <w:szCs w:val="16"/>
              </w:rPr>
              <w:t>-Rewitalizacja szaty roślinnej parków zabytkowych gminy Lubin położonych w Gorzelinie, Miłoradzicach, Raszowej i Siedlcach</w:t>
            </w:r>
          </w:p>
        </w:tc>
      </w:tr>
      <w:tr w:rsidR="006900A9" w:rsidRPr="006900A9" w14:paraId="3D24E1BF" w14:textId="77777777" w:rsidTr="00D62504">
        <w:trPr>
          <w:trHeight w:val="20"/>
          <w:jc w:val="center"/>
        </w:trPr>
        <w:tc>
          <w:tcPr>
            <w:tcW w:w="0" w:type="auto"/>
            <w:vMerge/>
            <w:vAlign w:val="center"/>
            <w:hideMark/>
          </w:tcPr>
          <w:p w14:paraId="21D1C5F6"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07A4400B"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43399906" w14:textId="77777777" w:rsidR="006900A9" w:rsidRPr="006900A9" w:rsidRDefault="006900A9" w:rsidP="00D62504">
            <w:pPr>
              <w:spacing w:after="0" w:line="240" w:lineRule="auto"/>
              <w:rPr>
                <w:rFonts w:cs="Calibri"/>
                <w:sz w:val="16"/>
                <w:szCs w:val="16"/>
              </w:rPr>
            </w:pPr>
          </w:p>
        </w:tc>
        <w:tc>
          <w:tcPr>
            <w:tcW w:w="718" w:type="pct"/>
            <w:vAlign w:val="center"/>
            <w:hideMark/>
          </w:tcPr>
          <w:p w14:paraId="13B04968"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tc>
        <w:tc>
          <w:tcPr>
            <w:tcW w:w="2529" w:type="pct"/>
            <w:vAlign w:val="center"/>
            <w:hideMark/>
          </w:tcPr>
          <w:p w14:paraId="6CFCE688"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xml:space="preserve">- Album walorów kulturowych i przyrodniczych – Gmina Lubin w Obiektywie </w:t>
            </w:r>
          </w:p>
        </w:tc>
      </w:tr>
      <w:tr w:rsidR="006900A9" w:rsidRPr="006900A9" w14:paraId="11F6D7B9" w14:textId="77777777" w:rsidTr="00D62504">
        <w:trPr>
          <w:trHeight w:val="20"/>
          <w:jc w:val="center"/>
        </w:trPr>
        <w:tc>
          <w:tcPr>
            <w:tcW w:w="0" w:type="auto"/>
            <w:vMerge/>
            <w:vAlign w:val="center"/>
            <w:hideMark/>
          </w:tcPr>
          <w:p w14:paraId="4AF53D6B"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3D421454" w14:textId="77777777" w:rsidR="006900A9" w:rsidRPr="006900A9" w:rsidRDefault="006900A9" w:rsidP="00D62504">
            <w:pPr>
              <w:spacing w:after="0" w:line="240" w:lineRule="auto"/>
              <w:rPr>
                <w:rFonts w:cs="Calibri"/>
                <w:sz w:val="16"/>
                <w:szCs w:val="16"/>
              </w:rPr>
            </w:pPr>
          </w:p>
        </w:tc>
        <w:tc>
          <w:tcPr>
            <w:tcW w:w="701" w:type="pct"/>
            <w:vAlign w:val="center"/>
            <w:hideMark/>
          </w:tcPr>
          <w:p w14:paraId="2B12A7EB"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05C0AE34"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4BE7AD79"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Rewitalizacja Zabytkowego Parku w Niemstowie</w:t>
            </w:r>
          </w:p>
        </w:tc>
      </w:tr>
      <w:tr w:rsidR="006900A9" w:rsidRPr="006900A9" w14:paraId="5CCAC1EC" w14:textId="77777777" w:rsidTr="00D62504">
        <w:trPr>
          <w:trHeight w:val="20"/>
          <w:jc w:val="center"/>
        </w:trPr>
        <w:tc>
          <w:tcPr>
            <w:tcW w:w="242" w:type="pct"/>
            <w:vMerge w:val="restart"/>
            <w:vAlign w:val="center"/>
            <w:hideMark/>
          </w:tcPr>
          <w:p w14:paraId="45BE82BD"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6</w:t>
            </w:r>
          </w:p>
        </w:tc>
        <w:tc>
          <w:tcPr>
            <w:tcW w:w="810" w:type="pct"/>
            <w:vMerge w:val="restart"/>
            <w:vAlign w:val="center"/>
            <w:hideMark/>
          </w:tcPr>
          <w:p w14:paraId="38AA5EC8"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Gmina Gromadka</w:t>
            </w:r>
          </w:p>
        </w:tc>
        <w:tc>
          <w:tcPr>
            <w:tcW w:w="701" w:type="pct"/>
            <w:vAlign w:val="center"/>
            <w:hideMark/>
          </w:tcPr>
          <w:p w14:paraId="7B02FB7D"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3C76ECA3"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Odnowa i Rozwój Wsi</w:t>
            </w:r>
          </w:p>
        </w:tc>
        <w:tc>
          <w:tcPr>
            <w:tcW w:w="2529" w:type="pct"/>
            <w:vAlign w:val="center"/>
            <w:hideMark/>
          </w:tcPr>
          <w:p w14:paraId="3960F75E"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Remont dachu świetlicy wiejskiej we wsi Wierzbowa</w:t>
            </w:r>
          </w:p>
          <w:p w14:paraId="57FE95EE" w14:textId="77777777" w:rsidR="006900A9" w:rsidRPr="006900A9" w:rsidRDefault="006900A9" w:rsidP="00D62504">
            <w:pPr>
              <w:spacing w:after="0" w:line="276" w:lineRule="auto"/>
              <w:jc w:val="both"/>
              <w:rPr>
                <w:rFonts w:cs="Calibri"/>
                <w:sz w:val="16"/>
                <w:szCs w:val="16"/>
              </w:rPr>
            </w:pPr>
            <w:r w:rsidRPr="006900A9">
              <w:rPr>
                <w:rFonts w:cs="Calibri"/>
                <w:sz w:val="16"/>
                <w:szCs w:val="16"/>
              </w:rPr>
              <w:t>-Rozbudowa instalacji oświetlenia dróg, ulic i parków w gminie Gromadka</w:t>
            </w:r>
          </w:p>
        </w:tc>
      </w:tr>
      <w:tr w:rsidR="006900A9" w:rsidRPr="006900A9" w14:paraId="47E377C4" w14:textId="77777777" w:rsidTr="006900A9">
        <w:trPr>
          <w:trHeight w:val="434"/>
          <w:jc w:val="center"/>
        </w:trPr>
        <w:tc>
          <w:tcPr>
            <w:tcW w:w="0" w:type="auto"/>
            <w:vMerge/>
            <w:vAlign w:val="center"/>
            <w:hideMark/>
          </w:tcPr>
          <w:p w14:paraId="697E5B3D"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2F7F3191" w14:textId="77777777" w:rsidR="006900A9" w:rsidRPr="006900A9" w:rsidRDefault="006900A9" w:rsidP="00D62504">
            <w:pPr>
              <w:spacing w:after="0" w:line="240" w:lineRule="auto"/>
              <w:rPr>
                <w:rFonts w:cs="Calibri"/>
                <w:sz w:val="16"/>
                <w:szCs w:val="16"/>
              </w:rPr>
            </w:pPr>
          </w:p>
        </w:tc>
        <w:tc>
          <w:tcPr>
            <w:tcW w:w="701" w:type="pct"/>
            <w:vAlign w:val="center"/>
            <w:hideMark/>
          </w:tcPr>
          <w:p w14:paraId="3D9D4B90"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56689C84"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06495F8E"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Budowa obiektów infrastruktury turystyczno-rekreacyjnej w Gminie Gromadka, wsie: Różyniec, Pasternik, Wierzbowa, Krzyżowa"</w:t>
            </w:r>
          </w:p>
        </w:tc>
      </w:tr>
      <w:tr w:rsidR="006900A9" w:rsidRPr="006900A9" w14:paraId="70FF6E6A" w14:textId="77777777" w:rsidTr="006900A9">
        <w:trPr>
          <w:trHeight w:val="191"/>
          <w:jc w:val="center"/>
        </w:trPr>
        <w:tc>
          <w:tcPr>
            <w:tcW w:w="242" w:type="pct"/>
            <w:vAlign w:val="center"/>
            <w:hideMark/>
          </w:tcPr>
          <w:p w14:paraId="7C768858"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7</w:t>
            </w:r>
          </w:p>
        </w:tc>
        <w:tc>
          <w:tcPr>
            <w:tcW w:w="810" w:type="pct"/>
            <w:vAlign w:val="center"/>
          </w:tcPr>
          <w:p w14:paraId="6A59989E"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Miasto Chojnów</w:t>
            </w:r>
          </w:p>
          <w:p w14:paraId="0A40E0F5" w14:textId="77777777" w:rsidR="006900A9" w:rsidRPr="006900A9" w:rsidRDefault="006900A9" w:rsidP="00D62504">
            <w:pPr>
              <w:spacing w:after="0" w:line="276" w:lineRule="auto"/>
              <w:jc w:val="center"/>
              <w:rPr>
                <w:rFonts w:cs="Calibri"/>
                <w:sz w:val="16"/>
                <w:szCs w:val="16"/>
              </w:rPr>
            </w:pPr>
          </w:p>
        </w:tc>
        <w:tc>
          <w:tcPr>
            <w:tcW w:w="701" w:type="pct"/>
            <w:vAlign w:val="center"/>
            <w:hideMark/>
          </w:tcPr>
          <w:p w14:paraId="7602DEA2"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6723DF91"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66449B1C"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Rewitalizacja parku piastowskiego w Chojnowie</w:t>
            </w:r>
          </w:p>
        </w:tc>
      </w:tr>
      <w:tr w:rsidR="006900A9" w:rsidRPr="006900A9" w14:paraId="21C08763" w14:textId="77777777" w:rsidTr="006900A9">
        <w:trPr>
          <w:trHeight w:val="452"/>
          <w:jc w:val="center"/>
        </w:trPr>
        <w:tc>
          <w:tcPr>
            <w:tcW w:w="242" w:type="pct"/>
            <w:vAlign w:val="center"/>
            <w:hideMark/>
          </w:tcPr>
          <w:p w14:paraId="123BD245"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8</w:t>
            </w:r>
          </w:p>
        </w:tc>
        <w:tc>
          <w:tcPr>
            <w:tcW w:w="810" w:type="pct"/>
            <w:vAlign w:val="center"/>
          </w:tcPr>
          <w:p w14:paraId="1BFE5AFD"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 xml:space="preserve">Gmina Miłkowice </w:t>
            </w:r>
          </w:p>
          <w:p w14:paraId="07F55F0D" w14:textId="77777777" w:rsidR="006900A9" w:rsidRPr="006900A9" w:rsidRDefault="006900A9" w:rsidP="00D62504">
            <w:pPr>
              <w:spacing w:after="0" w:line="276" w:lineRule="auto"/>
              <w:jc w:val="center"/>
              <w:rPr>
                <w:rFonts w:cs="Calibri"/>
                <w:sz w:val="16"/>
                <w:szCs w:val="16"/>
              </w:rPr>
            </w:pPr>
          </w:p>
        </w:tc>
        <w:tc>
          <w:tcPr>
            <w:tcW w:w="701" w:type="pct"/>
            <w:vAlign w:val="center"/>
            <w:hideMark/>
          </w:tcPr>
          <w:p w14:paraId="6B4C1F9B"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62656BC0"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67E39B0F" w14:textId="77777777" w:rsidR="006900A9" w:rsidRPr="006900A9" w:rsidRDefault="006900A9" w:rsidP="00D62504">
            <w:pPr>
              <w:spacing w:after="0" w:line="276" w:lineRule="auto"/>
              <w:jc w:val="both"/>
              <w:rPr>
                <w:rFonts w:cs="Calibri"/>
                <w:sz w:val="16"/>
                <w:szCs w:val="16"/>
              </w:rPr>
            </w:pPr>
            <w:r w:rsidRPr="006900A9">
              <w:rPr>
                <w:rFonts w:cs="Calibri"/>
                <w:sz w:val="16"/>
                <w:szCs w:val="16"/>
              </w:rPr>
              <w:t>-budowa obiektów małej architektury rekreacyjnej w miejscu publicznym - plac zabaw i siłownia plenerowa przy ul. Kopernika w Miłkowicach</w:t>
            </w:r>
          </w:p>
        </w:tc>
      </w:tr>
      <w:tr w:rsidR="006900A9" w:rsidRPr="006900A9" w14:paraId="2C53C483" w14:textId="77777777" w:rsidTr="00D62504">
        <w:trPr>
          <w:trHeight w:val="459"/>
          <w:jc w:val="center"/>
        </w:trPr>
        <w:tc>
          <w:tcPr>
            <w:tcW w:w="242" w:type="pct"/>
            <w:vAlign w:val="center"/>
            <w:hideMark/>
          </w:tcPr>
          <w:p w14:paraId="72169AE2"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9</w:t>
            </w:r>
          </w:p>
        </w:tc>
        <w:tc>
          <w:tcPr>
            <w:tcW w:w="810" w:type="pct"/>
            <w:vAlign w:val="center"/>
            <w:hideMark/>
          </w:tcPr>
          <w:p w14:paraId="6840B999"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Gmina Kunice</w:t>
            </w:r>
          </w:p>
        </w:tc>
        <w:tc>
          <w:tcPr>
            <w:tcW w:w="701" w:type="pct"/>
            <w:vAlign w:val="center"/>
            <w:hideMark/>
          </w:tcPr>
          <w:p w14:paraId="161D1932"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755C5B3E"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73254FAF" w14:textId="77777777" w:rsidR="006900A9" w:rsidRPr="006900A9" w:rsidRDefault="006900A9" w:rsidP="00D62504">
            <w:pPr>
              <w:spacing w:after="0" w:line="276" w:lineRule="auto"/>
              <w:jc w:val="both"/>
              <w:rPr>
                <w:rFonts w:cs="Calibri"/>
                <w:sz w:val="16"/>
                <w:szCs w:val="16"/>
              </w:rPr>
            </w:pPr>
            <w:r w:rsidRPr="006900A9">
              <w:rPr>
                <w:rFonts w:cs="Calibri"/>
                <w:sz w:val="16"/>
                <w:szCs w:val="16"/>
              </w:rPr>
              <w:t>-Miejsce rekreacyjno-turystyczne w Spalonej (ścieżka pieszo-rowerowa)</w:t>
            </w:r>
          </w:p>
          <w:p w14:paraId="796ED7A5"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Budowa promenady w Kunicach</w:t>
            </w:r>
          </w:p>
        </w:tc>
      </w:tr>
      <w:tr w:rsidR="006900A9" w:rsidRPr="006900A9" w14:paraId="3841B843" w14:textId="77777777" w:rsidTr="00D62504">
        <w:trPr>
          <w:trHeight w:val="900"/>
          <w:jc w:val="center"/>
        </w:trPr>
        <w:tc>
          <w:tcPr>
            <w:tcW w:w="242" w:type="pct"/>
            <w:vMerge w:val="restart"/>
            <w:vAlign w:val="center"/>
            <w:hideMark/>
          </w:tcPr>
          <w:p w14:paraId="24A69AE7"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lastRenderedPageBreak/>
              <w:t>10</w:t>
            </w:r>
          </w:p>
        </w:tc>
        <w:tc>
          <w:tcPr>
            <w:tcW w:w="810" w:type="pct"/>
            <w:vMerge w:val="restart"/>
            <w:vAlign w:val="center"/>
            <w:hideMark/>
          </w:tcPr>
          <w:p w14:paraId="26914412"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Regionalne Centrum Kultury w Chocianowie</w:t>
            </w:r>
          </w:p>
        </w:tc>
        <w:tc>
          <w:tcPr>
            <w:tcW w:w="701" w:type="pct"/>
            <w:vAlign w:val="center"/>
            <w:hideMark/>
          </w:tcPr>
          <w:p w14:paraId="2DED2A33"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7E78C130"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tc>
        <w:tc>
          <w:tcPr>
            <w:tcW w:w="2529" w:type="pct"/>
            <w:vAlign w:val="center"/>
          </w:tcPr>
          <w:p w14:paraId="79984665"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xml:space="preserve">- VII Dzień Jagody </w:t>
            </w:r>
          </w:p>
          <w:p w14:paraId="61D1898D" w14:textId="77777777" w:rsidR="006900A9" w:rsidRPr="006900A9" w:rsidRDefault="006900A9" w:rsidP="00D62504">
            <w:pPr>
              <w:spacing w:after="0" w:line="276" w:lineRule="auto"/>
              <w:jc w:val="both"/>
              <w:rPr>
                <w:rFonts w:cs="Calibri"/>
                <w:sz w:val="16"/>
                <w:szCs w:val="16"/>
              </w:rPr>
            </w:pPr>
            <w:r w:rsidRPr="006900A9">
              <w:rPr>
                <w:rFonts w:cs="Calibri"/>
                <w:sz w:val="16"/>
                <w:szCs w:val="16"/>
              </w:rPr>
              <w:t>-Zajęcia choreograficzne dla zespołów folklorystycznych „Wrzos” i „Echo”</w:t>
            </w:r>
          </w:p>
          <w:p w14:paraId="3E96BF9D" w14:textId="77777777" w:rsidR="006900A9" w:rsidRPr="006900A9" w:rsidRDefault="006900A9" w:rsidP="00D62504">
            <w:pPr>
              <w:spacing w:after="0" w:line="276" w:lineRule="auto"/>
              <w:jc w:val="both"/>
              <w:rPr>
                <w:rFonts w:cs="Calibri"/>
                <w:sz w:val="16"/>
                <w:szCs w:val="16"/>
              </w:rPr>
            </w:pPr>
          </w:p>
        </w:tc>
      </w:tr>
      <w:tr w:rsidR="006900A9" w:rsidRPr="006900A9" w14:paraId="5734D141" w14:textId="77777777" w:rsidTr="00D62504">
        <w:trPr>
          <w:trHeight w:val="255"/>
          <w:jc w:val="center"/>
        </w:trPr>
        <w:tc>
          <w:tcPr>
            <w:tcW w:w="0" w:type="auto"/>
            <w:vMerge/>
            <w:vAlign w:val="center"/>
            <w:hideMark/>
          </w:tcPr>
          <w:p w14:paraId="4C46AE18"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4E919AB2" w14:textId="77777777" w:rsidR="006900A9" w:rsidRPr="006900A9" w:rsidRDefault="006900A9" w:rsidP="00D62504">
            <w:pPr>
              <w:spacing w:after="0" w:line="240" w:lineRule="auto"/>
              <w:rPr>
                <w:rFonts w:cs="Calibri"/>
                <w:sz w:val="16"/>
                <w:szCs w:val="16"/>
              </w:rPr>
            </w:pPr>
          </w:p>
        </w:tc>
        <w:tc>
          <w:tcPr>
            <w:tcW w:w="701" w:type="pct"/>
            <w:vAlign w:val="center"/>
            <w:hideMark/>
          </w:tcPr>
          <w:p w14:paraId="42E87F8C"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6C71F260"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6A6C48E1"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Wzmocnienie kapitału społecznego uczniów i instruktorów Ogniska Muzycznego działającego przy RCK – projekt grantowy</w:t>
            </w:r>
          </w:p>
        </w:tc>
      </w:tr>
      <w:tr w:rsidR="006900A9" w:rsidRPr="006900A9" w14:paraId="4E429882" w14:textId="77777777" w:rsidTr="00D62504">
        <w:trPr>
          <w:trHeight w:val="20"/>
          <w:jc w:val="center"/>
        </w:trPr>
        <w:tc>
          <w:tcPr>
            <w:tcW w:w="242" w:type="pct"/>
            <w:vAlign w:val="center"/>
            <w:hideMark/>
          </w:tcPr>
          <w:p w14:paraId="204C8B93"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11</w:t>
            </w:r>
          </w:p>
        </w:tc>
        <w:tc>
          <w:tcPr>
            <w:tcW w:w="810" w:type="pct"/>
            <w:vAlign w:val="center"/>
            <w:hideMark/>
          </w:tcPr>
          <w:p w14:paraId="33933B87"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Stowarzyszenie Ochrony Krajobrazu w Borach Dolnośląskich</w:t>
            </w:r>
          </w:p>
        </w:tc>
        <w:tc>
          <w:tcPr>
            <w:tcW w:w="701" w:type="pct"/>
            <w:vAlign w:val="center"/>
            <w:hideMark/>
          </w:tcPr>
          <w:p w14:paraId="325F7B91"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14143522"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tc>
        <w:tc>
          <w:tcPr>
            <w:tcW w:w="2529" w:type="pct"/>
            <w:vAlign w:val="center"/>
            <w:hideMark/>
          </w:tcPr>
          <w:p w14:paraId="66470974"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Ochrona dziedzictwa kulturowego oraz promocja Wrzosowej Krainy poprzez wydanie i opracowanie książki kucharskiej</w:t>
            </w:r>
          </w:p>
        </w:tc>
      </w:tr>
      <w:tr w:rsidR="006900A9" w:rsidRPr="006900A9" w14:paraId="5A4A5133" w14:textId="77777777" w:rsidTr="00D62504">
        <w:trPr>
          <w:trHeight w:val="20"/>
          <w:jc w:val="center"/>
        </w:trPr>
        <w:tc>
          <w:tcPr>
            <w:tcW w:w="242" w:type="pct"/>
            <w:vMerge w:val="restart"/>
            <w:vAlign w:val="center"/>
            <w:hideMark/>
          </w:tcPr>
          <w:p w14:paraId="6BE1863F"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12</w:t>
            </w:r>
          </w:p>
        </w:tc>
        <w:tc>
          <w:tcPr>
            <w:tcW w:w="810" w:type="pct"/>
            <w:vMerge w:val="restart"/>
            <w:vAlign w:val="center"/>
            <w:hideMark/>
          </w:tcPr>
          <w:p w14:paraId="45E8029E"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Fundacja Gramineae</w:t>
            </w:r>
          </w:p>
        </w:tc>
        <w:tc>
          <w:tcPr>
            <w:tcW w:w="701" w:type="pct"/>
            <w:vAlign w:val="center"/>
            <w:hideMark/>
          </w:tcPr>
          <w:p w14:paraId="70B9383E"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0CAFA25B"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tc>
        <w:tc>
          <w:tcPr>
            <w:tcW w:w="2529" w:type="pct"/>
            <w:vAlign w:val="center"/>
            <w:hideMark/>
          </w:tcPr>
          <w:p w14:paraId="48F42C0A"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Rozwój turystyki na obszarze LGD poprzez promocję ekomuzeów Wrzosowej Krainy</w:t>
            </w:r>
          </w:p>
        </w:tc>
      </w:tr>
      <w:tr w:rsidR="006900A9" w:rsidRPr="006900A9" w14:paraId="196C06B8" w14:textId="77777777" w:rsidTr="00D62504">
        <w:trPr>
          <w:trHeight w:val="20"/>
          <w:jc w:val="center"/>
        </w:trPr>
        <w:tc>
          <w:tcPr>
            <w:tcW w:w="0" w:type="auto"/>
            <w:vMerge/>
            <w:vAlign w:val="center"/>
            <w:hideMark/>
          </w:tcPr>
          <w:p w14:paraId="7019FBFF"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2FE56A1C" w14:textId="77777777" w:rsidR="006900A9" w:rsidRPr="006900A9" w:rsidRDefault="006900A9" w:rsidP="00D62504">
            <w:pPr>
              <w:spacing w:after="0" w:line="240" w:lineRule="auto"/>
              <w:rPr>
                <w:rFonts w:cs="Calibri"/>
                <w:sz w:val="16"/>
                <w:szCs w:val="16"/>
              </w:rPr>
            </w:pPr>
          </w:p>
        </w:tc>
        <w:tc>
          <w:tcPr>
            <w:tcW w:w="701" w:type="pct"/>
            <w:vAlign w:val="center"/>
            <w:hideMark/>
          </w:tcPr>
          <w:p w14:paraId="0F249369"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0937D174"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3D6B0C5C"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xml:space="preserve">- Inkubator Przetwórstwa Lokalnego </w:t>
            </w:r>
          </w:p>
          <w:p w14:paraId="4EC5E842"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Publikacja edukacyjno - promocyjna " Kulinarne dziedzictwo Wrzosowej Krainy – projekt grantowy</w:t>
            </w:r>
          </w:p>
        </w:tc>
      </w:tr>
      <w:tr w:rsidR="006900A9" w:rsidRPr="006900A9" w14:paraId="1A1AAB85" w14:textId="77777777" w:rsidTr="00D62504">
        <w:trPr>
          <w:trHeight w:val="630"/>
          <w:jc w:val="center"/>
        </w:trPr>
        <w:tc>
          <w:tcPr>
            <w:tcW w:w="242" w:type="pct"/>
            <w:vMerge w:val="restart"/>
            <w:vAlign w:val="center"/>
            <w:hideMark/>
          </w:tcPr>
          <w:p w14:paraId="604A730B"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13</w:t>
            </w:r>
          </w:p>
        </w:tc>
        <w:tc>
          <w:tcPr>
            <w:tcW w:w="810" w:type="pct"/>
            <w:vMerge w:val="restart"/>
            <w:vAlign w:val="center"/>
            <w:hideMark/>
          </w:tcPr>
          <w:p w14:paraId="232C61A9"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Leokadia Szkutnik</w:t>
            </w:r>
          </w:p>
        </w:tc>
        <w:tc>
          <w:tcPr>
            <w:tcW w:w="701" w:type="pct"/>
            <w:vAlign w:val="center"/>
            <w:hideMark/>
          </w:tcPr>
          <w:p w14:paraId="78AB631D"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tcPr>
          <w:p w14:paraId="62063DC1"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p w14:paraId="247BF672" w14:textId="77777777" w:rsidR="006900A9" w:rsidRPr="006900A9" w:rsidRDefault="006900A9" w:rsidP="00D62504">
            <w:pPr>
              <w:spacing w:after="0" w:line="276" w:lineRule="auto"/>
              <w:jc w:val="center"/>
              <w:rPr>
                <w:rFonts w:cs="Calibri"/>
                <w:sz w:val="16"/>
                <w:szCs w:val="16"/>
              </w:rPr>
            </w:pPr>
          </w:p>
        </w:tc>
        <w:tc>
          <w:tcPr>
            <w:tcW w:w="2529" w:type="pct"/>
            <w:vAlign w:val="center"/>
            <w:hideMark/>
          </w:tcPr>
          <w:p w14:paraId="42AA4B61"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Budowa stanowisk wędkarskich</w:t>
            </w:r>
          </w:p>
        </w:tc>
      </w:tr>
      <w:tr w:rsidR="006900A9" w:rsidRPr="006900A9" w14:paraId="65DAC16E" w14:textId="77777777" w:rsidTr="00D62504">
        <w:trPr>
          <w:trHeight w:val="228"/>
          <w:jc w:val="center"/>
        </w:trPr>
        <w:tc>
          <w:tcPr>
            <w:tcW w:w="0" w:type="auto"/>
            <w:vMerge/>
            <w:vAlign w:val="center"/>
            <w:hideMark/>
          </w:tcPr>
          <w:p w14:paraId="0C32DAA5"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15FAB0CE" w14:textId="77777777" w:rsidR="006900A9" w:rsidRPr="006900A9" w:rsidRDefault="006900A9" w:rsidP="00D62504">
            <w:pPr>
              <w:spacing w:after="0" w:line="240" w:lineRule="auto"/>
              <w:rPr>
                <w:rFonts w:cs="Calibri"/>
                <w:sz w:val="16"/>
                <w:szCs w:val="16"/>
              </w:rPr>
            </w:pPr>
          </w:p>
        </w:tc>
        <w:tc>
          <w:tcPr>
            <w:tcW w:w="701" w:type="pct"/>
            <w:vAlign w:val="center"/>
            <w:hideMark/>
          </w:tcPr>
          <w:p w14:paraId="4D5D7F8A"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16F2AD86"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76F79FBB"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Poprawa jakości infrastruktury sportowej</w:t>
            </w:r>
          </w:p>
          <w:p w14:paraId="14B7AFAA"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Rozwój bazy noclegowej</w:t>
            </w:r>
          </w:p>
        </w:tc>
      </w:tr>
      <w:tr w:rsidR="006900A9" w:rsidRPr="006900A9" w14:paraId="3AD890BA" w14:textId="77777777" w:rsidTr="006900A9">
        <w:trPr>
          <w:trHeight w:val="535"/>
          <w:jc w:val="center"/>
        </w:trPr>
        <w:tc>
          <w:tcPr>
            <w:tcW w:w="242" w:type="pct"/>
            <w:vMerge w:val="restart"/>
            <w:vAlign w:val="center"/>
            <w:hideMark/>
          </w:tcPr>
          <w:p w14:paraId="143B8D67"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15</w:t>
            </w:r>
          </w:p>
        </w:tc>
        <w:tc>
          <w:tcPr>
            <w:tcW w:w="810" w:type="pct"/>
            <w:vMerge w:val="restart"/>
            <w:vAlign w:val="center"/>
            <w:hideMark/>
          </w:tcPr>
          <w:p w14:paraId="4BAC663C"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Gminny Ośrodek Kultury i Sportu</w:t>
            </w:r>
          </w:p>
        </w:tc>
        <w:tc>
          <w:tcPr>
            <w:tcW w:w="701" w:type="pct"/>
            <w:vAlign w:val="center"/>
            <w:hideMark/>
          </w:tcPr>
          <w:p w14:paraId="2FDAE005"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2007-2013</w:t>
            </w:r>
          </w:p>
        </w:tc>
        <w:tc>
          <w:tcPr>
            <w:tcW w:w="718" w:type="pct"/>
            <w:vAlign w:val="center"/>
            <w:hideMark/>
          </w:tcPr>
          <w:p w14:paraId="7AD0D995"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Małe Projekty</w:t>
            </w:r>
          </w:p>
        </w:tc>
        <w:tc>
          <w:tcPr>
            <w:tcW w:w="2529" w:type="pct"/>
            <w:vAlign w:val="center"/>
            <w:hideMark/>
          </w:tcPr>
          <w:p w14:paraId="39382B0E"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xml:space="preserve">- Święto wrzosu </w:t>
            </w:r>
          </w:p>
        </w:tc>
      </w:tr>
      <w:tr w:rsidR="006900A9" w:rsidRPr="006900A9" w14:paraId="5C5ED5EB" w14:textId="77777777" w:rsidTr="00D62504">
        <w:trPr>
          <w:trHeight w:val="279"/>
          <w:jc w:val="center"/>
        </w:trPr>
        <w:tc>
          <w:tcPr>
            <w:tcW w:w="0" w:type="auto"/>
            <w:vMerge/>
            <w:vAlign w:val="center"/>
            <w:hideMark/>
          </w:tcPr>
          <w:p w14:paraId="213504D7" w14:textId="77777777" w:rsidR="006900A9" w:rsidRPr="006900A9" w:rsidRDefault="006900A9" w:rsidP="00D62504">
            <w:pPr>
              <w:spacing w:after="0" w:line="240" w:lineRule="auto"/>
              <w:rPr>
                <w:rFonts w:cs="Calibri"/>
                <w:sz w:val="16"/>
                <w:szCs w:val="16"/>
              </w:rPr>
            </w:pPr>
          </w:p>
        </w:tc>
        <w:tc>
          <w:tcPr>
            <w:tcW w:w="0" w:type="auto"/>
            <w:vMerge/>
            <w:vAlign w:val="center"/>
            <w:hideMark/>
          </w:tcPr>
          <w:p w14:paraId="0A077AB5" w14:textId="77777777" w:rsidR="006900A9" w:rsidRPr="006900A9" w:rsidRDefault="006900A9" w:rsidP="00D62504">
            <w:pPr>
              <w:spacing w:after="0" w:line="240" w:lineRule="auto"/>
              <w:rPr>
                <w:rFonts w:cs="Calibri"/>
                <w:sz w:val="16"/>
                <w:szCs w:val="16"/>
              </w:rPr>
            </w:pPr>
          </w:p>
        </w:tc>
        <w:tc>
          <w:tcPr>
            <w:tcW w:w="701" w:type="pct"/>
            <w:vAlign w:val="center"/>
            <w:hideMark/>
          </w:tcPr>
          <w:p w14:paraId="5BFB39FC"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PROW 2014-2020</w:t>
            </w:r>
          </w:p>
        </w:tc>
        <w:tc>
          <w:tcPr>
            <w:tcW w:w="718" w:type="pct"/>
            <w:vAlign w:val="center"/>
            <w:hideMark/>
          </w:tcPr>
          <w:p w14:paraId="4FEC5648" w14:textId="77777777" w:rsidR="006900A9" w:rsidRPr="006900A9" w:rsidRDefault="006900A9" w:rsidP="00D62504">
            <w:pPr>
              <w:spacing w:after="0" w:line="276" w:lineRule="auto"/>
              <w:jc w:val="center"/>
              <w:rPr>
                <w:rFonts w:cs="Calibri"/>
                <w:sz w:val="16"/>
                <w:szCs w:val="16"/>
              </w:rPr>
            </w:pPr>
            <w:r w:rsidRPr="006900A9">
              <w:rPr>
                <w:rFonts w:cs="Calibri"/>
                <w:sz w:val="16"/>
                <w:szCs w:val="16"/>
              </w:rPr>
              <w:t>19.2</w:t>
            </w:r>
          </w:p>
        </w:tc>
        <w:tc>
          <w:tcPr>
            <w:tcW w:w="2529" w:type="pct"/>
            <w:vAlign w:val="center"/>
            <w:hideMark/>
          </w:tcPr>
          <w:p w14:paraId="38B6EAEA" w14:textId="77777777" w:rsidR="006900A9" w:rsidRPr="006900A9" w:rsidRDefault="006900A9" w:rsidP="00D62504">
            <w:pPr>
              <w:spacing w:after="0" w:line="276" w:lineRule="auto"/>
              <w:jc w:val="both"/>
              <w:rPr>
                <w:rFonts w:cs="Calibri"/>
                <w:sz w:val="16"/>
                <w:szCs w:val="16"/>
              </w:rPr>
            </w:pPr>
            <w:r w:rsidRPr="006900A9">
              <w:rPr>
                <w:rFonts w:cs="Calibri"/>
                <w:sz w:val="16"/>
                <w:szCs w:val="16"/>
              </w:rPr>
              <w:t>- Przebudowa budynku gminnego ośrodka kultury i biblioteki w gromadce"</w:t>
            </w:r>
          </w:p>
        </w:tc>
        <w:bookmarkEnd w:id="78"/>
      </w:tr>
    </w:tbl>
    <w:p w14:paraId="3D417A14" w14:textId="77777777" w:rsidR="006900A9" w:rsidRDefault="006900A9" w:rsidP="00720144">
      <w:pPr>
        <w:tabs>
          <w:tab w:val="left" w:pos="10152"/>
        </w:tabs>
      </w:pPr>
    </w:p>
    <w:p w14:paraId="13F525B6" w14:textId="77777777" w:rsidR="006900A9" w:rsidRDefault="006900A9" w:rsidP="00720144">
      <w:pPr>
        <w:tabs>
          <w:tab w:val="left" w:pos="10152"/>
        </w:tabs>
      </w:pPr>
    </w:p>
    <w:p w14:paraId="3EB485CB" w14:textId="77777777" w:rsidR="006900A9" w:rsidRPr="006900A9" w:rsidRDefault="006900A9" w:rsidP="006900A9"/>
    <w:p w14:paraId="2E7D8BF2" w14:textId="77777777" w:rsidR="006900A9" w:rsidRPr="006900A9" w:rsidRDefault="006900A9" w:rsidP="006900A9"/>
    <w:p w14:paraId="216E9C88" w14:textId="77777777" w:rsidR="006900A9" w:rsidRPr="006900A9" w:rsidRDefault="006900A9" w:rsidP="006900A9"/>
    <w:p w14:paraId="2B77CA2D" w14:textId="77777777" w:rsidR="006900A9" w:rsidRPr="006900A9" w:rsidRDefault="006900A9" w:rsidP="006900A9"/>
    <w:p w14:paraId="2D93DFBD" w14:textId="77777777" w:rsidR="006900A9" w:rsidRDefault="006900A9" w:rsidP="006900A9"/>
    <w:p w14:paraId="1CFB22C4" w14:textId="77777777" w:rsidR="006900A9" w:rsidRDefault="006900A9" w:rsidP="006900A9">
      <w:pPr>
        <w:tabs>
          <w:tab w:val="left" w:pos="3840"/>
        </w:tabs>
      </w:pPr>
      <w:r>
        <w:tab/>
      </w:r>
    </w:p>
    <w:p w14:paraId="69716928" w14:textId="77777777" w:rsidR="006900A9" w:rsidRDefault="006900A9" w:rsidP="006900A9">
      <w:pPr>
        <w:tabs>
          <w:tab w:val="left" w:pos="3840"/>
        </w:tabs>
      </w:pPr>
    </w:p>
    <w:p w14:paraId="3EDC06F6" w14:textId="77777777" w:rsidR="006900A9" w:rsidRDefault="006900A9" w:rsidP="006900A9">
      <w:pPr>
        <w:tabs>
          <w:tab w:val="left" w:pos="3840"/>
        </w:tabs>
      </w:pPr>
    </w:p>
    <w:p w14:paraId="1A03E6A2" w14:textId="77777777" w:rsidR="006900A9" w:rsidRDefault="006900A9" w:rsidP="006900A9">
      <w:pPr>
        <w:tabs>
          <w:tab w:val="left" w:pos="3840"/>
        </w:tabs>
      </w:pPr>
    </w:p>
    <w:p w14:paraId="22B39178" w14:textId="77777777" w:rsidR="006900A9" w:rsidRDefault="006900A9" w:rsidP="006900A9">
      <w:pPr>
        <w:tabs>
          <w:tab w:val="left" w:pos="3840"/>
        </w:tabs>
      </w:pPr>
    </w:p>
    <w:p w14:paraId="5DE08069" w14:textId="77777777" w:rsidR="006900A9" w:rsidRDefault="006900A9" w:rsidP="006900A9">
      <w:pPr>
        <w:tabs>
          <w:tab w:val="left" w:pos="3840"/>
        </w:tabs>
      </w:pPr>
    </w:p>
    <w:p w14:paraId="08AB117E" w14:textId="77777777" w:rsidR="006900A9" w:rsidRPr="0043132D" w:rsidRDefault="006900A9" w:rsidP="006900A9">
      <w:pPr>
        <w:pStyle w:val="Default"/>
        <w:spacing w:line="276" w:lineRule="auto"/>
        <w:rPr>
          <w:rFonts w:ascii="Calibri" w:hAnsi="Calibri" w:cs="Calibri"/>
          <w:b/>
          <w:bCs/>
          <w:sz w:val="18"/>
          <w:szCs w:val="18"/>
        </w:rPr>
      </w:pPr>
      <w:r w:rsidRPr="0043132D">
        <w:rPr>
          <w:rFonts w:ascii="Calibri" w:hAnsi="Calibri" w:cs="Calibri"/>
          <w:b/>
          <w:bCs/>
          <w:sz w:val="18"/>
          <w:szCs w:val="18"/>
        </w:rPr>
        <w:t>Załącznik 6: Partycypacyjne metody konsultacji wykorzystane na każdym kluczowym etapie prac nad opracowaniem LSR oraz wyniki przeprowadzonej analizy wniosków z konsultacji</w:t>
      </w:r>
    </w:p>
    <w:tbl>
      <w:tblPr>
        <w:tblW w:w="5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3762"/>
        <w:gridCol w:w="1810"/>
        <w:gridCol w:w="3901"/>
        <w:gridCol w:w="106"/>
      </w:tblGrid>
      <w:tr w:rsidR="006900A9" w:rsidRPr="006900A9" w14:paraId="7D34B0E9" w14:textId="77777777" w:rsidTr="006900A9">
        <w:trPr>
          <w:trHeight w:val="787"/>
          <w:jc w:val="center"/>
        </w:trPr>
        <w:tc>
          <w:tcPr>
            <w:tcW w:w="1555" w:type="pct"/>
            <w:vAlign w:val="center"/>
            <w:hideMark/>
          </w:tcPr>
          <w:p w14:paraId="25CABDFB" w14:textId="77777777" w:rsidR="006900A9" w:rsidRPr="006900A9" w:rsidRDefault="006900A9" w:rsidP="00D62504">
            <w:pPr>
              <w:spacing w:after="0" w:line="276" w:lineRule="auto"/>
              <w:jc w:val="center"/>
              <w:rPr>
                <w:rFonts w:cs="Calibri"/>
                <w:sz w:val="16"/>
                <w:szCs w:val="16"/>
              </w:rPr>
            </w:pPr>
            <w:r w:rsidRPr="006900A9">
              <w:rPr>
                <w:rFonts w:cs="Calibri"/>
                <w:b/>
                <w:sz w:val="16"/>
                <w:szCs w:val="16"/>
              </w:rPr>
              <w:t>Metoda partycypacji</w:t>
            </w:r>
          </w:p>
        </w:tc>
        <w:tc>
          <w:tcPr>
            <w:tcW w:w="1353" w:type="pct"/>
            <w:vAlign w:val="center"/>
            <w:hideMark/>
          </w:tcPr>
          <w:p w14:paraId="6DE70A4A" w14:textId="77777777" w:rsidR="006900A9" w:rsidRPr="006900A9" w:rsidRDefault="006900A9" w:rsidP="00D62504">
            <w:pPr>
              <w:spacing w:after="0" w:line="276" w:lineRule="auto"/>
              <w:jc w:val="center"/>
              <w:rPr>
                <w:rFonts w:cs="Calibri"/>
                <w:sz w:val="16"/>
                <w:szCs w:val="16"/>
              </w:rPr>
            </w:pPr>
            <w:r w:rsidRPr="006900A9">
              <w:rPr>
                <w:rFonts w:cs="Calibri"/>
                <w:b/>
                <w:sz w:val="16"/>
                <w:szCs w:val="16"/>
              </w:rPr>
              <w:t>Wnioski z partycypacji</w:t>
            </w:r>
          </w:p>
        </w:tc>
        <w:tc>
          <w:tcPr>
            <w:tcW w:w="651" w:type="pct"/>
            <w:vAlign w:val="center"/>
            <w:hideMark/>
          </w:tcPr>
          <w:p w14:paraId="5382BD5B" w14:textId="77777777" w:rsidR="006900A9" w:rsidRPr="006900A9" w:rsidRDefault="006900A9" w:rsidP="00D62504">
            <w:pPr>
              <w:spacing w:after="0" w:line="276" w:lineRule="auto"/>
              <w:jc w:val="center"/>
              <w:rPr>
                <w:rFonts w:cs="Calibri"/>
                <w:sz w:val="16"/>
                <w:szCs w:val="16"/>
              </w:rPr>
            </w:pPr>
            <w:r w:rsidRPr="006900A9">
              <w:rPr>
                <w:rFonts w:cs="Calibri"/>
                <w:b/>
                <w:sz w:val="16"/>
                <w:szCs w:val="16"/>
              </w:rPr>
              <w:t>Kluczowy etap planowania LSR na poziomie którego wykorzystano wnioski</w:t>
            </w:r>
          </w:p>
        </w:tc>
        <w:tc>
          <w:tcPr>
            <w:tcW w:w="1441" w:type="pct"/>
            <w:gridSpan w:val="2"/>
            <w:vAlign w:val="center"/>
            <w:hideMark/>
          </w:tcPr>
          <w:p w14:paraId="59A72B4B" w14:textId="77777777" w:rsidR="006900A9" w:rsidRPr="006900A9" w:rsidRDefault="006900A9" w:rsidP="00D62504">
            <w:pPr>
              <w:spacing w:after="0" w:line="276" w:lineRule="auto"/>
              <w:jc w:val="center"/>
              <w:rPr>
                <w:rFonts w:cs="Calibri"/>
                <w:b/>
                <w:sz w:val="16"/>
                <w:szCs w:val="16"/>
              </w:rPr>
            </w:pPr>
            <w:r w:rsidRPr="006900A9">
              <w:rPr>
                <w:rFonts w:cs="Calibri"/>
                <w:b/>
                <w:sz w:val="16"/>
                <w:szCs w:val="16"/>
              </w:rPr>
              <w:t>Wyniki analizy wniosków</w:t>
            </w:r>
          </w:p>
        </w:tc>
      </w:tr>
      <w:tr w:rsidR="006900A9" w:rsidRPr="006900A9" w14:paraId="3F524AFE" w14:textId="77777777" w:rsidTr="006900A9">
        <w:trPr>
          <w:trHeight w:val="57"/>
          <w:jc w:val="center"/>
        </w:trPr>
        <w:tc>
          <w:tcPr>
            <w:tcW w:w="1555" w:type="pct"/>
            <w:hideMark/>
          </w:tcPr>
          <w:p w14:paraId="6973E496" w14:textId="77777777" w:rsidR="006900A9" w:rsidRPr="006900A9" w:rsidRDefault="006900A9" w:rsidP="00D62504">
            <w:pPr>
              <w:spacing w:after="0" w:line="276" w:lineRule="auto"/>
              <w:rPr>
                <w:rFonts w:cs="Calibri"/>
                <w:sz w:val="16"/>
                <w:szCs w:val="16"/>
              </w:rPr>
            </w:pPr>
            <w:r w:rsidRPr="006900A9">
              <w:rPr>
                <w:rFonts w:cs="Calibri"/>
                <w:sz w:val="16"/>
                <w:szCs w:val="16"/>
              </w:rPr>
              <w:t>Ankieta internetowa na stronie www.</w:t>
            </w:r>
          </w:p>
          <w:p w14:paraId="1E1537C5" w14:textId="77777777" w:rsidR="006900A9" w:rsidRPr="006900A9" w:rsidRDefault="006900A9" w:rsidP="00D62504">
            <w:pPr>
              <w:spacing w:after="0" w:line="276" w:lineRule="auto"/>
              <w:rPr>
                <w:rFonts w:cs="Calibri"/>
                <w:sz w:val="16"/>
                <w:szCs w:val="16"/>
              </w:rPr>
            </w:pPr>
            <w:r w:rsidRPr="006900A9">
              <w:rPr>
                <w:rFonts w:cs="Calibri"/>
                <w:sz w:val="16"/>
                <w:szCs w:val="16"/>
              </w:rPr>
              <w:t>(Analiza potencjału obszaru objętego LSR)</w:t>
            </w:r>
          </w:p>
          <w:p w14:paraId="2F093BE9" w14:textId="77777777" w:rsidR="006900A9" w:rsidRPr="006900A9" w:rsidRDefault="006900A9" w:rsidP="00D62504">
            <w:pPr>
              <w:spacing w:after="0" w:line="276" w:lineRule="auto"/>
              <w:rPr>
                <w:rFonts w:cs="Calibri"/>
                <w:sz w:val="16"/>
                <w:szCs w:val="16"/>
              </w:rPr>
            </w:pPr>
            <w:r w:rsidRPr="006900A9">
              <w:rPr>
                <w:rFonts w:cs="Calibri"/>
                <w:sz w:val="16"/>
                <w:szCs w:val="16"/>
              </w:rPr>
              <w:t>Termin realizacji: Wrzesień 2022 – maj 2023</w:t>
            </w:r>
          </w:p>
          <w:p w14:paraId="104C2E18" w14:textId="77777777" w:rsidR="006900A9" w:rsidRPr="006900A9" w:rsidRDefault="006900A9" w:rsidP="00D62504">
            <w:pPr>
              <w:spacing w:after="0" w:line="276" w:lineRule="auto"/>
              <w:rPr>
                <w:rFonts w:cs="Calibri"/>
                <w:sz w:val="16"/>
                <w:szCs w:val="16"/>
              </w:rPr>
            </w:pPr>
            <w:r w:rsidRPr="006900A9">
              <w:rPr>
                <w:rFonts w:cs="Calibri"/>
                <w:sz w:val="16"/>
                <w:szCs w:val="16"/>
              </w:rPr>
              <w:t>Liczba uczestników: 105</w:t>
            </w:r>
          </w:p>
        </w:tc>
        <w:tc>
          <w:tcPr>
            <w:tcW w:w="1353" w:type="pct"/>
            <w:vMerge w:val="restart"/>
          </w:tcPr>
          <w:p w14:paraId="5590F707" w14:textId="77777777" w:rsidR="006900A9" w:rsidRPr="006900A9" w:rsidRDefault="006900A9" w:rsidP="00D62504">
            <w:pPr>
              <w:spacing w:after="0" w:line="276" w:lineRule="auto"/>
              <w:rPr>
                <w:rFonts w:cs="Calibri"/>
                <w:sz w:val="16"/>
                <w:szCs w:val="16"/>
              </w:rPr>
            </w:pPr>
            <w:r w:rsidRPr="006900A9">
              <w:rPr>
                <w:rFonts w:cs="Calibri"/>
                <w:sz w:val="16"/>
                <w:szCs w:val="16"/>
              </w:rPr>
              <w:t>Działania partycypacyjne (ankiety, fiszki, spotkania) dotyczyły takich zagadnień jak:</w:t>
            </w:r>
          </w:p>
          <w:p w14:paraId="3561BD1B"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1. Analiza barier i atutów rozwoju obszaru; </w:t>
            </w:r>
          </w:p>
          <w:p w14:paraId="01A08E6D" w14:textId="77777777" w:rsidR="006900A9" w:rsidRPr="006900A9" w:rsidRDefault="006900A9" w:rsidP="00D62504">
            <w:pPr>
              <w:spacing w:after="0" w:line="276" w:lineRule="auto"/>
              <w:rPr>
                <w:rFonts w:cs="Calibri"/>
                <w:sz w:val="16"/>
                <w:szCs w:val="16"/>
              </w:rPr>
            </w:pPr>
            <w:r w:rsidRPr="006900A9">
              <w:rPr>
                <w:rFonts w:cs="Calibri"/>
                <w:sz w:val="16"/>
                <w:szCs w:val="16"/>
              </w:rPr>
              <w:t>2. Oceny jakości życia na obszarze;</w:t>
            </w:r>
          </w:p>
          <w:p w14:paraId="0784A85E" w14:textId="77777777" w:rsidR="006900A9" w:rsidRPr="006900A9" w:rsidRDefault="006900A9" w:rsidP="00D62504">
            <w:pPr>
              <w:spacing w:after="0" w:line="276" w:lineRule="auto"/>
              <w:rPr>
                <w:rFonts w:cs="Calibri"/>
                <w:sz w:val="16"/>
                <w:szCs w:val="16"/>
              </w:rPr>
            </w:pPr>
            <w:r w:rsidRPr="006900A9">
              <w:rPr>
                <w:rFonts w:cs="Calibri"/>
                <w:sz w:val="16"/>
                <w:szCs w:val="16"/>
              </w:rPr>
              <w:t>3. Wskazania priorytetowych kierunków rozwoju;</w:t>
            </w:r>
          </w:p>
          <w:p w14:paraId="073BDD8B"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4. Wskazania priorytetowych grup docelowych realizacji strategii; </w:t>
            </w:r>
          </w:p>
          <w:p w14:paraId="1EAECFBD" w14:textId="77777777" w:rsidR="006900A9" w:rsidRPr="006900A9" w:rsidRDefault="006900A9" w:rsidP="00D62504">
            <w:pPr>
              <w:spacing w:after="0" w:line="276" w:lineRule="auto"/>
              <w:rPr>
                <w:rFonts w:cs="Calibri"/>
                <w:sz w:val="16"/>
                <w:szCs w:val="16"/>
              </w:rPr>
            </w:pPr>
            <w:r w:rsidRPr="006900A9">
              <w:rPr>
                <w:rFonts w:cs="Calibri"/>
                <w:sz w:val="16"/>
                <w:szCs w:val="16"/>
              </w:rPr>
              <w:t>5. Preferowane formy wsparcia;</w:t>
            </w:r>
          </w:p>
          <w:p w14:paraId="33644444" w14:textId="77777777" w:rsidR="006900A9" w:rsidRPr="006900A9" w:rsidRDefault="006900A9" w:rsidP="00D62504">
            <w:pPr>
              <w:spacing w:after="0" w:line="276" w:lineRule="auto"/>
              <w:rPr>
                <w:rFonts w:cs="Calibri"/>
                <w:sz w:val="16"/>
                <w:szCs w:val="16"/>
              </w:rPr>
            </w:pPr>
            <w:r w:rsidRPr="006900A9">
              <w:rPr>
                <w:rFonts w:cs="Calibri"/>
                <w:sz w:val="16"/>
                <w:szCs w:val="16"/>
              </w:rPr>
              <w:t>6. Wypracowaniu wskaźników dla celów i przedsięwzięć wraz z budżetem</w:t>
            </w:r>
          </w:p>
          <w:p w14:paraId="289BA22F"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7. Określeniu lokalnych kryteriów wyboru operacji </w:t>
            </w:r>
          </w:p>
          <w:p w14:paraId="75A9AD1D"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8. Określeniu grup </w:t>
            </w:r>
            <w:r w:rsidRPr="006900A9">
              <w:rPr>
                <w:rFonts w:cs="Calibri"/>
                <w:sz w:val="16"/>
                <w:szCs w:val="16"/>
                <w:lang w:eastAsia="ar-SA"/>
              </w:rPr>
              <w:t>w niekorzystnej sytuacji</w:t>
            </w:r>
            <w:r w:rsidRPr="006900A9">
              <w:rPr>
                <w:rFonts w:cs="Calibri"/>
                <w:sz w:val="16"/>
                <w:szCs w:val="16"/>
              </w:rPr>
              <w:t xml:space="preserve"> i docelowych działań planowanych w LSR</w:t>
            </w:r>
          </w:p>
          <w:p w14:paraId="09633766" w14:textId="77777777" w:rsidR="006900A9" w:rsidRPr="006900A9" w:rsidRDefault="006900A9" w:rsidP="00D62504">
            <w:pPr>
              <w:spacing w:after="0" w:line="276" w:lineRule="auto"/>
              <w:rPr>
                <w:rFonts w:cs="Calibri"/>
                <w:sz w:val="16"/>
                <w:szCs w:val="16"/>
              </w:rPr>
            </w:pPr>
            <w:r w:rsidRPr="006900A9">
              <w:rPr>
                <w:rFonts w:cs="Calibri"/>
                <w:sz w:val="16"/>
                <w:szCs w:val="16"/>
              </w:rPr>
              <w:t>9. Potrzeby dzieci i młodzieży</w:t>
            </w:r>
          </w:p>
          <w:p w14:paraId="3E50F7AE"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10. Kierunki rozwoju i kształcenia pozaszkolnego, zapotrzebowanie edukacyjne </w:t>
            </w:r>
          </w:p>
          <w:p w14:paraId="433AADD2" w14:textId="77777777" w:rsidR="006900A9" w:rsidRPr="006900A9" w:rsidRDefault="006900A9" w:rsidP="00D62504">
            <w:pPr>
              <w:spacing w:after="0" w:line="276" w:lineRule="auto"/>
              <w:rPr>
                <w:rFonts w:cs="Calibri"/>
                <w:sz w:val="16"/>
                <w:szCs w:val="16"/>
              </w:rPr>
            </w:pPr>
            <w:r w:rsidRPr="006900A9">
              <w:rPr>
                <w:rFonts w:cs="Calibri"/>
                <w:sz w:val="16"/>
                <w:szCs w:val="16"/>
              </w:rPr>
              <w:t>11. Potrzeby seniorów</w:t>
            </w:r>
          </w:p>
          <w:p w14:paraId="3D2B2270"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12. Określenie grup </w:t>
            </w:r>
            <w:r w:rsidRPr="006900A9">
              <w:rPr>
                <w:rFonts w:cs="Calibri"/>
                <w:sz w:val="16"/>
                <w:szCs w:val="16"/>
                <w:lang w:eastAsia="ar-SA"/>
              </w:rPr>
              <w:t>w niekorzystnej sytuacji</w:t>
            </w:r>
            <w:r w:rsidRPr="006900A9">
              <w:rPr>
                <w:rFonts w:cs="Calibri"/>
                <w:sz w:val="16"/>
                <w:szCs w:val="16"/>
              </w:rPr>
              <w:t xml:space="preserve"> w dostępie do lokalnego rynku pracy</w:t>
            </w:r>
          </w:p>
          <w:p w14:paraId="3AD4F1AA"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13. Określenie grup </w:t>
            </w:r>
            <w:r w:rsidRPr="006900A9">
              <w:rPr>
                <w:rFonts w:cs="Calibri"/>
                <w:sz w:val="16"/>
                <w:szCs w:val="16"/>
                <w:lang w:eastAsia="ar-SA"/>
              </w:rPr>
              <w:t>w niekorzystnej sytuacji</w:t>
            </w:r>
            <w:r w:rsidRPr="006900A9">
              <w:rPr>
                <w:rFonts w:cs="Calibri"/>
                <w:sz w:val="16"/>
                <w:szCs w:val="16"/>
              </w:rPr>
              <w:t xml:space="preserve"> w lokalnym życiu społecznym</w:t>
            </w:r>
          </w:p>
          <w:p w14:paraId="1647CB78" w14:textId="77777777" w:rsidR="006900A9" w:rsidRPr="006900A9" w:rsidRDefault="006900A9" w:rsidP="00D62504">
            <w:pPr>
              <w:spacing w:after="0" w:line="276" w:lineRule="auto"/>
              <w:rPr>
                <w:rFonts w:cs="Calibri"/>
                <w:sz w:val="16"/>
                <w:szCs w:val="16"/>
              </w:rPr>
            </w:pPr>
            <w:r w:rsidRPr="006900A9">
              <w:rPr>
                <w:rFonts w:cs="Calibri"/>
                <w:sz w:val="16"/>
                <w:szCs w:val="16"/>
              </w:rPr>
              <w:t>14. Problemy dotyczące tych grup</w:t>
            </w:r>
          </w:p>
          <w:p w14:paraId="5B5583B9" w14:textId="77777777" w:rsidR="006900A9" w:rsidRPr="006900A9" w:rsidRDefault="006900A9" w:rsidP="00D62504">
            <w:pPr>
              <w:spacing w:after="0" w:line="276" w:lineRule="auto"/>
              <w:rPr>
                <w:rFonts w:cs="Calibri"/>
                <w:sz w:val="16"/>
                <w:szCs w:val="16"/>
              </w:rPr>
            </w:pPr>
            <w:r w:rsidRPr="006900A9">
              <w:rPr>
                <w:rFonts w:cs="Calibri"/>
                <w:sz w:val="16"/>
                <w:szCs w:val="16"/>
              </w:rPr>
              <w:t>15. Wybór kluczowych kierunków wsparcia dla tych grup</w:t>
            </w:r>
          </w:p>
          <w:p w14:paraId="7AAB34D5" w14:textId="77777777" w:rsidR="006900A9" w:rsidRPr="006900A9" w:rsidRDefault="006900A9" w:rsidP="00D62504">
            <w:pPr>
              <w:spacing w:after="0" w:line="276" w:lineRule="auto"/>
              <w:rPr>
                <w:rFonts w:cs="Calibri"/>
                <w:sz w:val="16"/>
                <w:szCs w:val="16"/>
              </w:rPr>
            </w:pPr>
            <w:r w:rsidRPr="006900A9">
              <w:rPr>
                <w:rFonts w:cs="Calibri"/>
                <w:sz w:val="16"/>
                <w:szCs w:val="16"/>
              </w:rPr>
              <w:t>16. Zapotrzebowania pracodawców na nowych pracowników</w:t>
            </w:r>
          </w:p>
          <w:p w14:paraId="1516CD69" w14:textId="77777777" w:rsidR="006900A9" w:rsidRPr="006900A9" w:rsidRDefault="006900A9" w:rsidP="00D62504">
            <w:pPr>
              <w:spacing w:after="0" w:line="276" w:lineRule="auto"/>
              <w:rPr>
                <w:rFonts w:cs="Calibri"/>
                <w:sz w:val="16"/>
                <w:szCs w:val="16"/>
              </w:rPr>
            </w:pPr>
            <w:r w:rsidRPr="006900A9">
              <w:rPr>
                <w:rFonts w:cs="Calibri"/>
                <w:sz w:val="16"/>
                <w:szCs w:val="16"/>
              </w:rPr>
              <w:t>17. Ocena potrzeb szkoleniowych pracowników</w:t>
            </w:r>
          </w:p>
          <w:p w14:paraId="26D2FCB4"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18. Ocena warunków prowadzenia działalności gospodarczej </w:t>
            </w:r>
          </w:p>
          <w:p w14:paraId="07354AC7" w14:textId="77777777" w:rsidR="006900A9" w:rsidRPr="006900A9" w:rsidRDefault="006900A9" w:rsidP="00D62504">
            <w:pPr>
              <w:spacing w:after="0" w:line="276" w:lineRule="auto"/>
              <w:rPr>
                <w:rFonts w:cs="Calibri"/>
                <w:sz w:val="16"/>
                <w:szCs w:val="16"/>
              </w:rPr>
            </w:pPr>
            <w:r w:rsidRPr="006900A9">
              <w:rPr>
                <w:rFonts w:cs="Calibri"/>
                <w:sz w:val="16"/>
                <w:szCs w:val="16"/>
              </w:rPr>
              <w:lastRenderedPageBreak/>
              <w:t>19. Określenie atutów i barier w rozwoju branży turystycznej</w:t>
            </w:r>
          </w:p>
          <w:p w14:paraId="22826F6A" w14:textId="77777777" w:rsidR="006900A9" w:rsidRPr="006900A9" w:rsidRDefault="006900A9" w:rsidP="00D62504">
            <w:pPr>
              <w:spacing w:after="0" w:line="276" w:lineRule="auto"/>
              <w:rPr>
                <w:rFonts w:cs="Calibri"/>
                <w:sz w:val="16"/>
                <w:szCs w:val="16"/>
              </w:rPr>
            </w:pPr>
            <w:r w:rsidRPr="006900A9">
              <w:rPr>
                <w:rFonts w:cs="Calibri"/>
                <w:sz w:val="16"/>
                <w:szCs w:val="16"/>
              </w:rPr>
              <w:t>20. Problemy dotyczące lokalnego rynku pracy i rozwoju oferty turystycznej</w:t>
            </w:r>
          </w:p>
          <w:p w14:paraId="00F8F50D" w14:textId="77777777" w:rsidR="006900A9" w:rsidRPr="006900A9" w:rsidRDefault="006900A9" w:rsidP="00D62504">
            <w:pPr>
              <w:spacing w:after="0" w:line="276" w:lineRule="auto"/>
              <w:rPr>
                <w:rFonts w:cs="Calibri"/>
                <w:sz w:val="16"/>
                <w:szCs w:val="16"/>
              </w:rPr>
            </w:pPr>
            <w:r w:rsidRPr="006900A9">
              <w:rPr>
                <w:rFonts w:cs="Calibri"/>
                <w:sz w:val="16"/>
                <w:szCs w:val="16"/>
              </w:rPr>
              <w:t>21. Wybór kluczowych celów i kierunków wsparcia dla branży turystycznej</w:t>
            </w:r>
          </w:p>
          <w:p w14:paraId="69DDA865"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22. Potrzeby i problemy lokalnej młodzieży </w:t>
            </w:r>
          </w:p>
          <w:p w14:paraId="77921F21"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23 Wskazanie zapotrzebowania na dodatkowe formy kształcenia i aktywizacji </w:t>
            </w:r>
          </w:p>
          <w:p w14:paraId="3BC124A2" w14:textId="77777777" w:rsidR="006900A9" w:rsidRPr="006900A9" w:rsidRDefault="006900A9" w:rsidP="00D62504">
            <w:pPr>
              <w:spacing w:after="0" w:line="276" w:lineRule="auto"/>
              <w:rPr>
                <w:rFonts w:cs="Calibri"/>
                <w:sz w:val="16"/>
                <w:szCs w:val="16"/>
              </w:rPr>
            </w:pPr>
            <w:r w:rsidRPr="006900A9">
              <w:rPr>
                <w:rFonts w:cs="Calibri"/>
                <w:sz w:val="16"/>
                <w:szCs w:val="16"/>
              </w:rPr>
              <w:t>24. Wybór kluczowych celów i kierunków wsparcia dla młodzieży</w:t>
            </w:r>
          </w:p>
          <w:p w14:paraId="7BA72733"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Pisma miały za zadanie wskazać obszary w gminach, gdzie dawniej występowały tereny Państwowych Gospodarstw Rolnych, Spółdzielni Kółek Rolniczych oraz Rolniczej Spółdzielni Produkcyjnej. </w:t>
            </w:r>
          </w:p>
          <w:p w14:paraId="5697D340"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Informacje uzyskane z pism pozwoliły ocenić obszar LSR i przewidzieć preferencje dla operacji realizowanych na obszarach o niekorzystnych wskaźnikach ekonomicznych i demograficznych. </w:t>
            </w:r>
          </w:p>
          <w:p w14:paraId="199024AE" w14:textId="77777777" w:rsidR="006900A9" w:rsidRPr="006900A9" w:rsidRDefault="006900A9" w:rsidP="00D62504">
            <w:pPr>
              <w:spacing w:after="0" w:line="276" w:lineRule="auto"/>
              <w:rPr>
                <w:rFonts w:cs="Calibri"/>
                <w:sz w:val="16"/>
                <w:szCs w:val="16"/>
              </w:rPr>
            </w:pPr>
          </w:p>
        </w:tc>
        <w:tc>
          <w:tcPr>
            <w:tcW w:w="651" w:type="pct"/>
            <w:vMerge w:val="restart"/>
            <w:hideMark/>
          </w:tcPr>
          <w:p w14:paraId="49DBE64D" w14:textId="77777777" w:rsidR="006900A9" w:rsidRPr="006900A9" w:rsidRDefault="006900A9" w:rsidP="00D62504">
            <w:pPr>
              <w:spacing w:after="0" w:line="276" w:lineRule="auto"/>
              <w:rPr>
                <w:rFonts w:cs="Calibri"/>
                <w:sz w:val="16"/>
                <w:szCs w:val="16"/>
              </w:rPr>
            </w:pPr>
            <w:r w:rsidRPr="006900A9">
              <w:rPr>
                <w:rFonts w:cs="Calibri"/>
                <w:sz w:val="16"/>
                <w:szCs w:val="16"/>
              </w:rPr>
              <w:lastRenderedPageBreak/>
              <w:t>1. Diagnoza i analiza potrzeb i potencjału LSR</w:t>
            </w:r>
          </w:p>
          <w:p w14:paraId="141EEF91"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2. Określenie celów i wskaźników w odniesieniu do opracowania LSR oraz opracowanie planu działania </w:t>
            </w:r>
          </w:p>
          <w:p w14:paraId="01D94E1E" w14:textId="77777777" w:rsidR="006900A9" w:rsidRPr="006900A9" w:rsidRDefault="006900A9" w:rsidP="00D62504">
            <w:pPr>
              <w:spacing w:after="0" w:line="276" w:lineRule="auto"/>
              <w:rPr>
                <w:rFonts w:cs="Calibri"/>
                <w:sz w:val="16"/>
                <w:szCs w:val="16"/>
              </w:rPr>
            </w:pPr>
            <w:r w:rsidRPr="006900A9">
              <w:rPr>
                <w:rFonts w:cs="Calibri"/>
                <w:sz w:val="16"/>
                <w:szCs w:val="16"/>
              </w:rPr>
              <w:t>3. Opracowanie zasad wyboru operacji i ustalenie kryteriów wyboru</w:t>
            </w:r>
          </w:p>
          <w:p w14:paraId="08969078" w14:textId="77777777" w:rsidR="006900A9" w:rsidRPr="006900A9" w:rsidRDefault="006900A9" w:rsidP="00D62504">
            <w:pPr>
              <w:spacing w:after="0" w:line="276" w:lineRule="auto"/>
              <w:rPr>
                <w:rFonts w:cs="Calibri"/>
                <w:sz w:val="16"/>
                <w:szCs w:val="16"/>
              </w:rPr>
            </w:pPr>
            <w:r w:rsidRPr="006900A9">
              <w:rPr>
                <w:rFonts w:cs="Calibri"/>
                <w:sz w:val="16"/>
                <w:szCs w:val="16"/>
              </w:rPr>
              <w:t>4. Opracowanie zasad monitoringu i ewaluacji</w:t>
            </w:r>
          </w:p>
          <w:p w14:paraId="13310E96"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5. Przygotowanie planu komunikacyjnego w odniesieniu do realizacji LSR </w:t>
            </w:r>
          </w:p>
        </w:tc>
        <w:tc>
          <w:tcPr>
            <w:tcW w:w="1441" w:type="pct"/>
            <w:gridSpan w:val="2"/>
            <w:hideMark/>
          </w:tcPr>
          <w:p w14:paraId="5C09436F" w14:textId="77777777" w:rsidR="006900A9" w:rsidRPr="006900A9" w:rsidRDefault="006900A9" w:rsidP="00D62504">
            <w:pPr>
              <w:spacing w:after="0" w:line="276" w:lineRule="auto"/>
              <w:rPr>
                <w:rFonts w:cs="Calibri"/>
                <w:sz w:val="16"/>
                <w:szCs w:val="16"/>
              </w:rPr>
            </w:pPr>
            <w:r w:rsidRPr="006900A9">
              <w:rPr>
                <w:rFonts w:cs="Calibri"/>
                <w:sz w:val="16"/>
                <w:szCs w:val="16"/>
              </w:rPr>
              <w:t>Najważniejsze wnioski wykorzystane w planowaniu LSR dotyczyły:</w:t>
            </w:r>
          </w:p>
          <w:p w14:paraId="6A6CD7B2"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 uwzględnienia wskazanych barier i atutów w analizie potrzeb i potencjału LSR i analizie problemów wskazanych w diagnozie </w:t>
            </w:r>
          </w:p>
          <w:p w14:paraId="6C9BAC11" w14:textId="77777777" w:rsidR="006900A9" w:rsidRPr="006900A9" w:rsidRDefault="006900A9" w:rsidP="00D62504">
            <w:pPr>
              <w:spacing w:after="0" w:line="276" w:lineRule="auto"/>
              <w:rPr>
                <w:rFonts w:cs="Calibri"/>
                <w:sz w:val="16"/>
                <w:szCs w:val="16"/>
              </w:rPr>
            </w:pPr>
            <w:r w:rsidRPr="006900A9">
              <w:rPr>
                <w:rFonts w:cs="Calibri"/>
                <w:sz w:val="16"/>
                <w:szCs w:val="16"/>
              </w:rPr>
              <w:t>- uwzględnienia wskazanych priorytetów rozwoju w celach, wskaźnikach, kryteriach wyboru operacji – przełożyło się to również na założenia systemu monitoringu i ewaluacji</w:t>
            </w:r>
          </w:p>
          <w:p w14:paraId="2B24F14D"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 wybór grup docelowych i priorytetowych kierunków wykorzystano w planowaniu działań komunikacyjnych przez wskazanie odbiorców i metod komunikacji </w:t>
            </w:r>
          </w:p>
          <w:p w14:paraId="4349EAD1" w14:textId="77777777" w:rsidR="006900A9" w:rsidRPr="006900A9" w:rsidRDefault="006900A9" w:rsidP="00D62504">
            <w:pPr>
              <w:spacing w:after="0" w:line="276" w:lineRule="auto"/>
              <w:rPr>
                <w:rFonts w:cs="Calibri"/>
                <w:sz w:val="16"/>
                <w:szCs w:val="16"/>
              </w:rPr>
            </w:pPr>
            <w:r w:rsidRPr="006900A9">
              <w:rPr>
                <w:rFonts w:cs="Calibri"/>
                <w:sz w:val="16"/>
                <w:szCs w:val="16"/>
              </w:rPr>
              <w:t>- realizację operacji na rzecz seniorów w zakresie: włączenia społecznego, cyfrowego lub innym</w:t>
            </w:r>
          </w:p>
          <w:p w14:paraId="05C23796"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 wskazania narzędzi i metod komunikacji preferowanych przez usługodawców turystycznych  wykorzystano w planowaniu działań komunikacyjnych przez wskazanie odbiorców i metod komunikacji </w:t>
            </w:r>
          </w:p>
          <w:p w14:paraId="06DB18F0" w14:textId="77777777" w:rsidR="006900A9" w:rsidRPr="006900A9" w:rsidRDefault="006900A9" w:rsidP="00D62504">
            <w:pPr>
              <w:spacing w:after="0" w:line="276" w:lineRule="auto"/>
              <w:rPr>
                <w:rFonts w:cs="Calibri"/>
                <w:sz w:val="16"/>
                <w:szCs w:val="16"/>
              </w:rPr>
            </w:pPr>
            <w:r w:rsidRPr="006900A9">
              <w:rPr>
                <w:rFonts w:cs="Calibri"/>
                <w:sz w:val="16"/>
                <w:szCs w:val="16"/>
              </w:rPr>
              <w:t>- potrzeby realizacji operacji na rzecz lokalnego środowiska młodzieżowego, w tym integrujących, animujących</w:t>
            </w:r>
          </w:p>
          <w:p w14:paraId="1E585F72"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 </w:t>
            </w:r>
          </w:p>
        </w:tc>
      </w:tr>
      <w:tr w:rsidR="006900A9" w:rsidRPr="006900A9" w14:paraId="00748449" w14:textId="77777777" w:rsidTr="006900A9">
        <w:trPr>
          <w:gridAfter w:val="1"/>
          <w:wAfter w:w="38" w:type="pct"/>
          <w:trHeight w:val="57"/>
          <w:jc w:val="center"/>
        </w:trPr>
        <w:tc>
          <w:tcPr>
            <w:tcW w:w="1555" w:type="pct"/>
            <w:hideMark/>
          </w:tcPr>
          <w:p w14:paraId="5313BD0D"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Fiszki projektowe stale dostępne na stronie internetowej Stowarzyszenia LGD Wrzosowa Kraina </w:t>
            </w:r>
          </w:p>
        </w:tc>
        <w:tc>
          <w:tcPr>
            <w:tcW w:w="1353" w:type="pct"/>
            <w:vMerge/>
            <w:vAlign w:val="center"/>
            <w:hideMark/>
          </w:tcPr>
          <w:p w14:paraId="37488034"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736B149E" w14:textId="77777777" w:rsidR="006900A9" w:rsidRPr="006900A9" w:rsidRDefault="006900A9" w:rsidP="00D62504">
            <w:pPr>
              <w:spacing w:after="0" w:line="240" w:lineRule="auto"/>
              <w:rPr>
                <w:rFonts w:cs="Calibri"/>
                <w:sz w:val="16"/>
                <w:szCs w:val="16"/>
              </w:rPr>
            </w:pPr>
          </w:p>
        </w:tc>
        <w:tc>
          <w:tcPr>
            <w:tcW w:w="1403" w:type="pct"/>
            <w:vMerge w:val="restart"/>
            <w:vAlign w:val="center"/>
            <w:hideMark/>
          </w:tcPr>
          <w:p w14:paraId="6E02E768" w14:textId="77777777" w:rsidR="006900A9" w:rsidRPr="006900A9" w:rsidRDefault="006900A9" w:rsidP="00D62504">
            <w:pPr>
              <w:spacing w:after="0" w:line="240" w:lineRule="auto"/>
              <w:rPr>
                <w:rFonts w:cs="Calibri"/>
                <w:sz w:val="16"/>
                <w:szCs w:val="16"/>
              </w:rPr>
            </w:pPr>
          </w:p>
        </w:tc>
      </w:tr>
      <w:tr w:rsidR="006900A9" w:rsidRPr="006900A9" w14:paraId="2AB3539A" w14:textId="77777777" w:rsidTr="006900A9">
        <w:trPr>
          <w:gridAfter w:val="1"/>
          <w:wAfter w:w="38" w:type="pct"/>
          <w:trHeight w:val="57"/>
          <w:jc w:val="center"/>
        </w:trPr>
        <w:tc>
          <w:tcPr>
            <w:tcW w:w="1555" w:type="pct"/>
          </w:tcPr>
          <w:p w14:paraId="11038F9B"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Konsultacje ze społecznością lokalną </w:t>
            </w:r>
          </w:p>
          <w:p w14:paraId="50A8F1CB"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(Spotkanie w każdej z gmin wchodzących w skład LGD – 9 spotkań) </w:t>
            </w:r>
          </w:p>
          <w:p w14:paraId="7C50DED5" w14:textId="77777777" w:rsidR="006900A9" w:rsidRPr="006900A9" w:rsidRDefault="006900A9" w:rsidP="00D62504">
            <w:pPr>
              <w:spacing w:after="0" w:line="276" w:lineRule="auto"/>
              <w:rPr>
                <w:rFonts w:cs="Calibri"/>
                <w:sz w:val="16"/>
                <w:szCs w:val="16"/>
              </w:rPr>
            </w:pPr>
            <w:r w:rsidRPr="006900A9">
              <w:rPr>
                <w:rFonts w:cs="Calibri"/>
                <w:sz w:val="16"/>
                <w:szCs w:val="16"/>
              </w:rPr>
              <w:t>Termin realizacji: czerwiec 2022</w:t>
            </w:r>
          </w:p>
          <w:p w14:paraId="4581910F" w14:textId="77777777" w:rsidR="006900A9" w:rsidRPr="006900A9" w:rsidRDefault="006900A9" w:rsidP="00D62504">
            <w:pPr>
              <w:spacing w:after="0" w:line="276" w:lineRule="auto"/>
              <w:rPr>
                <w:rFonts w:cs="Calibri"/>
                <w:sz w:val="16"/>
                <w:szCs w:val="16"/>
              </w:rPr>
            </w:pPr>
            <w:r w:rsidRPr="006900A9">
              <w:rPr>
                <w:rFonts w:cs="Calibri"/>
                <w:sz w:val="16"/>
                <w:szCs w:val="16"/>
              </w:rPr>
              <w:t>Liczba uczestników: 99</w:t>
            </w:r>
          </w:p>
          <w:p w14:paraId="16A6B3B5" w14:textId="77777777" w:rsidR="006900A9" w:rsidRPr="006900A9" w:rsidRDefault="006900A9" w:rsidP="00D62504">
            <w:pPr>
              <w:spacing w:after="0" w:line="276" w:lineRule="auto"/>
              <w:rPr>
                <w:rFonts w:cs="Calibri"/>
                <w:sz w:val="16"/>
                <w:szCs w:val="16"/>
              </w:rPr>
            </w:pPr>
          </w:p>
        </w:tc>
        <w:tc>
          <w:tcPr>
            <w:tcW w:w="1353" w:type="pct"/>
            <w:vMerge/>
            <w:vAlign w:val="center"/>
            <w:hideMark/>
          </w:tcPr>
          <w:p w14:paraId="1448F6A1"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4E2A4A17"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476938C2" w14:textId="77777777" w:rsidR="006900A9" w:rsidRPr="006900A9" w:rsidRDefault="006900A9" w:rsidP="00D62504">
            <w:pPr>
              <w:spacing w:after="0" w:line="240" w:lineRule="auto"/>
              <w:rPr>
                <w:rFonts w:cs="Calibri"/>
                <w:sz w:val="16"/>
                <w:szCs w:val="16"/>
              </w:rPr>
            </w:pPr>
          </w:p>
        </w:tc>
      </w:tr>
      <w:tr w:rsidR="006900A9" w:rsidRPr="006900A9" w14:paraId="12B1990F" w14:textId="77777777" w:rsidTr="006900A9">
        <w:trPr>
          <w:gridAfter w:val="1"/>
          <w:wAfter w:w="38" w:type="pct"/>
          <w:trHeight w:val="57"/>
          <w:jc w:val="center"/>
        </w:trPr>
        <w:tc>
          <w:tcPr>
            <w:tcW w:w="1555" w:type="pct"/>
            <w:hideMark/>
          </w:tcPr>
          <w:p w14:paraId="3C9B0EB7"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Zespół roboczy </w:t>
            </w:r>
          </w:p>
          <w:p w14:paraId="23905F2B" w14:textId="77777777" w:rsidR="006900A9" w:rsidRPr="006900A9" w:rsidRDefault="006900A9" w:rsidP="00D62504">
            <w:pPr>
              <w:spacing w:after="0" w:line="276" w:lineRule="auto"/>
              <w:rPr>
                <w:rFonts w:cs="Calibri"/>
                <w:sz w:val="16"/>
                <w:szCs w:val="16"/>
              </w:rPr>
            </w:pPr>
            <w:r w:rsidRPr="006900A9">
              <w:rPr>
                <w:rFonts w:cs="Calibri"/>
                <w:sz w:val="16"/>
                <w:szCs w:val="16"/>
              </w:rPr>
              <w:t>(Pięć spotkań grupy roboczej ds. Lokalnej Strategii Rozwoju)</w:t>
            </w:r>
          </w:p>
          <w:p w14:paraId="749FC28B" w14:textId="77777777" w:rsidR="006900A9" w:rsidRPr="006900A9" w:rsidRDefault="006900A9" w:rsidP="00D62504">
            <w:pPr>
              <w:spacing w:after="0" w:line="276" w:lineRule="auto"/>
              <w:rPr>
                <w:rFonts w:cs="Calibri"/>
                <w:sz w:val="16"/>
                <w:szCs w:val="16"/>
              </w:rPr>
            </w:pPr>
            <w:r w:rsidRPr="006900A9">
              <w:rPr>
                <w:rFonts w:cs="Calibri"/>
                <w:sz w:val="16"/>
                <w:szCs w:val="16"/>
              </w:rPr>
              <w:t>Termin realizacji: czerwiec 2022 – luty 2023</w:t>
            </w:r>
          </w:p>
          <w:p w14:paraId="2FF74B1A"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Liczba uczestników: </w:t>
            </w:r>
          </w:p>
          <w:p w14:paraId="3D0900FB" w14:textId="77777777" w:rsidR="006900A9" w:rsidRPr="006900A9" w:rsidRDefault="006900A9" w:rsidP="00D62504">
            <w:pPr>
              <w:spacing w:after="0" w:line="276" w:lineRule="auto"/>
              <w:rPr>
                <w:rFonts w:cs="Calibri"/>
                <w:sz w:val="16"/>
                <w:szCs w:val="16"/>
              </w:rPr>
            </w:pPr>
            <w:r w:rsidRPr="006900A9">
              <w:rPr>
                <w:rFonts w:cs="Calibri"/>
                <w:sz w:val="16"/>
                <w:szCs w:val="16"/>
              </w:rPr>
              <w:t>I spotkanie – 19 osób</w:t>
            </w:r>
          </w:p>
          <w:p w14:paraId="1D77838A"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II spotkanie – 18 osób </w:t>
            </w:r>
          </w:p>
          <w:p w14:paraId="0CFDFD42"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III spotkanie – 18 osób </w:t>
            </w:r>
          </w:p>
          <w:p w14:paraId="06E98254"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IV spotkanie – 15 osób </w:t>
            </w:r>
          </w:p>
          <w:p w14:paraId="47399094"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V spotkanie – 6 osób </w:t>
            </w:r>
          </w:p>
        </w:tc>
        <w:tc>
          <w:tcPr>
            <w:tcW w:w="1353" w:type="pct"/>
            <w:vMerge/>
            <w:vAlign w:val="center"/>
            <w:hideMark/>
          </w:tcPr>
          <w:p w14:paraId="066C6339"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072732F0"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05D9E1A1" w14:textId="77777777" w:rsidR="006900A9" w:rsidRPr="006900A9" w:rsidRDefault="006900A9" w:rsidP="00D62504">
            <w:pPr>
              <w:spacing w:after="0" w:line="240" w:lineRule="auto"/>
              <w:rPr>
                <w:rFonts w:cs="Calibri"/>
                <w:sz w:val="16"/>
                <w:szCs w:val="16"/>
              </w:rPr>
            </w:pPr>
          </w:p>
        </w:tc>
      </w:tr>
      <w:tr w:rsidR="006900A9" w:rsidRPr="006900A9" w14:paraId="507C08A0" w14:textId="77777777" w:rsidTr="006900A9">
        <w:trPr>
          <w:gridAfter w:val="1"/>
          <w:wAfter w:w="38" w:type="pct"/>
          <w:trHeight w:val="57"/>
          <w:jc w:val="center"/>
        </w:trPr>
        <w:tc>
          <w:tcPr>
            <w:tcW w:w="1555" w:type="pct"/>
            <w:hideMark/>
          </w:tcPr>
          <w:p w14:paraId="4249976F" w14:textId="77777777" w:rsidR="006900A9" w:rsidRPr="006900A9" w:rsidRDefault="006900A9" w:rsidP="00D62504">
            <w:pPr>
              <w:spacing w:after="0" w:line="276" w:lineRule="auto"/>
              <w:rPr>
                <w:rFonts w:cs="Calibri"/>
                <w:sz w:val="16"/>
                <w:szCs w:val="16"/>
              </w:rPr>
            </w:pPr>
            <w:r w:rsidRPr="006900A9">
              <w:rPr>
                <w:rFonts w:cs="Calibri"/>
                <w:sz w:val="16"/>
                <w:szCs w:val="16"/>
              </w:rPr>
              <w:t>Posiedzenie organów władzy LGD ,,Wrzosowa Kraina’’ ds. Lokalnej Strategii Rozwoju</w:t>
            </w:r>
          </w:p>
          <w:p w14:paraId="1C436600"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Termin realizacji: październik 2022, luty 2023  </w:t>
            </w:r>
          </w:p>
          <w:p w14:paraId="60ACDE52"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Liczba uczestników: </w:t>
            </w:r>
          </w:p>
          <w:p w14:paraId="62D9E533" w14:textId="77777777" w:rsidR="006900A9" w:rsidRPr="006900A9" w:rsidRDefault="006900A9" w:rsidP="00D62504">
            <w:pPr>
              <w:spacing w:after="0" w:line="276" w:lineRule="auto"/>
              <w:rPr>
                <w:rFonts w:cs="Calibri"/>
                <w:sz w:val="16"/>
                <w:szCs w:val="16"/>
              </w:rPr>
            </w:pPr>
            <w:r w:rsidRPr="006900A9">
              <w:rPr>
                <w:rFonts w:cs="Calibri"/>
                <w:sz w:val="16"/>
                <w:szCs w:val="16"/>
              </w:rPr>
              <w:t>I spotkanie – 15 osób</w:t>
            </w:r>
          </w:p>
          <w:p w14:paraId="5C3AC791"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II spotkanie – 6 osób </w:t>
            </w:r>
          </w:p>
        </w:tc>
        <w:tc>
          <w:tcPr>
            <w:tcW w:w="1353" w:type="pct"/>
            <w:vMerge/>
            <w:vAlign w:val="center"/>
            <w:hideMark/>
          </w:tcPr>
          <w:p w14:paraId="5606F10C"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635A3E5C"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181749EF" w14:textId="77777777" w:rsidR="006900A9" w:rsidRPr="006900A9" w:rsidRDefault="006900A9" w:rsidP="00D62504">
            <w:pPr>
              <w:spacing w:after="0" w:line="240" w:lineRule="auto"/>
              <w:rPr>
                <w:rFonts w:cs="Calibri"/>
                <w:sz w:val="16"/>
                <w:szCs w:val="16"/>
              </w:rPr>
            </w:pPr>
          </w:p>
        </w:tc>
      </w:tr>
      <w:tr w:rsidR="006900A9" w:rsidRPr="006900A9" w14:paraId="6DFF2213" w14:textId="77777777" w:rsidTr="006900A9">
        <w:trPr>
          <w:gridAfter w:val="1"/>
          <w:wAfter w:w="38" w:type="pct"/>
          <w:trHeight w:val="57"/>
          <w:jc w:val="center"/>
        </w:trPr>
        <w:tc>
          <w:tcPr>
            <w:tcW w:w="1555" w:type="pct"/>
            <w:hideMark/>
          </w:tcPr>
          <w:p w14:paraId="4163C1CF"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Spotkania warsztatowe z przedstawicielami placówek oświatowych </w:t>
            </w:r>
          </w:p>
          <w:p w14:paraId="2B0EFA51" w14:textId="77777777" w:rsidR="006900A9" w:rsidRPr="006900A9" w:rsidRDefault="006900A9" w:rsidP="00D62504">
            <w:pPr>
              <w:spacing w:after="0" w:line="276" w:lineRule="auto"/>
              <w:rPr>
                <w:rFonts w:cs="Calibri"/>
                <w:sz w:val="16"/>
                <w:szCs w:val="16"/>
              </w:rPr>
            </w:pPr>
            <w:r w:rsidRPr="006900A9">
              <w:rPr>
                <w:rFonts w:cs="Calibri"/>
                <w:sz w:val="16"/>
                <w:szCs w:val="16"/>
              </w:rPr>
              <w:t>Termin realizacji: luty 2023</w:t>
            </w:r>
          </w:p>
          <w:p w14:paraId="78A5C047"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Liczba uczestników: </w:t>
            </w:r>
          </w:p>
          <w:p w14:paraId="09CE4F3E" w14:textId="77777777" w:rsidR="006900A9" w:rsidRPr="006900A9" w:rsidRDefault="006900A9" w:rsidP="00D62504">
            <w:pPr>
              <w:spacing w:after="0" w:line="276" w:lineRule="auto"/>
              <w:rPr>
                <w:rFonts w:cs="Calibri"/>
                <w:sz w:val="16"/>
                <w:szCs w:val="16"/>
              </w:rPr>
            </w:pPr>
            <w:r w:rsidRPr="006900A9">
              <w:rPr>
                <w:rFonts w:cs="Calibri"/>
                <w:sz w:val="16"/>
                <w:szCs w:val="16"/>
              </w:rPr>
              <w:t>13 osób</w:t>
            </w:r>
          </w:p>
        </w:tc>
        <w:tc>
          <w:tcPr>
            <w:tcW w:w="1353" w:type="pct"/>
            <w:vMerge/>
            <w:vAlign w:val="center"/>
            <w:hideMark/>
          </w:tcPr>
          <w:p w14:paraId="4AC2C348"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2CCA7F1E"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6F7B7331" w14:textId="77777777" w:rsidR="006900A9" w:rsidRPr="006900A9" w:rsidRDefault="006900A9" w:rsidP="00D62504">
            <w:pPr>
              <w:spacing w:after="0" w:line="240" w:lineRule="auto"/>
              <w:rPr>
                <w:rFonts w:cs="Calibri"/>
                <w:sz w:val="16"/>
                <w:szCs w:val="16"/>
              </w:rPr>
            </w:pPr>
          </w:p>
        </w:tc>
      </w:tr>
      <w:tr w:rsidR="006900A9" w:rsidRPr="006900A9" w14:paraId="74F94CF8" w14:textId="77777777" w:rsidTr="006900A9">
        <w:trPr>
          <w:gridAfter w:val="1"/>
          <w:wAfter w:w="38" w:type="pct"/>
          <w:trHeight w:val="57"/>
          <w:jc w:val="center"/>
        </w:trPr>
        <w:tc>
          <w:tcPr>
            <w:tcW w:w="1555" w:type="pct"/>
            <w:hideMark/>
          </w:tcPr>
          <w:p w14:paraId="6FCB15BB"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Spotkania warsztatowe z przedstawicielami środowiska senioralnego </w:t>
            </w:r>
          </w:p>
          <w:p w14:paraId="5D0D9740" w14:textId="77777777" w:rsidR="006900A9" w:rsidRPr="006900A9" w:rsidRDefault="006900A9" w:rsidP="00D62504">
            <w:pPr>
              <w:spacing w:after="0" w:line="276" w:lineRule="auto"/>
              <w:rPr>
                <w:rFonts w:cs="Calibri"/>
                <w:sz w:val="16"/>
                <w:szCs w:val="16"/>
              </w:rPr>
            </w:pPr>
            <w:r w:rsidRPr="006900A9">
              <w:rPr>
                <w:rFonts w:cs="Calibri"/>
                <w:sz w:val="16"/>
                <w:szCs w:val="16"/>
              </w:rPr>
              <w:t>Termin realizacji: luty 2023</w:t>
            </w:r>
          </w:p>
          <w:p w14:paraId="6D7056E0"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Liczba uczestników: </w:t>
            </w:r>
          </w:p>
          <w:p w14:paraId="09C1CD68"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17 osób </w:t>
            </w:r>
          </w:p>
        </w:tc>
        <w:tc>
          <w:tcPr>
            <w:tcW w:w="1353" w:type="pct"/>
            <w:vMerge/>
            <w:vAlign w:val="center"/>
            <w:hideMark/>
          </w:tcPr>
          <w:p w14:paraId="6AF1D656"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5AB88CFD"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7505A78A" w14:textId="77777777" w:rsidR="006900A9" w:rsidRPr="006900A9" w:rsidRDefault="006900A9" w:rsidP="00D62504">
            <w:pPr>
              <w:spacing w:after="0" w:line="240" w:lineRule="auto"/>
              <w:rPr>
                <w:rFonts w:cs="Calibri"/>
                <w:sz w:val="16"/>
                <w:szCs w:val="16"/>
              </w:rPr>
            </w:pPr>
          </w:p>
        </w:tc>
      </w:tr>
      <w:tr w:rsidR="006900A9" w:rsidRPr="006900A9" w14:paraId="3AE7B100" w14:textId="77777777" w:rsidTr="006900A9">
        <w:trPr>
          <w:gridAfter w:val="1"/>
          <w:wAfter w:w="38" w:type="pct"/>
          <w:trHeight w:val="57"/>
          <w:jc w:val="center"/>
        </w:trPr>
        <w:tc>
          <w:tcPr>
            <w:tcW w:w="1555" w:type="pct"/>
            <w:hideMark/>
          </w:tcPr>
          <w:p w14:paraId="1B0ABF68"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Pisma konsultacyjne skierowane do gmin i Krajowego Ośrodka Wsparcia Rolnictwa </w:t>
            </w:r>
          </w:p>
        </w:tc>
        <w:tc>
          <w:tcPr>
            <w:tcW w:w="1353" w:type="pct"/>
            <w:vMerge/>
            <w:vAlign w:val="center"/>
            <w:hideMark/>
          </w:tcPr>
          <w:p w14:paraId="065DAF42"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53192C79"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07CC1253" w14:textId="77777777" w:rsidR="006900A9" w:rsidRPr="006900A9" w:rsidRDefault="006900A9" w:rsidP="00D62504">
            <w:pPr>
              <w:spacing w:after="0" w:line="240" w:lineRule="auto"/>
              <w:rPr>
                <w:rFonts w:cs="Calibri"/>
                <w:sz w:val="16"/>
                <w:szCs w:val="16"/>
              </w:rPr>
            </w:pPr>
          </w:p>
        </w:tc>
      </w:tr>
      <w:tr w:rsidR="006900A9" w:rsidRPr="006900A9" w14:paraId="188C3395" w14:textId="77777777" w:rsidTr="006900A9">
        <w:trPr>
          <w:gridAfter w:val="1"/>
          <w:wAfter w:w="38" w:type="pct"/>
          <w:trHeight w:val="57"/>
          <w:jc w:val="center"/>
        </w:trPr>
        <w:tc>
          <w:tcPr>
            <w:tcW w:w="1555" w:type="pct"/>
            <w:hideMark/>
          </w:tcPr>
          <w:p w14:paraId="657E2557" w14:textId="77777777" w:rsidR="006900A9" w:rsidRPr="006900A9" w:rsidRDefault="006900A9" w:rsidP="00D62504">
            <w:pPr>
              <w:spacing w:after="0" w:line="276" w:lineRule="auto"/>
              <w:rPr>
                <w:rFonts w:cs="Calibri"/>
                <w:sz w:val="16"/>
                <w:szCs w:val="16"/>
              </w:rPr>
            </w:pPr>
            <w:r w:rsidRPr="006900A9">
              <w:rPr>
                <w:rFonts w:cs="Calibri"/>
                <w:sz w:val="16"/>
                <w:szCs w:val="16"/>
              </w:rPr>
              <w:t>Ankieta</w:t>
            </w:r>
          </w:p>
          <w:p w14:paraId="336B5A5D" w14:textId="77777777" w:rsidR="006900A9" w:rsidRPr="006900A9" w:rsidRDefault="006900A9" w:rsidP="00D62504">
            <w:pPr>
              <w:spacing w:after="0" w:line="276" w:lineRule="auto"/>
              <w:rPr>
                <w:rFonts w:cs="Calibri"/>
                <w:sz w:val="16"/>
                <w:szCs w:val="16"/>
              </w:rPr>
            </w:pPr>
            <w:r w:rsidRPr="006900A9">
              <w:rPr>
                <w:rFonts w:cs="Calibri"/>
                <w:sz w:val="16"/>
                <w:szCs w:val="16"/>
              </w:rPr>
              <w:t>(Z przedstawicielami Ośrodków Pomocy Społecznej i Powiatowego Urzędu Pracy)</w:t>
            </w:r>
          </w:p>
          <w:p w14:paraId="387680DF" w14:textId="77777777" w:rsidR="006900A9" w:rsidRPr="006900A9" w:rsidRDefault="006900A9" w:rsidP="00D62504">
            <w:pPr>
              <w:spacing w:after="0" w:line="276" w:lineRule="auto"/>
              <w:rPr>
                <w:rFonts w:cs="Calibri"/>
                <w:sz w:val="16"/>
                <w:szCs w:val="16"/>
              </w:rPr>
            </w:pPr>
            <w:r w:rsidRPr="006900A9">
              <w:rPr>
                <w:rFonts w:cs="Calibri"/>
                <w:sz w:val="16"/>
                <w:szCs w:val="16"/>
              </w:rPr>
              <w:t>Termin realizacji: lipiec 2022</w:t>
            </w:r>
          </w:p>
          <w:p w14:paraId="353AB1BF" w14:textId="77777777" w:rsidR="006900A9" w:rsidRPr="006900A9" w:rsidRDefault="006900A9" w:rsidP="00D62504">
            <w:pPr>
              <w:spacing w:after="0" w:line="276" w:lineRule="auto"/>
              <w:rPr>
                <w:rFonts w:cs="Calibri"/>
                <w:sz w:val="16"/>
                <w:szCs w:val="16"/>
              </w:rPr>
            </w:pPr>
            <w:r w:rsidRPr="006900A9">
              <w:rPr>
                <w:rFonts w:cs="Calibri"/>
                <w:sz w:val="16"/>
                <w:szCs w:val="16"/>
              </w:rPr>
              <w:t>Liczba uczestników: 5</w:t>
            </w:r>
          </w:p>
        </w:tc>
        <w:tc>
          <w:tcPr>
            <w:tcW w:w="1353" w:type="pct"/>
            <w:vMerge/>
            <w:vAlign w:val="center"/>
            <w:hideMark/>
          </w:tcPr>
          <w:p w14:paraId="27C1B1D9"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4CD093EB"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78C78026" w14:textId="77777777" w:rsidR="006900A9" w:rsidRPr="006900A9" w:rsidRDefault="006900A9" w:rsidP="00D62504">
            <w:pPr>
              <w:spacing w:after="0" w:line="240" w:lineRule="auto"/>
              <w:rPr>
                <w:rFonts w:cs="Calibri"/>
                <w:sz w:val="16"/>
                <w:szCs w:val="16"/>
              </w:rPr>
            </w:pPr>
          </w:p>
        </w:tc>
      </w:tr>
      <w:tr w:rsidR="006900A9" w:rsidRPr="006900A9" w14:paraId="48DF7B6E" w14:textId="77777777" w:rsidTr="006900A9">
        <w:trPr>
          <w:gridAfter w:val="1"/>
          <w:wAfter w:w="38" w:type="pct"/>
          <w:trHeight w:val="57"/>
          <w:jc w:val="center"/>
        </w:trPr>
        <w:tc>
          <w:tcPr>
            <w:tcW w:w="1555" w:type="pct"/>
            <w:hideMark/>
          </w:tcPr>
          <w:p w14:paraId="55A3A5AE"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Punkt informacyjno-konsultacyjny online </w:t>
            </w:r>
          </w:p>
          <w:p w14:paraId="0217FA27" w14:textId="77777777" w:rsidR="006900A9" w:rsidRPr="006900A9" w:rsidRDefault="006900A9" w:rsidP="00D62504">
            <w:pPr>
              <w:spacing w:after="0" w:line="276" w:lineRule="auto"/>
              <w:rPr>
                <w:rFonts w:cs="Calibri"/>
                <w:sz w:val="16"/>
                <w:szCs w:val="16"/>
              </w:rPr>
            </w:pPr>
            <w:r w:rsidRPr="006900A9">
              <w:rPr>
                <w:rFonts w:cs="Calibri"/>
                <w:sz w:val="16"/>
                <w:szCs w:val="16"/>
              </w:rPr>
              <w:t>Termin realizacji: kwiecień – maj 2023</w:t>
            </w:r>
          </w:p>
          <w:p w14:paraId="6CE459E5" w14:textId="77777777" w:rsidR="006900A9" w:rsidRPr="006900A9" w:rsidRDefault="006900A9" w:rsidP="00D62504">
            <w:pPr>
              <w:spacing w:after="0" w:line="276" w:lineRule="auto"/>
              <w:rPr>
                <w:rFonts w:cs="Calibri"/>
                <w:sz w:val="16"/>
                <w:szCs w:val="16"/>
              </w:rPr>
            </w:pPr>
            <w:r w:rsidRPr="006900A9">
              <w:rPr>
                <w:rFonts w:cs="Calibri"/>
                <w:sz w:val="16"/>
                <w:szCs w:val="16"/>
              </w:rPr>
              <w:t>Liczba uczestników: 17</w:t>
            </w:r>
          </w:p>
        </w:tc>
        <w:tc>
          <w:tcPr>
            <w:tcW w:w="1353" w:type="pct"/>
            <w:vMerge/>
            <w:vAlign w:val="center"/>
            <w:hideMark/>
          </w:tcPr>
          <w:p w14:paraId="0F599B16"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7B9F4CF7"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2958A5DB" w14:textId="77777777" w:rsidR="006900A9" w:rsidRPr="006900A9" w:rsidRDefault="006900A9" w:rsidP="00D62504">
            <w:pPr>
              <w:spacing w:after="0" w:line="240" w:lineRule="auto"/>
              <w:rPr>
                <w:rFonts w:cs="Calibri"/>
                <w:sz w:val="16"/>
                <w:szCs w:val="16"/>
              </w:rPr>
            </w:pPr>
          </w:p>
        </w:tc>
      </w:tr>
      <w:tr w:rsidR="006900A9" w:rsidRPr="006900A9" w14:paraId="4F2C0207" w14:textId="77777777" w:rsidTr="006900A9">
        <w:trPr>
          <w:gridAfter w:val="1"/>
          <w:wAfter w:w="38" w:type="pct"/>
          <w:trHeight w:val="57"/>
          <w:jc w:val="center"/>
        </w:trPr>
        <w:tc>
          <w:tcPr>
            <w:tcW w:w="1555" w:type="pct"/>
            <w:hideMark/>
          </w:tcPr>
          <w:p w14:paraId="408EFFA1" w14:textId="77777777" w:rsidR="006900A9" w:rsidRPr="006900A9" w:rsidRDefault="006900A9" w:rsidP="00D62504">
            <w:pPr>
              <w:spacing w:after="0" w:line="276" w:lineRule="auto"/>
              <w:rPr>
                <w:rFonts w:cs="Calibri"/>
                <w:sz w:val="16"/>
                <w:szCs w:val="16"/>
              </w:rPr>
            </w:pPr>
            <w:r w:rsidRPr="006900A9">
              <w:rPr>
                <w:rFonts w:cs="Calibri"/>
                <w:sz w:val="16"/>
                <w:szCs w:val="16"/>
              </w:rPr>
              <w:t>Ankieta</w:t>
            </w:r>
          </w:p>
          <w:p w14:paraId="48F1A711" w14:textId="77777777" w:rsidR="006900A9" w:rsidRPr="006900A9" w:rsidRDefault="006900A9" w:rsidP="00D62504">
            <w:pPr>
              <w:spacing w:after="0" w:line="276" w:lineRule="auto"/>
              <w:rPr>
                <w:rFonts w:cs="Calibri"/>
                <w:sz w:val="16"/>
                <w:szCs w:val="16"/>
              </w:rPr>
            </w:pPr>
            <w:r w:rsidRPr="006900A9">
              <w:rPr>
                <w:rFonts w:cs="Calibri"/>
                <w:sz w:val="16"/>
                <w:szCs w:val="16"/>
              </w:rPr>
              <w:t>(Badanie opinii przedsiębiorców)</w:t>
            </w:r>
          </w:p>
          <w:p w14:paraId="79A3205F" w14:textId="77777777" w:rsidR="006900A9" w:rsidRPr="006900A9" w:rsidRDefault="006900A9" w:rsidP="00D62504">
            <w:pPr>
              <w:spacing w:after="0" w:line="276" w:lineRule="auto"/>
              <w:rPr>
                <w:rFonts w:cs="Calibri"/>
                <w:sz w:val="16"/>
                <w:szCs w:val="16"/>
              </w:rPr>
            </w:pPr>
            <w:r w:rsidRPr="006900A9">
              <w:rPr>
                <w:rFonts w:cs="Calibri"/>
                <w:sz w:val="16"/>
                <w:szCs w:val="16"/>
              </w:rPr>
              <w:t>Termin realizacji: luty 2023 r.</w:t>
            </w:r>
          </w:p>
          <w:p w14:paraId="021DDD9E" w14:textId="77777777" w:rsidR="006900A9" w:rsidRPr="006900A9" w:rsidRDefault="006900A9" w:rsidP="00D62504">
            <w:pPr>
              <w:spacing w:after="0" w:line="276" w:lineRule="auto"/>
              <w:rPr>
                <w:rFonts w:cs="Calibri"/>
                <w:sz w:val="16"/>
                <w:szCs w:val="16"/>
              </w:rPr>
            </w:pPr>
            <w:r w:rsidRPr="006900A9">
              <w:rPr>
                <w:rFonts w:cs="Calibri"/>
                <w:sz w:val="16"/>
                <w:szCs w:val="16"/>
              </w:rPr>
              <w:t>Liczba uczestników: 205</w:t>
            </w:r>
          </w:p>
        </w:tc>
        <w:tc>
          <w:tcPr>
            <w:tcW w:w="1353" w:type="pct"/>
            <w:vMerge/>
            <w:vAlign w:val="center"/>
            <w:hideMark/>
          </w:tcPr>
          <w:p w14:paraId="4ECBA8AD"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7612CA1E"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49E0C680" w14:textId="77777777" w:rsidR="006900A9" w:rsidRPr="006900A9" w:rsidRDefault="006900A9" w:rsidP="00D62504">
            <w:pPr>
              <w:spacing w:after="0" w:line="240" w:lineRule="auto"/>
              <w:rPr>
                <w:rFonts w:cs="Calibri"/>
                <w:sz w:val="16"/>
                <w:szCs w:val="16"/>
              </w:rPr>
            </w:pPr>
          </w:p>
        </w:tc>
      </w:tr>
      <w:tr w:rsidR="006900A9" w:rsidRPr="006900A9" w14:paraId="56652199" w14:textId="77777777" w:rsidTr="006900A9">
        <w:trPr>
          <w:gridAfter w:val="1"/>
          <w:wAfter w:w="38" w:type="pct"/>
          <w:trHeight w:val="57"/>
          <w:jc w:val="center"/>
        </w:trPr>
        <w:tc>
          <w:tcPr>
            <w:tcW w:w="1555" w:type="pct"/>
            <w:hideMark/>
          </w:tcPr>
          <w:p w14:paraId="6656A51A" w14:textId="77777777" w:rsidR="006900A9" w:rsidRPr="006900A9" w:rsidRDefault="006900A9" w:rsidP="00D62504">
            <w:pPr>
              <w:spacing w:after="0" w:line="276" w:lineRule="auto"/>
              <w:rPr>
                <w:rFonts w:cs="Calibri"/>
                <w:sz w:val="16"/>
                <w:szCs w:val="16"/>
              </w:rPr>
            </w:pPr>
            <w:r w:rsidRPr="006900A9">
              <w:rPr>
                <w:rFonts w:cs="Calibri"/>
                <w:sz w:val="16"/>
                <w:szCs w:val="16"/>
              </w:rPr>
              <w:t>Ankieta</w:t>
            </w:r>
          </w:p>
          <w:p w14:paraId="2508B921" w14:textId="77777777" w:rsidR="006900A9" w:rsidRPr="006900A9" w:rsidRDefault="006900A9" w:rsidP="00D62504">
            <w:pPr>
              <w:spacing w:after="0" w:line="276" w:lineRule="auto"/>
              <w:rPr>
                <w:rFonts w:cs="Calibri"/>
                <w:sz w:val="16"/>
                <w:szCs w:val="16"/>
              </w:rPr>
            </w:pPr>
            <w:r w:rsidRPr="006900A9">
              <w:rPr>
                <w:rFonts w:cs="Calibri"/>
                <w:sz w:val="16"/>
                <w:szCs w:val="16"/>
              </w:rPr>
              <w:lastRenderedPageBreak/>
              <w:t>(z przedstawicielami branży turystycznej)</w:t>
            </w:r>
          </w:p>
          <w:p w14:paraId="5AB2E2EE"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Termin realizacji: luty 2023r. </w:t>
            </w:r>
          </w:p>
          <w:p w14:paraId="1BB8AA4B" w14:textId="77777777" w:rsidR="006900A9" w:rsidRPr="006900A9" w:rsidRDefault="006900A9" w:rsidP="00D62504">
            <w:pPr>
              <w:spacing w:after="0" w:line="276" w:lineRule="auto"/>
              <w:rPr>
                <w:rFonts w:cs="Calibri"/>
                <w:sz w:val="16"/>
                <w:szCs w:val="16"/>
              </w:rPr>
            </w:pPr>
            <w:r w:rsidRPr="006900A9">
              <w:rPr>
                <w:rFonts w:cs="Calibri"/>
                <w:sz w:val="16"/>
                <w:szCs w:val="16"/>
              </w:rPr>
              <w:t>Liczba uczestników: 150</w:t>
            </w:r>
          </w:p>
        </w:tc>
        <w:tc>
          <w:tcPr>
            <w:tcW w:w="1353" w:type="pct"/>
            <w:vMerge/>
            <w:vAlign w:val="center"/>
            <w:hideMark/>
          </w:tcPr>
          <w:p w14:paraId="1669ACF5"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6F1CDED6"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419D9B8C" w14:textId="77777777" w:rsidR="006900A9" w:rsidRPr="006900A9" w:rsidRDefault="006900A9" w:rsidP="00D62504">
            <w:pPr>
              <w:spacing w:after="0" w:line="240" w:lineRule="auto"/>
              <w:rPr>
                <w:rFonts w:cs="Calibri"/>
                <w:sz w:val="16"/>
                <w:szCs w:val="16"/>
              </w:rPr>
            </w:pPr>
          </w:p>
        </w:tc>
      </w:tr>
      <w:tr w:rsidR="006900A9" w:rsidRPr="006900A9" w14:paraId="7BFD94DB" w14:textId="77777777" w:rsidTr="006900A9">
        <w:trPr>
          <w:gridAfter w:val="1"/>
          <w:wAfter w:w="38" w:type="pct"/>
          <w:trHeight w:val="57"/>
          <w:jc w:val="center"/>
        </w:trPr>
        <w:tc>
          <w:tcPr>
            <w:tcW w:w="1555" w:type="pct"/>
            <w:hideMark/>
          </w:tcPr>
          <w:p w14:paraId="00C6DF53" w14:textId="77777777" w:rsidR="006900A9" w:rsidRPr="006900A9" w:rsidRDefault="006900A9" w:rsidP="00D62504">
            <w:pPr>
              <w:spacing w:after="0" w:line="276" w:lineRule="auto"/>
              <w:rPr>
                <w:rFonts w:cs="Calibri"/>
                <w:sz w:val="16"/>
                <w:szCs w:val="16"/>
              </w:rPr>
            </w:pPr>
            <w:r w:rsidRPr="006900A9">
              <w:rPr>
                <w:rFonts w:cs="Calibri"/>
                <w:sz w:val="16"/>
                <w:szCs w:val="16"/>
              </w:rPr>
              <w:t>Ankieta</w:t>
            </w:r>
          </w:p>
          <w:p w14:paraId="6872267A" w14:textId="77777777" w:rsidR="006900A9" w:rsidRPr="006900A9" w:rsidRDefault="006900A9" w:rsidP="00D62504">
            <w:pPr>
              <w:spacing w:after="0" w:line="276" w:lineRule="auto"/>
              <w:rPr>
                <w:rFonts w:cs="Calibri"/>
                <w:sz w:val="16"/>
                <w:szCs w:val="16"/>
              </w:rPr>
            </w:pPr>
            <w:r w:rsidRPr="006900A9">
              <w:rPr>
                <w:rFonts w:cs="Calibri"/>
                <w:sz w:val="16"/>
                <w:szCs w:val="16"/>
              </w:rPr>
              <w:t>(sondaż opinii młodzieży na potrzeby Lokalnej Strategii Rozwoju)</w:t>
            </w:r>
          </w:p>
          <w:p w14:paraId="7E3B006B" w14:textId="77777777" w:rsidR="006900A9" w:rsidRPr="006900A9" w:rsidRDefault="006900A9" w:rsidP="00D62504">
            <w:pPr>
              <w:spacing w:after="0" w:line="276" w:lineRule="auto"/>
              <w:rPr>
                <w:rFonts w:cs="Calibri"/>
                <w:sz w:val="16"/>
                <w:szCs w:val="16"/>
              </w:rPr>
            </w:pPr>
            <w:r w:rsidRPr="006900A9">
              <w:rPr>
                <w:rFonts w:cs="Calibri"/>
                <w:sz w:val="16"/>
                <w:szCs w:val="16"/>
              </w:rPr>
              <w:t xml:space="preserve">Termin realizacji: listopad 2022 </w:t>
            </w:r>
          </w:p>
          <w:p w14:paraId="388BF5F8" w14:textId="77777777" w:rsidR="006900A9" w:rsidRPr="006900A9" w:rsidRDefault="006900A9" w:rsidP="00D62504">
            <w:pPr>
              <w:spacing w:after="0" w:line="276" w:lineRule="auto"/>
              <w:rPr>
                <w:rFonts w:cs="Calibri"/>
                <w:sz w:val="16"/>
                <w:szCs w:val="16"/>
              </w:rPr>
            </w:pPr>
            <w:r w:rsidRPr="006900A9">
              <w:rPr>
                <w:rFonts w:cs="Calibri"/>
                <w:sz w:val="16"/>
                <w:szCs w:val="16"/>
              </w:rPr>
              <w:t>Liczba uczestników: 101</w:t>
            </w:r>
          </w:p>
        </w:tc>
        <w:tc>
          <w:tcPr>
            <w:tcW w:w="1353" w:type="pct"/>
            <w:vMerge/>
            <w:vAlign w:val="center"/>
            <w:hideMark/>
          </w:tcPr>
          <w:p w14:paraId="6C67F08D" w14:textId="77777777" w:rsidR="006900A9" w:rsidRPr="006900A9" w:rsidRDefault="006900A9" w:rsidP="00D62504">
            <w:pPr>
              <w:spacing w:after="0" w:line="240" w:lineRule="auto"/>
              <w:rPr>
                <w:rFonts w:cs="Calibri"/>
                <w:sz w:val="16"/>
                <w:szCs w:val="16"/>
              </w:rPr>
            </w:pPr>
          </w:p>
        </w:tc>
        <w:tc>
          <w:tcPr>
            <w:tcW w:w="651" w:type="pct"/>
            <w:vMerge/>
            <w:vAlign w:val="center"/>
            <w:hideMark/>
          </w:tcPr>
          <w:p w14:paraId="6A8439AC" w14:textId="77777777" w:rsidR="006900A9" w:rsidRPr="006900A9" w:rsidRDefault="006900A9" w:rsidP="00D62504">
            <w:pPr>
              <w:spacing w:after="0" w:line="240" w:lineRule="auto"/>
              <w:rPr>
                <w:rFonts w:cs="Calibri"/>
                <w:sz w:val="16"/>
                <w:szCs w:val="16"/>
              </w:rPr>
            </w:pPr>
          </w:p>
        </w:tc>
        <w:tc>
          <w:tcPr>
            <w:tcW w:w="1403" w:type="pct"/>
            <w:vMerge/>
            <w:vAlign w:val="center"/>
            <w:hideMark/>
          </w:tcPr>
          <w:p w14:paraId="6DA55D6A" w14:textId="77777777" w:rsidR="006900A9" w:rsidRPr="006900A9" w:rsidRDefault="006900A9" w:rsidP="00D62504">
            <w:pPr>
              <w:spacing w:after="0" w:line="240" w:lineRule="auto"/>
              <w:rPr>
                <w:rFonts w:cs="Calibri"/>
                <w:sz w:val="16"/>
                <w:szCs w:val="16"/>
              </w:rPr>
            </w:pPr>
          </w:p>
        </w:tc>
      </w:tr>
    </w:tbl>
    <w:p w14:paraId="4A447E62" w14:textId="77777777" w:rsidR="006900A9" w:rsidRDefault="006900A9" w:rsidP="006900A9">
      <w:pPr>
        <w:tabs>
          <w:tab w:val="left" w:pos="3840"/>
        </w:tabs>
      </w:pPr>
    </w:p>
    <w:p w14:paraId="40B153F0" w14:textId="77777777" w:rsidR="006900A9" w:rsidRPr="006900A9" w:rsidRDefault="006900A9" w:rsidP="006900A9">
      <w:pPr>
        <w:spacing w:after="0" w:line="276" w:lineRule="auto"/>
        <w:rPr>
          <w:rFonts w:cs="Calibri"/>
        </w:rPr>
      </w:pPr>
      <w:r w:rsidRPr="006900A9">
        <w:rPr>
          <w:rFonts w:cs="Calibri"/>
          <w:b/>
          <w:bCs/>
        </w:rPr>
        <w:t xml:space="preserve">Załącznik </w:t>
      </w:r>
      <w:r>
        <w:rPr>
          <w:rFonts w:cs="Calibri"/>
          <w:b/>
          <w:bCs/>
        </w:rPr>
        <w:t>7</w:t>
      </w:r>
      <w:r w:rsidRPr="006900A9">
        <w:rPr>
          <w:rFonts w:cs="Calibri"/>
          <w:b/>
          <w:bCs/>
        </w:rPr>
        <w:t>:</w:t>
      </w:r>
      <w:r w:rsidRPr="006900A9">
        <w:rPr>
          <w:rFonts w:cs="Calibri"/>
        </w:rPr>
        <w:t xml:space="preserve"> Wykaz miejscowości PPGR na obszarze LGD Wrzosowa Kraina</w:t>
      </w:r>
    </w:p>
    <w:tbl>
      <w:tblPr>
        <w:tblW w:w="11985" w:type="dxa"/>
        <w:jc w:val="center"/>
        <w:tblCellMar>
          <w:left w:w="70" w:type="dxa"/>
          <w:right w:w="70" w:type="dxa"/>
        </w:tblCellMar>
        <w:tblLook w:val="04A0" w:firstRow="1" w:lastRow="0" w:firstColumn="1" w:lastColumn="0" w:noHBand="0" w:noVBand="1"/>
      </w:tblPr>
      <w:tblGrid>
        <w:gridCol w:w="1955"/>
        <w:gridCol w:w="1361"/>
        <w:gridCol w:w="1362"/>
        <w:gridCol w:w="1355"/>
        <w:gridCol w:w="5952"/>
      </w:tblGrid>
      <w:tr w:rsidR="006900A9" w14:paraId="5B822B09" w14:textId="77777777" w:rsidTr="006900A9">
        <w:trPr>
          <w:trHeight w:val="425"/>
          <w:jc w:val="center"/>
        </w:trPr>
        <w:tc>
          <w:tcPr>
            <w:tcW w:w="11985" w:type="dxa"/>
            <w:gridSpan w:val="5"/>
            <w:tcBorders>
              <w:top w:val="single" w:sz="4" w:space="0" w:color="auto"/>
              <w:left w:val="single" w:sz="4" w:space="0" w:color="auto"/>
              <w:bottom w:val="single" w:sz="4" w:space="0" w:color="auto"/>
              <w:right w:val="single" w:sz="4" w:space="0" w:color="auto"/>
            </w:tcBorders>
            <w:shd w:val="clear" w:color="auto" w:fill="B4C6E7"/>
            <w:hideMark/>
          </w:tcPr>
          <w:p w14:paraId="6DEDEBF6" w14:textId="77777777" w:rsidR="006900A9" w:rsidRDefault="006900A9" w:rsidP="00D62504">
            <w:pPr>
              <w:spacing w:after="0" w:line="276" w:lineRule="auto"/>
              <w:jc w:val="center"/>
              <w:rPr>
                <w:rFonts w:cs="Calibri"/>
                <w:b/>
                <w:bCs/>
                <w:color w:val="000000"/>
                <w:sz w:val="18"/>
                <w:szCs w:val="18"/>
              </w:rPr>
            </w:pPr>
            <w:r>
              <w:rPr>
                <w:rFonts w:cs="Calibri"/>
                <w:b/>
                <w:bCs/>
                <w:color w:val="000000"/>
                <w:sz w:val="18"/>
                <w:szCs w:val="18"/>
              </w:rPr>
              <w:t>Wykaz miejscowości PPGR na obszarze LGD Wrzosowa Kraina</w:t>
            </w:r>
          </w:p>
        </w:tc>
      </w:tr>
      <w:tr w:rsidR="006900A9" w14:paraId="1610E389" w14:textId="77777777" w:rsidTr="006900A9">
        <w:trPr>
          <w:trHeight w:val="842"/>
          <w:jc w:val="center"/>
        </w:trPr>
        <w:tc>
          <w:tcPr>
            <w:tcW w:w="1955" w:type="dxa"/>
            <w:tcBorders>
              <w:top w:val="nil"/>
              <w:left w:val="single" w:sz="4" w:space="0" w:color="auto"/>
              <w:bottom w:val="single" w:sz="4" w:space="0" w:color="auto"/>
              <w:right w:val="single" w:sz="4" w:space="0" w:color="auto"/>
            </w:tcBorders>
            <w:shd w:val="clear" w:color="auto" w:fill="B4C6E7"/>
            <w:vAlign w:val="center"/>
            <w:hideMark/>
          </w:tcPr>
          <w:p w14:paraId="2BB9DD0D" w14:textId="77777777" w:rsidR="006900A9" w:rsidRDefault="006900A9" w:rsidP="00D62504">
            <w:pPr>
              <w:spacing w:after="0" w:line="276" w:lineRule="auto"/>
              <w:jc w:val="center"/>
              <w:rPr>
                <w:rFonts w:cs="Calibri"/>
                <w:b/>
                <w:bCs/>
                <w:color w:val="000000"/>
                <w:sz w:val="18"/>
                <w:szCs w:val="18"/>
              </w:rPr>
            </w:pPr>
            <w:r>
              <w:rPr>
                <w:rFonts w:cs="Calibri"/>
                <w:b/>
                <w:bCs/>
                <w:color w:val="000000"/>
                <w:sz w:val="18"/>
                <w:szCs w:val="18"/>
              </w:rPr>
              <w:t>Gmina</w:t>
            </w:r>
          </w:p>
        </w:tc>
        <w:tc>
          <w:tcPr>
            <w:tcW w:w="1361" w:type="dxa"/>
            <w:tcBorders>
              <w:top w:val="nil"/>
              <w:left w:val="nil"/>
              <w:bottom w:val="single" w:sz="4" w:space="0" w:color="auto"/>
              <w:right w:val="single" w:sz="4" w:space="0" w:color="auto"/>
            </w:tcBorders>
            <w:shd w:val="clear" w:color="auto" w:fill="B4C6E7"/>
            <w:vAlign w:val="center"/>
            <w:hideMark/>
          </w:tcPr>
          <w:p w14:paraId="1461FAF7" w14:textId="77777777" w:rsidR="006900A9" w:rsidRDefault="006900A9" w:rsidP="00D62504">
            <w:pPr>
              <w:spacing w:after="0" w:line="276" w:lineRule="auto"/>
              <w:jc w:val="center"/>
              <w:rPr>
                <w:rFonts w:cs="Calibri"/>
                <w:b/>
                <w:bCs/>
                <w:color w:val="000000"/>
                <w:sz w:val="18"/>
                <w:szCs w:val="18"/>
              </w:rPr>
            </w:pPr>
            <w:r>
              <w:rPr>
                <w:rFonts w:cs="Calibri"/>
                <w:b/>
                <w:bCs/>
                <w:color w:val="000000"/>
                <w:sz w:val="18"/>
                <w:szCs w:val="18"/>
              </w:rPr>
              <w:t>Ilość miejscowości</w:t>
            </w:r>
          </w:p>
        </w:tc>
        <w:tc>
          <w:tcPr>
            <w:tcW w:w="1362" w:type="dxa"/>
            <w:tcBorders>
              <w:top w:val="nil"/>
              <w:left w:val="nil"/>
              <w:bottom w:val="single" w:sz="4" w:space="0" w:color="auto"/>
              <w:right w:val="single" w:sz="4" w:space="0" w:color="auto"/>
            </w:tcBorders>
            <w:shd w:val="clear" w:color="auto" w:fill="B4C6E7"/>
            <w:vAlign w:val="center"/>
            <w:hideMark/>
          </w:tcPr>
          <w:p w14:paraId="0DE594E6" w14:textId="77777777" w:rsidR="006900A9" w:rsidRDefault="006900A9" w:rsidP="00D62504">
            <w:pPr>
              <w:spacing w:after="0" w:line="276" w:lineRule="auto"/>
              <w:jc w:val="center"/>
              <w:rPr>
                <w:rFonts w:cs="Calibri"/>
                <w:b/>
                <w:bCs/>
                <w:color w:val="000000"/>
                <w:sz w:val="18"/>
                <w:szCs w:val="18"/>
              </w:rPr>
            </w:pPr>
            <w:r>
              <w:rPr>
                <w:rFonts w:cs="Calibri"/>
                <w:b/>
                <w:bCs/>
                <w:color w:val="000000"/>
                <w:sz w:val="18"/>
                <w:szCs w:val="18"/>
              </w:rPr>
              <w:t>Ilość miejscowości PPGR</w:t>
            </w:r>
          </w:p>
        </w:tc>
        <w:tc>
          <w:tcPr>
            <w:tcW w:w="1355" w:type="dxa"/>
            <w:tcBorders>
              <w:top w:val="nil"/>
              <w:left w:val="nil"/>
              <w:bottom w:val="single" w:sz="4" w:space="0" w:color="auto"/>
              <w:right w:val="single" w:sz="4" w:space="0" w:color="auto"/>
            </w:tcBorders>
            <w:shd w:val="clear" w:color="auto" w:fill="B4C6E7"/>
            <w:vAlign w:val="center"/>
            <w:hideMark/>
          </w:tcPr>
          <w:p w14:paraId="3B8DF3C0" w14:textId="77777777" w:rsidR="006900A9" w:rsidRDefault="006900A9" w:rsidP="00D62504">
            <w:pPr>
              <w:spacing w:after="0" w:line="276" w:lineRule="auto"/>
              <w:jc w:val="center"/>
              <w:rPr>
                <w:rFonts w:cs="Calibri"/>
                <w:b/>
                <w:bCs/>
                <w:color w:val="000000"/>
                <w:sz w:val="18"/>
                <w:szCs w:val="18"/>
              </w:rPr>
            </w:pPr>
            <w:r>
              <w:rPr>
                <w:rFonts w:cs="Calibri"/>
                <w:b/>
                <w:bCs/>
                <w:color w:val="000000"/>
                <w:sz w:val="18"/>
                <w:szCs w:val="18"/>
              </w:rPr>
              <w:t xml:space="preserve">% miejscowości PPGR </w:t>
            </w:r>
          </w:p>
        </w:tc>
        <w:tc>
          <w:tcPr>
            <w:tcW w:w="5952" w:type="dxa"/>
            <w:tcBorders>
              <w:top w:val="nil"/>
              <w:left w:val="nil"/>
              <w:bottom w:val="single" w:sz="4" w:space="0" w:color="auto"/>
              <w:right w:val="single" w:sz="4" w:space="0" w:color="auto"/>
            </w:tcBorders>
            <w:shd w:val="clear" w:color="auto" w:fill="B4C6E7"/>
          </w:tcPr>
          <w:p w14:paraId="4FCCEF6E" w14:textId="77777777" w:rsidR="006900A9" w:rsidRDefault="006900A9" w:rsidP="00D62504">
            <w:pPr>
              <w:spacing w:after="0" w:line="276" w:lineRule="auto"/>
              <w:jc w:val="center"/>
              <w:rPr>
                <w:rFonts w:cs="Calibri"/>
                <w:b/>
                <w:bCs/>
                <w:color w:val="000000"/>
                <w:sz w:val="18"/>
                <w:szCs w:val="18"/>
              </w:rPr>
            </w:pPr>
          </w:p>
          <w:p w14:paraId="040A3145" w14:textId="77777777" w:rsidR="006900A9" w:rsidRDefault="006900A9" w:rsidP="00D62504">
            <w:pPr>
              <w:spacing w:after="0" w:line="276" w:lineRule="auto"/>
              <w:jc w:val="center"/>
              <w:rPr>
                <w:rFonts w:cs="Calibri"/>
                <w:b/>
                <w:bCs/>
                <w:color w:val="000000"/>
                <w:sz w:val="18"/>
                <w:szCs w:val="18"/>
              </w:rPr>
            </w:pPr>
            <w:r>
              <w:rPr>
                <w:rFonts w:cs="Calibri"/>
                <w:b/>
                <w:bCs/>
                <w:color w:val="000000"/>
                <w:sz w:val="18"/>
                <w:szCs w:val="18"/>
              </w:rPr>
              <w:t>Wyszczególnienie</w:t>
            </w:r>
          </w:p>
        </w:tc>
      </w:tr>
      <w:tr w:rsidR="006900A9" w14:paraId="2EC81D89"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D9E1F2"/>
            <w:vAlign w:val="center"/>
            <w:hideMark/>
          </w:tcPr>
          <w:p w14:paraId="20F5AC7A"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Bolesławiec</w:t>
            </w:r>
          </w:p>
        </w:tc>
        <w:tc>
          <w:tcPr>
            <w:tcW w:w="1361" w:type="dxa"/>
            <w:tcBorders>
              <w:top w:val="nil"/>
              <w:left w:val="nil"/>
              <w:bottom w:val="single" w:sz="4" w:space="0" w:color="auto"/>
              <w:right w:val="single" w:sz="4" w:space="0" w:color="auto"/>
            </w:tcBorders>
            <w:shd w:val="clear" w:color="auto" w:fill="FFFFFF"/>
            <w:vAlign w:val="center"/>
            <w:hideMark/>
          </w:tcPr>
          <w:p w14:paraId="0BE69685"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32</w:t>
            </w:r>
          </w:p>
        </w:tc>
        <w:tc>
          <w:tcPr>
            <w:tcW w:w="1362" w:type="dxa"/>
            <w:tcBorders>
              <w:top w:val="nil"/>
              <w:left w:val="nil"/>
              <w:bottom w:val="single" w:sz="4" w:space="0" w:color="auto"/>
              <w:right w:val="single" w:sz="4" w:space="0" w:color="auto"/>
            </w:tcBorders>
            <w:noWrap/>
            <w:vAlign w:val="center"/>
            <w:hideMark/>
          </w:tcPr>
          <w:p w14:paraId="282929C2"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17</w:t>
            </w:r>
          </w:p>
        </w:tc>
        <w:tc>
          <w:tcPr>
            <w:tcW w:w="1355" w:type="dxa"/>
            <w:tcBorders>
              <w:top w:val="nil"/>
              <w:left w:val="nil"/>
              <w:bottom w:val="single" w:sz="4" w:space="0" w:color="auto"/>
              <w:right w:val="single" w:sz="4" w:space="0" w:color="auto"/>
            </w:tcBorders>
            <w:noWrap/>
            <w:vAlign w:val="center"/>
            <w:hideMark/>
          </w:tcPr>
          <w:p w14:paraId="4E33CF38"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53,13%</w:t>
            </w:r>
          </w:p>
        </w:tc>
        <w:tc>
          <w:tcPr>
            <w:tcW w:w="5952" w:type="dxa"/>
            <w:tcBorders>
              <w:top w:val="nil"/>
              <w:left w:val="nil"/>
              <w:bottom w:val="single" w:sz="4" w:space="0" w:color="auto"/>
              <w:right w:val="single" w:sz="4" w:space="0" w:color="auto"/>
            </w:tcBorders>
            <w:hideMark/>
          </w:tcPr>
          <w:p w14:paraId="34A165B8" w14:textId="77777777" w:rsidR="006900A9" w:rsidRDefault="006900A9" w:rsidP="00D62504">
            <w:pPr>
              <w:spacing w:after="0" w:line="276" w:lineRule="auto"/>
              <w:jc w:val="both"/>
              <w:rPr>
                <w:rFonts w:cs="Calibri"/>
                <w:color w:val="000000"/>
                <w:sz w:val="18"/>
                <w:szCs w:val="18"/>
              </w:rPr>
            </w:pPr>
            <w:r>
              <w:rPr>
                <w:rFonts w:cs="Calibri"/>
                <w:color w:val="000000"/>
                <w:sz w:val="18"/>
                <w:szCs w:val="18"/>
              </w:rPr>
              <w:t>Bolesławice, Bolesławiec-4, Dobra, Golnice, Kraszowice, Kraśnik Dolny, Kraśnik Górny, Kruszyn, Nowa, Nowa Wieś, Nowe Jaroszowice, Ocice, Otok, Rakowice, Stare Jaroszowice, Suszki, Łąka</w:t>
            </w:r>
          </w:p>
        </w:tc>
      </w:tr>
      <w:tr w:rsidR="006900A9" w14:paraId="42B01653"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D9E1F2"/>
            <w:vAlign w:val="center"/>
            <w:hideMark/>
          </w:tcPr>
          <w:p w14:paraId="4E21D481"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Chocianów</w:t>
            </w:r>
          </w:p>
        </w:tc>
        <w:tc>
          <w:tcPr>
            <w:tcW w:w="1361" w:type="dxa"/>
            <w:tcBorders>
              <w:top w:val="nil"/>
              <w:left w:val="nil"/>
              <w:bottom w:val="single" w:sz="4" w:space="0" w:color="auto"/>
              <w:right w:val="single" w:sz="4" w:space="0" w:color="auto"/>
            </w:tcBorders>
            <w:shd w:val="clear" w:color="auto" w:fill="FFFFFF"/>
            <w:vAlign w:val="center"/>
            <w:hideMark/>
          </w:tcPr>
          <w:p w14:paraId="02E23A80"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14</w:t>
            </w:r>
          </w:p>
        </w:tc>
        <w:tc>
          <w:tcPr>
            <w:tcW w:w="1362" w:type="dxa"/>
            <w:tcBorders>
              <w:top w:val="nil"/>
              <w:left w:val="nil"/>
              <w:bottom w:val="single" w:sz="4" w:space="0" w:color="auto"/>
              <w:right w:val="single" w:sz="4" w:space="0" w:color="auto"/>
            </w:tcBorders>
            <w:noWrap/>
            <w:vAlign w:val="center"/>
            <w:hideMark/>
          </w:tcPr>
          <w:p w14:paraId="3BEAE79D"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10</w:t>
            </w:r>
          </w:p>
        </w:tc>
        <w:tc>
          <w:tcPr>
            <w:tcW w:w="1355" w:type="dxa"/>
            <w:tcBorders>
              <w:top w:val="nil"/>
              <w:left w:val="nil"/>
              <w:bottom w:val="single" w:sz="4" w:space="0" w:color="auto"/>
              <w:right w:val="single" w:sz="4" w:space="0" w:color="auto"/>
            </w:tcBorders>
            <w:noWrap/>
            <w:vAlign w:val="center"/>
            <w:hideMark/>
          </w:tcPr>
          <w:p w14:paraId="3DC444D5"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71,43%</w:t>
            </w:r>
          </w:p>
        </w:tc>
        <w:tc>
          <w:tcPr>
            <w:tcW w:w="5952" w:type="dxa"/>
            <w:tcBorders>
              <w:top w:val="nil"/>
              <w:left w:val="nil"/>
              <w:bottom w:val="single" w:sz="4" w:space="0" w:color="auto"/>
              <w:right w:val="single" w:sz="4" w:space="0" w:color="auto"/>
            </w:tcBorders>
            <w:hideMark/>
          </w:tcPr>
          <w:p w14:paraId="2D918535" w14:textId="77777777" w:rsidR="006900A9" w:rsidRDefault="006900A9" w:rsidP="00D62504">
            <w:pPr>
              <w:spacing w:after="0" w:line="276" w:lineRule="auto"/>
              <w:jc w:val="both"/>
              <w:rPr>
                <w:rFonts w:cs="Calibri"/>
                <w:color w:val="000000"/>
                <w:sz w:val="18"/>
                <w:szCs w:val="18"/>
              </w:rPr>
            </w:pPr>
            <w:r>
              <w:rPr>
                <w:rFonts w:cs="Calibri"/>
                <w:color w:val="000000"/>
                <w:sz w:val="18"/>
                <w:szCs w:val="18"/>
              </w:rPr>
              <w:t>Brunów, Chocianowiec, Jabłonów, Michałów, Obręb 1, Obręb 2, Obręb 3, Parchów, Pogorzeliska, Raków, Szklary Dolne, Trzebnice, Żabice</w:t>
            </w:r>
          </w:p>
        </w:tc>
      </w:tr>
      <w:tr w:rsidR="006900A9" w14:paraId="6759E496"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D9E1F2"/>
            <w:vAlign w:val="center"/>
            <w:hideMark/>
          </w:tcPr>
          <w:p w14:paraId="78554058"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Chojnów</w:t>
            </w:r>
          </w:p>
        </w:tc>
        <w:tc>
          <w:tcPr>
            <w:tcW w:w="1361" w:type="dxa"/>
            <w:tcBorders>
              <w:top w:val="nil"/>
              <w:left w:val="nil"/>
              <w:bottom w:val="single" w:sz="4" w:space="0" w:color="auto"/>
              <w:right w:val="single" w:sz="4" w:space="0" w:color="auto"/>
            </w:tcBorders>
            <w:shd w:val="clear" w:color="auto" w:fill="FFFFFF"/>
            <w:vAlign w:val="center"/>
            <w:hideMark/>
          </w:tcPr>
          <w:p w14:paraId="79927A22"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23</w:t>
            </w:r>
          </w:p>
        </w:tc>
        <w:tc>
          <w:tcPr>
            <w:tcW w:w="1362" w:type="dxa"/>
            <w:tcBorders>
              <w:top w:val="nil"/>
              <w:left w:val="nil"/>
              <w:bottom w:val="single" w:sz="4" w:space="0" w:color="auto"/>
              <w:right w:val="single" w:sz="4" w:space="0" w:color="auto"/>
            </w:tcBorders>
            <w:noWrap/>
            <w:vAlign w:val="center"/>
            <w:hideMark/>
          </w:tcPr>
          <w:p w14:paraId="03646876"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20</w:t>
            </w:r>
          </w:p>
        </w:tc>
        <w:tc>
          <w:tcPr>
            <w:tcW w:w="1355" w:type="dxa"/>
            <w:tcBorders>
              <w:top w:val="nil"/>
              <w:left w:val="nil"/>
              <w:bottom w:val="single" w:sz="4" w:space="0" w:color="auto"/>
              <w:right w:val="single" w:sz="4" w:space="0" w:color="auto"/>
            </w:tcBorders>
            <w:noWrap/>
            <w:vAlign w:val="center"/>
            <w:hideMark/>
          </w:tcPr>
          <w:p w14:paraId="3E081EF4"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86,96%</w:t>
            </w:r>
          </w:p>
        </w:tc>
        <w:tc>
          <w:tcPr>
            <w:tcW w:w="5952" w:type="dxa"/>
            <w:tcBorders>
              <w:top w:val="nil"/>
              <w:left w:val="nil"/>
              <w:bottom w:val="single" w:sz="4" w:space="0" w:color="auto"/>
              <w:right w:val="single" w:sz="4" w:space="0" w:color="auto"/>
            </w:tcBorders>
            <w:hideMark/>
          </w:tcPr>
          <w:p w14:paraId="5898574C" w14:textId="77777777" w:rsidR="006900A9" w:rsidRDefault="006900A9" w:rsidP="00D62504">
            <w:pPr>
              <w:spacing w:after="0" w:line="276" w:lineRule="auto"/>
              <w:jc w:val="both"/>
              <w:rPr>
                <w:rFonts w:cs="Calibri"/>
                <w:color w:val="000000"/>
                <w:sz w:val="18"/>
                <w:szCs w:val="18"/>
              </w:rPr>
            </w:pPr>
            <w:r>
              <w:rPr>
                <w:rFonts w:cs="Calibri"/>
                <w:color w:val="000000"/>
                <w:sz w:val="18"/>
                <w:szCs w:val="18"/>
              </w:rPr>
              <w:t>Biała, Biskupin, Budziwojów, Czernikowice, Goliszów, Groble, Jaroszówka, Jerzmanowice, Konradówka, Krzywa, Michów, Niedźwiedzice, Okmiany, Osetnica, Pątnów, Rokitki, Stary tom, Strupice, Witków, Zamienice,</w:t>
            </w:r>
          </w:p>
        </w:tc>
      </w:tr>
      <w:tr w:rsidR="006900A9" w14:paraId="41A94471"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D9E1F2"/>
            <w:vAlign w:val="center"/>
            <w:hideMark/>
          </w:tcPr>
          <w:p w14:paraId="7EA3307F"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Gromadka</w:t>
            </w:r>
          </w:p>
        </w:tc>
        <w:tc>
          <w:tcPr>
            <w:tcW w:w="1361" w:type="dxa"/>
            <w:tcBorders>
              <w:top w:val="nil"/>
              <w:left w:val="nil"/>
              <w:bottom w:val="single" w:sz="4" w:space="0" w:color="auto"/>
              <w:right w:val="single" w:sz="4" w:space="0" w:color="auto"/>
            </w:tcBorders>
            <w:shd w:val="clear" w:color="auto" w:fill="FFFFFF"/>
            <w:vAlign w:val="center"/>
            <w:hideMark/>
          </w:tcPr>
          <w:p w14:paraId="55886874"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11</w:t>
            </w:r>
          </w:p>
        </w:tc>
        <w:tc>
          <w:tcPr>
            <w:tcW w:w="1362" w:type="dxa"/>
            <w:tcBorders>
              <w:top w:val="nil"/>
              <w:left w:val="nil"/>
              <w:bottom w:val="single" w:sz="4" w:space="0" w:color="auto"/>
              <w:right w:val="single" w:sz="4" w:space="0" w:color="auto"/>
            </w:tcBorders>
            <w:noWrap/>
            <w:vAlign w:val="center"/>
            <w:hideMark/>
          </w:tcPr>
          <w:p w14:paraId="6D1C0EC4"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8</w:t>
            </w:r>
          </w:p>
        </w:tc>
        <w:tc>
          <w:tcPr>
            <w:tcW w:w="1355" w:type="dxa"/>
            <w:tcBorders>
              <w:top w:val="nil"/>
              <w:left w:val="nil"/>
              <w:bottom w:val="single" w:sz="4" w:space="0" w:color="auto"/>
              <w:right w:val="single" w:sz="4" w:space="0" w:color="auto"/>
            </w:tcBorders>
            <w:noWrap/>
            <w:vAlign w:val="center"/>
            <w:hideMark/>
          </w:tcPr>
          <w:p w14:paraId="686F733B"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72,73%</w:t>
            </w:r>
          </w:p>
        </w:tc>
        <w:tc>
          <w:tcPr>
            <w:tcW w:w="5952" w:type="dxa"/>
            <w:tcBorders>
              <w:top w:val="nil"/>
              <w:left w:val="nil"/>
              <w:bottom w:val="single" w:sz="4" w:space="0" w:color="auto"/>
              <w:right w:val="single" w:sz="4" w:space="0" w:color="auto"/>
            </w:tcBorders>
            <w:hideMark/>
          </w:tcPr>
          <w:p w14:paraId="16A48C5B" w14:textId="77777777" w:rsidR="006900A9" w:rsidRDefault="006900A9" w:rsidP="00D62504">
            <w:pPr>
              <w:spacing w:after="0" w:line="276" w:lineRule="auto"/>
              <w:jc w:val="both"/>
              <w:rPr>
                <w:rFonts w:cs="Calibri"/>
                <w:color w:val="000000"/>
                <w:sz w:val="18"/>
                <w:szCs w:val="18"/>
              </w:rPr>
            </w:pPr>
            <w:r>
              <w:rPr>
                <w:rFonts w:cs="Calibri"/>
                <w:color w:val="000000"/>
                <w:sz w:val="18"/>
                <w:szCs w:val="18"/>
              </w:rPr>
              <w:t>Gromadka, Krzyżowa, Modła, Nowa Kuźnia, Osła, Pasternik, Patoka, Wierzbowa</w:t>
            </w:r>
          </w:p>
        </w:tc>
      </w:tr>
      <w:tr w:rsidR="006900A9" w14:paraId="63FA6C5B"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D9E1F2"/>
            <w:vAlign w:val="center"/>
            <w:hideMark/>
          </w:tcPr>
          <w:p w14:paraId="15B38489"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Kunice</w:t>
            </w:r>
          </w:p>
        </w:tc>
        <w:tc>
          <w:tcPr>
            <w:tcW w:w="1361" w:type="dxa"/>
            <w:tcBorders>
              <w:top w:val="nil"/>
              <w:left w:val="nil"/>
              <w:bottom w:val="single" w:sz="4" w:space="0" w:color="auto"/>
              <w:right w:val="single" w:sz="4" w:space="0" w:color="auto"/>
            </w:tcBorders>
            <w:shd w:val="clear" w:color="auto" w:fill="FFFFFF"/>
            <w:vAlign w:val="center"/>
            <w:hideMark/>
          </w:tcPr>
          <w:p w14:paraId="22F03B50"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11</w:t>
            </w:r>
          </w:p>
        </w:tc>
        <w:tc>
          <w:tcPr>
            <w:tcW w:w="1362" w:type="dxa"/>
            <w:tcBorders>
              <w:top w:val="nil"/>
              <w:left w:val="nil"/>
              <w:bottom w:val="single" w:sz="4" w:space="0" w:color="auto"/>
              <w:right w:val="single" w:sz="4" w:space="0" w:color="auto"/>
            </w:tcBorders>
            <w:noWrap/>
            <w:vAlign w:val="center"/>
            <w:hideMark/>
          </w:tcPr>
          <w:p w14:paraId="752020BC"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10</w:t>
            </w:r>
          </w:p>
        </w:tc>
        <w:tc>
          <w:tcPr>
            <w:tcW w:w="1355" w:type="dxa"/>
            <w:tcBorders>
              <w:top w:val="nil"/>
              <w:left w:val="nil"/>
              <w:bottom w:val="single" w:sz="4" w:space="0" w:color="auto"/>
              <w:right w:val="single" w:sz="4" w:space="0" w:color="auto"/>
            </w:tcBorders>
            <w:noWrap/>
            <w:vAlign w:val="center"/>
            <w:hideMark/>
          </w:tcPr>
          <w:p w14:paraId="6C94C0BC"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90,91%</w:t>
            </w:r>
          </w:p>
        </w:tc>
        <w:tc>
          <w:tcPr>
            <w:tcW w:w="5952" w:type="dxa"/>
            <w:tcBorders>
              <w:top w:val="nil"/>
              <w:left w:val="nil"/>
              <w:bottom w:val="single" w:sz="4" w:space="0" w:color="auto"/>
              <w:right w:val="single" w:sz="4" w:space="0" w:color="auto"/>
            </w:tcBorders>
            <w:hideMark/>
          </w:tcPr>
          <w:p w14:paraId="21B2D0A1" w14:textId="77777777" w:rsidR="006900A9" w:rsidRDefault="006900A9" w:rsidP="00D62504">
            <w:pPr>
              <w:spacing w:after="0" w:line="276" w:lineRule="auto"/>
              <w:jc w:val="both"/>
              <w:rPr>
                <w:rFonts w:cs="Calibri"/>
                <w:color w:val="000000"/>
                <w:sz w:val="18"/>
                <w:szCs w:val="18"/>
              </w:rPr>
            </w:pPr>
            <w:r>
              <w:rPr>
                <w:rFonts w:cs="Calibri"/>
                <w:color w:val="000000"/>
                <w:sz w:val="18"/>
                <w:szCs w:val="18"/>
              </w:rPr>
              <w:t>Bieniowice, Golanka Górna, Grzybiany, Jaśkowice Legnickie, Kunice, Miłogostowice, Piotrówek, Patnów Legnicki, Rosochata, Spalona,</w:t>
            </w:r>
          </w:p>
        </w:tc>
      </w:tr>
      <w:tr w:rsidR="006900A9" w14:paraId="7CE68CAA"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D9E1F2"/>
            <w:vAlign w:val="center"/>
            <w:hideMark/>
          </w:tcPr>
          <w:p w14:paraId="191BBDEC"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Lubin</w:t>
            </w:r>
          </w:p>
        </w:tc>
        <w:tc>
          <w:tcPr>
            <w:tcW w:w="1361" w:type="dxa"/>
            <w:tcBorders>
              <w:top w:val="nil"/>
              <w:left w:val="nil"/>
              <w:bottom w:val="single" w:sz="4" w:space="0" w:color="auto"/>
              <w:right w:val="single" w:sz="4" w:space="0" w:color="auto"/>
            </w:tcBorders>
            <w:shd w:val="clear" w:color="auto" w:fill="FFFFFF"/>
            <w:vAlign w:val="center"/>
            <w:hideMark/>
          </w:tcPr>
          <w:p w14:paraId="5851B88F"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32</w:t>
            </w:r>
          </w:p>
        </w:tc>
        <w:tc>
          <w:tcPr>
            <w:tcW w:w="1362" w:type="dxa"/>
            <w:tcBorders>
              <w:top w:val="nil"/>
              <w:left w:val="nil"/>
              <w:bottom w:val="single" w:sz="4" w:space="0" w:color="auto"/>
              <w:right w:val="single" w:sz="4" w:space="0" w:color="auto"/>
            </w:tcBorders>
            <w:noWrap/>
            <w:vAlign w:val="center"/>
            <w:hideMark/>
          </w:tcPr>
          <w:p w14:paraId="52223E22"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28</w:t>
            </w:r>
          </w:p>
        </w:tc>
        <w:tc>
          <w:tcPr>
            <w:tcW w:w="1355" w:type="dxa"/>
            <w:tcBorders>
              <w:top w:val="nil"/>
              <w:left w:val="nil"/>
              <w:bottom w:val="single" w:sz="4" w:space="0" w:color="auto"/>
              <w:right w:val="single" w:sz="4" w:space="0" w:color="auto"/>
            </w:tcBorders>
            <w:noWrap/>
            <w:vAlign w:val="center"/>
            <w:hideMark/>
          </w:tcPr>
          <w:p w14:paraId="06B685AE"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87,50%</w:t>
            </w:r>
          </w:p>
        </w:tc>
        <w:tc>
          <w:tcPr>
            <w:tcW w:w="5952" w:type="dxa"/>
            <w:tcBorders>
              <w:top w:val="nil"/>
              <w:left w:val="nil"/>
              <w:bottom w:val="single" w:sz="4" w:space="0" w:color="auto"/>
              <w:right w:val="single" w:sz="4" w:space="0" w:color="auto"/>
            </w:tcBorders>
            <w:hideMark/>
          </w:tcPr>
          <w:p w14:paraId="23332A32" w14:textId="77777777" w:rsidR="006900A9" w:rsidRDefault="006900A9" w:rsidP="00D62504">
            <w:pPr>
              <w:spacing w:after="0" w:line="276" w:lineRule="auto"/>
              <w:jc w:val="both"/>
              <w:rPr>
                <w:rFonts w:cs="Calibri"/>
                <w:color w:val="000000"/>
                <w:sz w:val="18"/>
                <w:szCs w:val="18"/>
              </w:rPr>
            </w:pPr>
            <w:r>
              <w:rPr>
                <w:rFonts w:cs="Calibri"/>
                <w:color w:val="000000"/>
                <w:sz w:val="18"/>
                <w:szCs w:val="18"/>
              </w:rPr>
              <w:t>Buczynka, Bukowna, Chróstnik, Czerniec, Dąbrowa Górna, Gorzelin, Gorzyca, Krzeczyn Mały, Krzeczyn Wielki, Księginice, Kłopotów, Lipiny (arch), Lisiec, Miroszowice, Miloradzice, Miłosna, Niemstów, Obora, Obręb 10, Obręb 11, Obręb 2, Obręb 3, Obręb 4, Obręb 6, Obręb 7, Obręb 8, Obręb 9, Osiek, Pieszków, Raszowa, Raszowa Mała, Raszówka, Siedlce, Składowice, Szklary Górne, Ustronie, Zimna Woda</w:t>
            </w:r>
          </w:p>
        </w:tc>
      </w:tr>
      <w:tr w:rsidR="006900A9" w14:paraId="759046D9"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D9E1F2"/>
            <w:vAlign w:val="center"/>
            <w:hideMark/>
          </w:tcPr>
          <w:p w14:paraId="33AF410E"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Miłkowice</w:t>
            </w:r>
          </w:p>
        </w:tc>
        <w:tc>
          <w:tcPr>
            <w:tcW w:w="1361" w:type="dxa"/>
            <w:tcBorders>
              <w:top w:val="nil"/>
              <w:left w:val="nil"/>
              <w:bottom w:val="single" w:sz="4" w:space="0" w:color="auto"/>
              <w:right w:val="single" w:sz="4" w:space="0" w:color="auto"/>
            </w:tcBorders>
            <w:shd w:val="clear" w:color="auto" w:fill="FFFFFF"/>
            <w:vAlign w:val="center"/>
            <w:hideMark/>
          </w:tcPr>
          <w:p w14:paraId="655F941E"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16</w:t>
            </w:r>
          </w:p>
        </w:tc>
        <w:tc>
          <w:tcPr>
            <w:tcW w:w="1362" w:type="dxa"/>
            <w:tcBorders>
              <w:top w:val="nil"/>
              <w:left w:val="nil"/>
              <w:bottom w:val="single" w:sz="4" w:space="0" w:color="auto"/>
              <w:right w:val="single" w:sz="4" w:space="0" w:color="auto"/>
            </w:tcBorders>
            <w:noWrap/>
            <w:vAlign w:val="center"/>
            <w:hideMark/>
          </w:tcPr>
          <w:p w14:paraId="1EC24188"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13</w:t>
            </w:r>
          </w:p>
        </w:tc>
        <w:tc>
          <w:tcPr>
            <w:tcW w:w="1355" w:type="dxa"/>
            <w:tcBorders>
              <w:top w:val="nil"/>
              <w:left w:val="nil"/>
              <w:bottom w:val="single" w:sz="4" w:space="0" w:color="auto"/>
              <w:right w:val="single" w:sz="4" w:space="0" w:color="auto"/>
            </w:tcBorders>
            <w:noWrap/>
            <w:vAlign w:val="center"/>
            <w:hideMark/>
          </w:tcPr>
          <w:p w14:paraId="1D58B0D6"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81,25%</w:t>
            </w:r>
          </w:p>
        </w:tc>
        <w:tc>
          <w:tcPr>
            <w:tcW w:w="5952" w:type="dxa"/>
            <w:tcBorders>
              <w:top w:val="nil"/>
              <w:left w:val="nil"/>
              <w:bottom w:val="single" w:sz="4" w:space="0" w:color="auto"/>
              <w:right w:val="single" w:sz="4" w:space="0" w:color="auto"/>
            </w:tcBorders>
            <w:hideMark/>
          </w:tcPr>
          <w:p w14:paraId="6E84BE95" w14:textId="77777777" w:rsidR="006900A9" w:rsidRDefault="006900A9" w:rsidP="00D62504">
            <w:pPr>
              <w:spacing w:after="0" w:line="276" w:lineRule="auto"/>
              <w:jc w:val="both"/>
              <w:rPr>
                <w:rFonts w:cs="Calibri"/>
                <w:color w:val="000000"/>
                <w:sz w:val="18"/>
                <w:szCs w:val="18"/>
              </w:rPr>
            </w:pPr>
            <w:r>
              <w:rPr>
                <w:rFonts w:cs="Calibri"/>
                <w:color w:val="000000"/>
                <w:sz w:val="18"/>
                <w:szCs w:val="18"/>
              </w:rPr>
              <w:t>Gniewomirowice, Goślinów, Grzymalin, Jakuszów, Jezierzany, Kochlice, Lipce, Miłkowice, Pątnówek-Bobrów, Rzeszotary, Siedliska, Studnica, Ulesie,</w:t>
            </w:r>
          </w:p>
        </w:tc>
      </w:tr>
      <w:tr w:rsidR="006900A9" w14:paraId="6870BC88"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D9E1F2"/>
            <w:vAlign w:val="center"/>
            <w:hideMark/>
          </w:tcPr>
          <w:p w14:paraId="3AFAE240"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lastRenderedPageBreak/>
              <w:t>Przemków</w:t>
            </w:r>
          </w:p>
        </w:tc>
        <w:tc>
          <w:tcPr>
            <w:tcW w:w="1361" w:type="dxa"/>
            <w:tcBorders>
              <w:top w:val="nil"/>
              <w:left w:val="nil"/>
              <w:bottom w:val="single" w:sz="4" w:space="0" w:color="auto"/>
              <w:right w:val="single" w:sz="4" w:space="0" w:color="auto"/>
            </w:tcBorders>
            <w:shd w:val="clear" w:color="auto" w:fill="FFFFFF"/>
            <w:vAlign w:val="center"/>
            <w:hideMark/>
          </w:tcPr>
          <w:p w14:paraId="45C68EFC"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11</w:t>
            </w:r>
          </w:p>
        </w:tc>
        <w:tc>
          <w:tcPr>
            <w:tcW w:w="1362" w:type="dxa"/>
            <w:tcBorders>
              <w:top w:val="nil"/>
              <w:left w:val="nil"/>
              <w:bottom w:val="single" w:sz="4" w:space="0" w:color="auto"/>
              <w:right w:val="single" w:sz="4" w:space="0" w:color="auto"/>
            </w:tcBorders>
            <w:noWrap/>
            <w:vAlign w:val="center"/>
            <w:hideMark/>
          </w:tcPr>
          <w:p w14:paraId="6D683C4D"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8</w:t>
            </w:r>
          </w:p>
        </w:tc>
        <w:tc>
          <w:tcPr>
            <w:tcW w:w="1355" w:type="dxa"/>
            <w:tcBorders>
              <w:top w:val="nil"/>
              <w:left w:val="nil"/>
              <w:bottom w:val="single" w:sz="4" w:space="0" w:color="auto"/>
              <w:right w:val="single" w:sz="4" w:space="0" w:color="auto"/>
            </w:tcBorders>
            <w:noWrap/>
            <w:vAlign w:val="center"/>
            <w:hideMark/>
          </w:tcPr>
          <w:p w14:paraId="52DE3F3F"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72,73%</w:t>
            </w:r>
          </w:p>
        </w:tc>
        <w:tc>
          <w:tcPr>
            <w:tcW w:w="5952" w:type="dxa"/>
            <w:tcBorders>
              <w:top w:val="nil"/>
              <w:left w:val="nil"/>
              <w:bottom w:val="single" w:sz="4" w:space="0" w:color="auto"/>
              <w:right w:val="single" w:sz="4" w:space="0" w:color="auto"/>
            </w:tcBorders>
            <w:hideMark/>
          </w:tcPr>
          <w:p w14:paraId="332D35AB" w14:textId="77777777" w:rsidR="006900A9" w:rsidRDefault="006900A9" w:rsidP="00D62504">
            <w:pPr>
              <w:spacing w:after="0" w:line="276" w:lineRule="auto"/>
              <w:jc w:val="both"/>
              <w:rPr>
                <w:rFonts w:cs="Calibri"/>
                <w:color w:val="000000"/>
                <w:sz w:val="18"/>
                <w:szCs w:val="18"/>
              </w:rPr>
            </w:pPr>
            <w:r>
              <w:rPr>
                <w:rFonts w:cs="Calibri"/>
                <w:color w:val="000000"/>
                <w:sz w:val="18"/>
                <w:szCs w:val="18"/>
              </w:rPr>
              <w:t>Jakubowo Lubińskie, Jędrzychówek, Ostaszów, Przemków, Wilkocin, Wysoka, Łąkociny, Łężce</w:t>
            </w:r>
          </w:p>
        </w:tc>
      </w:tr>
      <w:tr w:rsidR="006900A9" w14:paraId="393EED83"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D9E1F2"/>
            <w:vAlign w:val="center"/>
            <w:hideMark/>
          </w:tcPr>
          <w:p w14:paraId="47FD9E53"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Chojnów</w:t>
            </w:r>
          </w:p>
        </w:tc>
        <w:tc>
          <w:tcPr>
            <w:tcW w:w="1361" w:type="dxa"/>
            <w:tcBorders>
              <w:top w:val="nil"/>
              <w:left w:val="nil"/>
              <w:bottom w:val="single" w:sz="4" w:space="0" w:color="auto"/>
              <w:right w:val="single" w:sz="4" w:space="0" w:color="auto"/>
            </w:tcBorders>
            <w:shd w:val="clear" w:color="auto" w:fill="FFFFFF"/>
            <w:vAlign w:val="center"/>
            <w:hideMark/>
          </w:tcPr>
          <w:p w14:paraId="67AFA5B9"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w:t>
            </w:r>
          </w:p>
        </w:tc>
        <w:tc>
          <w:tcPr>
            <w:tcW w:w="1362" w:type="dxa"/>
            <w:tcBorders>
              <w:top w:val="nil"/>
              <w:left w:val="nil"/>
              <w:bottom w:val="single" w:sz="4" w:space="0" w:color="auto"/>
              <w:right w:val="single" w:sz="4" w:space="0" w:color="auto"/>
            </w:tcBorders>
            <w:noWrap/>
            <w:vAlign w:val="center"/>
            <w:hideMark/>
          </w:tcPr>
          <w:p w14:paraId="5875A6A9"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w:t>
            </w:r>
          </w:p>
        </w:tc>
        <w:tc>
          <w:tcPr>
            <w:tcW w:w="1355" w:type="dxa"/>
            <w:tcBorders>
              <w:top w:val="nil"/>
              <w:left w:val="nil"/>
              <w:bottom w:val="single" w:sz="4" w:space="0" w:color="auto"/>
              <w:right w:val="single" w:sz="4" w:space="0" w:color="auto"/>
            </w:tcBorders>
            <w:noWrap/>
            <w:vAlign w:val="center"/>
            <w:hideMark/>
          </w:tcPr>
          <w:p w14:paraId="34879649"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100,00%</w:t>
            </w:r>
          </w:p>
        </w:tc>
        <w:tc>
          <w:tcPr>
            <w:tcW w:w="5952" w:type="dxa"/>
            <w:tcBorders>
              <w:top w:val="nil"/>
              <w:left w:val="nil"/>
              <w:bottom w:val="single" w:sz="4" w:space="0" w:color="auto"/>
              <w:right w:val="single" w:sz="4" w:space="0" w:color="auto"/>
            </w:tcBorders>
            <w:hideMark/>
          </w:tcPr>
          <w:p w14:paraId="509D2FC8" w14:textId="77777777" w:rsidR="006900A9" w:rsidRDefault="006900A9" w:rsidP="00D62504">
            <w:pPr>
              <w:spacing w:after="0" w:line="276" w:lineRule="auto"/>
              <w:jc w:val="both"/>
              <w:rPr>
                <w:rFonts w:cs="Calibri"/>
                <w:color w:val="000000"/>
                <w:sz w:val="18"/>
                <w:szCs w:val="18"/>
              </w:rPr>
            </w:pPr>
            <w:r>
              <w:rPr>
                <w:rFonts w:cs="Calibri"/>
                <w:color w:val="000000"/>
                <w:sz w:val="18"/>
                <w:szCs w:val="18"/>
              </w:rPr>
              <w:t>Obręb 3, Obręb 4, Obręb 5, Obręb 6,</w:t>
            </w:r>
          </w:p>
        </w:tc>
      </w:tr>
      <w:tr w:rsidR="006900A9" w14:paraId="3E15F22D" w14:textId="77777777" w:rsidTr="006900A9">
        <w:trPr>
          <w:trHeight w:val="450"/>
          <w:jc w:val="center"/>
        </w:trPr>
        <w:tc>
          <w:tcPr>
            <w:tcW w:w="1955" w:type="dxa"/>
            <w:tcBorders>
              <w:top w:val="nil"/>
              <w:left w:val="single" w:sz="4" w:space="0" w:color="auto"/>
              <w:bottom w:val="single" w:sz="4" w:space="0" w:color="auto"/>
              <w:right w:val="single" w:sz="4" w:space="0" w:color="auto"/>
            </w:tcBorders>
            <w:shd w:val="clear" w:color="auto" w:fill="C6E0B4"/>
            <w:vAlign w:val="center"/>
            <w:hideMark/>
          </w:tcPr>
          <w:p w14:paraId="3E2A9CF9" w14:textId="77777777" w:rsidR="006900A9" w:rsidRDefault="006900A9" w:rsidP="00D62504">
            <w:pPr>
              <w:spacing w:after="0" w:line="276" w:lineRule="auto"/>
              <w:jc w:val="center"/>
              <w:rPr>
                <w:rFonts w:cs="Calibri"/>
                <w:b/>
                <w:bCs/>
                <w:color w:val="000000"/>
                <w:sz w:val="18"/>
                <w:szCs w:val="18"/>
              </w:rPr>
            </w:pPr>
            <w:r>
              <w:rPr>
                <w:rFonts w:cs="Calibri"/>
                <w:b/>
                <w:bCs/>
                <w:color w:val="000000"/>
                <w:sz w:val="18"/>
                <w:szCs w:val="18"/>
              </w:rPr>
              <w:t>LGD Wrzosowa Kraina</w:t>
            </w:r>
          </w:p>
        </w:tc>
        <w:tc>
          <w:tcPr>
            <w:tcW w:w="1361" w:type="dxa"/>
            <w:tcBorders>
              <w:top w:val="nil"/>
              <w:left w:val="nil"/>
              <w:bottom w:val="single" w:sz="4" w:space="0" w:color="auto"/>
              <w:right w:val="single" w:sz="4" w:space="0" w:color="auto"/>
            </w:tcBorders>
            <w:shd w:val="clear" w:color="auto" w:fill="C6E0B4"/>
            <w:vAlign w:val="center"/>
            <w:hideMark/>
          </w:tcPr>
          <w:p w14:paraId="03D4C2E5" w14:textId="77777777" w:rsidR="006900A9" w:rsidRDefault="006900A9" w:rsidP="00D62504">
            <w:pPr>
              <w:spacing w:after="0" w:line="276" w:lineRule="auto"/>
              <w:jc w:val="center"/>
              <w:rPr>
                <w:rFonts w:cs="Calibri"/>
                <w:b/>
                <w:bCs/>
                <w:color w:val="000000"/>
                <w:sz w:val="18"/>
                <w:szCs w:val="18"/>
              </w:rPr>
            </w:pPr>
            <w:r>
              <w:rPr>
                <w:rFonts w:cs="Calibri"/>
                <w:b/>
                <w:bCs/>
                <w:color w:val="000000"/>
                <w:sz w:val="18"/>
                <w:szCs w:val="18"/>
              </w:rPr>
              <w:t>151</w:t>
            </w:r>
          </w:p>
        </w:tc>
        <w:tc>
          <w:tcPr>
            <w:tcW w:w="1362" w:type="dxa"/>
            <w:tcBorders>
              <w:top w:val="nil"/>
              <w:left w:val="nil"/>
              <w:bottom w:val="single" w:sz="4" w:space="0" w:color="auto"/>
              <w:right w:val="single" w:sz="4" w:space="0" w:color="auto"/>
            </w:tcBorders>
            <w:shd w:val="clear" w:color="auto" w:fill="C6E0B4"/>
            <w:vAlign w:val="center"/>
            <w:hideMark/>
          </w:tcPr>
          <w:p w14:paraId="144574C8" w14:textId="77777777" w:rsidR="006900A9" w:rsidRDefault="006900A9" w:rsidP="00D62504">
            <w:pPr>
              <w:spacing w:after="0" w:line="276" w:lineRule="auto"/>
              <w:jc w:val="center"/>
              <w:rPr>
                <w:rFonts w:cs="Calibri"/>
                <w:b/>
                <w:bCs/>
                <w:color w:val="000000"/>
                <w:sz w:val="18"/>
                <w:szCs w:val="18"/>
              </w:rPr>
            </w:pPr>
            <w:r>
              <w:rPr>
                <w:rFonts w:cs="Calibri"/>
                <w:b/>
                <w:bCs/>
                <w:color w:val="000000"/>
                <w:sz w:val="18"/>
                <w:szCs w:val="18"/>
              </w:rPr>
              <w:t>115</w:t>
            </w:r>
          </w:p>
        </w:tc>
        <w:tc>
          <w:tcPr>
            <w:tcW w:w="1355" w:type="dxa"/>
            <w:tcBorders>
              <w:top w:val="nil"/>
              <w:left w:val="nil"/>
              <w:bottom w:val="single" w:sz="4" w:space="0" w:color="auto"/>
              <w:right w:val="single" w:sz="4" w:space="0" w:color="auto"/>
            </w:tcBorders>
            <w:shd w:val="clear" w:color="auto" w:fill="C6E0B4"/>
            <w:noWrap/>
            <w:vAlign w:val="center"/>
            <w:hideMark/>
          </w:tcPr>
          <w:p w14:paraId="479DC8DD"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76,16%</w:t>
            </w:r>
          </w:p>
        </w:tc>
        <w:tc>
          <w:tcPr>
            <w:tcW w:w="5952" w:type="dxa"/>
            <w:tcBorders>
              <w:top w:val="nil"/>
              <w:left w:val="nil"/>
              <w:bottom w:val="single" w:sz="4" w:space="0" w:color="auto"/>
              <w:right w:val="single" w:sz="4" w:space="0" w:color="auto"/>
            </w:tcBorders>
            <w:shd w:val="clear" w:color="auto" w:fill="C6E0B4"/>
            <w:hideMark/>
          </w:tcPr>
          <w:p w14:paraId="0B2FA692" w14:textId="77777777" w:rsidR="006900A9" w:rsidRDefault="006900A9" w:rsidP="00D62504">
            <w:pPr>
              <w:spacing w:after="0" w:line="276" w:lineRule="auto"/>
              <w:jc w:val="center"/>
              <w:rPr>
                <w:rFonts w:cs="Calibri"/>
                <w:color w:val="000000"/>
                <w:sz w:val="18"/>
                <w:szCs w:val="18"/>
              </w:rPr>
            </w:pPr>
            <w:r>
              <w:rPr>
                <w:rFonts w:cs="Calibri"/>
                <w:color w:val="000000"/>
                <w:sz w:val="18"/>
                <w:szCs w:val="18"/>
              </w:rPr>
              <w:t>-</w:t>
            </w:r>
          </w:p>
        </w:tc>
      </w:tr>
    </w:tbl>
    <w:p w14:paraId="6AF87898" w14:textId="77777777" w:rsidR="006900A9" w:rsidRPr="00702683" w:rsidRDefault="006900A9" w:rsidP="00702683">
      <w:pPr>
        <w:spacing w:after="0" w:line="276" w:lineRule="auto"/>
        <w:jc w:val="center"/>
        <w:rPr>
          <w:rFonts w:cs="Calibri"/>
          <w:i/>
          <w:iCs/>
        </w:rPr>
      </w:pPr>
      <w:r>
        <w:rPr>
          <w:rFonts w:cs="Calibri"/>
          <w:i/>
          <w:iCs/>
        </w:rPr>
        <w:t>Źródło: Opracowanie własne na podstawie danych z KOWR (02.2022)</w:t>
      </w:r>
    </w:p>
    <w:sectPr w:rsidR="006900A9" w:rsidRPr="00702683" w:rsidSect="005F4402">
      <w:pgSz w:w="15840" w:h="12240" w:orient="landscape"/>
      <w:pgMar w:top="1418" w:right="1418" w:bottom="1418"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B2733" w14:textId="77777777" w:rsidR="00296DEB" w:rsidRDefault="00296DEB" w:rsidP="00826D7C">
      <w:pPr>
        <w:spacing w:after="0" w:line="240" w:lineRule="auto"/>
      </w:pPr>
      <w:r>
        <w:separator/>
      </w:r>
    </w:p>
  </w:endnote>
  <w:endnote w:type="continuationSeparator" w:id="0">
    <w:p w14:paraId="3A5FBAB7" w14:textId="77777777" w:rsidR="00296DEB" w:rsidRDefault="00296DEB" w:rsidP="00826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Impact">
    <w:panose1 w:val="020B0806030902050204"/>
    <w:charset w:val="EE"/>
    <w:family w:val="swiss"/>
    <w:pitch w:val="variable"/>
    <w:sig w:usb0="00000287" w:usb1="00000000" w:usb2="00000000" w:usb3="00000000" w:csb0="0000009F" w:csb1="00000000"/>
  </w:font>
  <w:font w:name="HiraginoSans-W3">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ED6D3" w14:textId="77777777" w:rsidR="00593C16" w:rsidRDefault="00593C16" w:rsidP="00720144">
    <w:pPr>
      <w:pStyle w:val="Stopka"/>
      <w:jc w:val="center"/>
    </w:pPr>
    <w:r>
      <w:fldChar w:fldCharType="begin"/>
    </w:r>
    <w:r>
      <w:instrText>PAGE   \* MERGEFORMAT</w:instrText>
    </w:r>
    <w:r>
      <w:fldChar w:fldCharType="separate"/>
    </w:r>
    <w:r>
      <w:t>2</w:t>
    </w:r>
    <w:r>
      <w:fldChar w:fldCharType="end"/>
    </w:r>
  </w:p>
  <w:p w14:paraId="7D942E19" w14:textId="77777777" w:rsidR="00593C16" w:rsidRDefault="00593C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48B8A" w14:textId="77777777" w:rsidR="00296DEB" w:rsidRDefault="00296DEB" w:rsidP="00826D7C">
      <w:pPr>
        <w:spacing w:after="0" w:line="240" w:lineRule="auto"/>
      </w:pPr>
      <w:r>
        <w:separator/>
      </w:r>
    </w:p>
  </w:footnote>
  <w:footnote w:type="continuationSeparator" w:id="0">
    <w:p w14:paraId="4539787B" w14:textId="77777777" w:rsidR="00296DEB" w:rsidRDefault="00296DEB" w:rsidP="00826D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67B7"/>
    <w:multiLevelType w:val="hybridMultilevel"/>
    <w:tmpl w:val="FFFFFFFF"/>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B64288"/>
    <w:multiLevelType w:val="multilevel"/>
    <w:tmpl w:val="FFFFFFFF"/>
    <w:lvl w:ilvl="0">
      <w:start w:val="1"/>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2" w15:restartNumberingAfterBreak="0">
    <w:nsid w:val="058163D0"/>
    <w:multiLevelType w:val="hybridMultilevel"/>
    <w:tmpl w:val="FFFFFFFF"/>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7364256"/>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72511F"/>
    <w:multiLevelType w:val="hybridMultilevel"/>
    <w:tmpl w:val="FFFFFFFF"/>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0B9D4391"/>
    <w:multiLevelType w:val="hybridMultilevel"/>
    <w:tmpl w:val="FFFFFFFF"/>
    <w:lvl w:ilvl="0" w:tplc="0415000D">
      <w:start w:val="1"/>
      <w:numFmt w:val="bullet"/>
      <w:lvlText w:val=""/>
      <w:lvlJc w:val="left"/>
      <w:pPr>
        <w:ind w:left="1490" w:hanging="360"/>
      </w:pPr>
      <w:rPr>
        <w:rFonts w:ascii="Wingdings" w:hAnsi="Wingdings" w:hint="default"/>
      </w:rPr>
    </w:lvl>
    <w:lvl w:ilvl="1" w:tplc="04150003" w:tentative="1">
      <w:start w:val="1"/>
      <w:numFmt w:val="bullet"/>
      <w:lvlText w:val="o"/>
      <w:lvlJc w:val="left"/>
      <w:pPr>
        <w:ind w:left="2210" w:hanging="360"/>
      </w:pPr>
      <w:rPr>
        <w:rFonts w:ascii="Courier New" w:hAnsi="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6" w15:restartNumberingAfterBreak="0">
    <w:nsid w:val="0E7E36D6"/>
    <w:multiLevelType w:val="hybridMultilevel"/>
    <w:tmpl w:val="FFFFFFFF"/>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B54F1D"/>
    <w:multiLevelType w:val="hybridMultilevel"/>
    <w:tmpl w:val="FFFFFFFF"/>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20326D0"/>
    <w:multiLevelType w:val="hybridMultilevel"/>
    <w:tmpl w:val="FFFFFFFF"/>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9" w15:restartNumberingAfterBreak="0">
    <w:nsid w:val="139E40DE"/>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6631AD"/>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16EB717C"/>
    <w:multiLevelType w:val="hybridMultilevel"/>
    <w:tmpl w:val="FFFFFFFF"/>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8D2518"/>
    <w:multiLevelType w:val="hybridMultilevel"/>
    <w:tmpl w:val="FFFFFFFF"/>
    <w:lvl w:ilvl="0" w:tplc="0415000D">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3" w15:restartNumberingAfterBreak="0">
    <w:nsid w:val="1E4C7A4A"/>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15:restartNumberingAfterBreak="0">
    <w:nsid w:val="216C613A"/>
    <w:multiLevelType w:val="hybridMultilevel"/>
    <w:tmpl w:val="FFFFFFFF"/>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1AA2561"/>
    <w:multiLevelType w:val="hybridMultilevel"/>
    <w:tmpl w:val="FFFFFFFF"/>
    <w:lvl w:ilvl="0" w:tplc="8D1CD926">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15:restartNumberingAfterBreak="0">
    <w:nsid w:val="220A039F"/>
    <w:multiLevelType w:val="hybridMultilevel"/>
    <w:tmpl w:val="FFFFFFFF"/>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24B84E50"/>
    <w:multiLevelType w:val="hybridMultilevel"/>
    <w:tmpl w:val="FFFFFFFF"/>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9B2810"/>
    <w:multiLevelType w:val="hybridMultilevel"/>
    <w:tmpl w:val="FFFFFFFF"/>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B284A05"/>
    <w:multiLevelType w:val="hybridMultilevel"/>
    <w:tmpl w:val="FFFFFFFF"/>
    <w:lvl w:ilvl="0" w:tplc="5C4A1A84">
      <w:start w:val="1"/>
      <w:numFmt w:val="decimal"/>
      <w:lvlText w:val="%1."/>
      <w:lvlJc w:val="left"/>
      <w:pPr>
        <w:ind w:left="607" w:hanging="360"/>
      </w:pPr>
      <w:rPr>
        <w:rFonts w:cs="Times New Roman" w:hint="default"/>
        <w:b/>
        <w:bCs/>
      </w:rPr>
    </w:lvl>
    <w:lvl w:ilvl="1" w:tplc="04150019" w:tentative="1">
      <w:start w:val="1"/>
      <w:numFmt w:val="lowerLetter"/>
      <w:lvlText w:val="%2."/>
      <w:lvlJc w:val="left"/>
      <w:pPr>
        <w:ind w:left="1327" w:hanging="360"/>
      </w:pPr>
      <w:rPr>
        <w:rFonts w:cs="Times New Roman"/>
      </w:rPr>
    </w:lvl>
    <w:lvl w:ilvl="2" w:tplc="0415001B" w:tentative="1">
      <w:start w:val="1"/>
      <w:numFmt w:val="lowerRoman"/>
      <w:lvlText w:val="%3."/>
      <w:lvlJc w:val="right"/>
      <w:pPr>
        <w:ind w:left="2047" w:hanging="180"/>
      </w:pPr>
      <w:rPr>
        <w:rFonts w:cs="Times New Roman"/>
      </w:rPr>
    </w:lvl>
    <w:lvl w:ilvl="3" w:tplc="0415000F" w:tentative="1">
      <w:start w:val="1"/>
      <w:numFmt w:val="decimal"/>
      <w:lvlText w:val="%4."/>
      <w:lvlJc w:val="left"/>
      <w:pPr>
        <w:ind w:left="2767" w:hanging="360"/>
      </w:pPr>
      <w:rPr>
        <w:rFonts w:cs="Times New Roman"/>
      </w:rPr>
    </w:lvl>
    <w:lvl w:ilvl="4" w:tplc="04150019" w:tentative="1">
      <w:start w:val="1"/>
      <w:numFmt w:val="lowerLetter"/>
      <w:lvlText w:val="%5."/>
      <w:lvlJc w:val="left"/>
      <w:pPr>
        <w:ind w:left="3487" w:hanging="360"/>
      </w:pPr>
      <w:rPr>
        <w:rFonts w:cs="Times New Roman"/>
      </w:rPr>
    </w:lvl>
    <w:lvl w:ilvl="5" w:tplc="0415001B" w:tentative="1">
      <w:start w:val="1"/>
      <w:numFmt w:val="lowerRoman"/>
      <w:lvlText w:val="%6."/>
      <w:lvlJc w:val="right"/>
      <w:pPr>
        <w:ind w:left="4207" w:hanging="180"/>
      </w:pPr>
      <w:rPr>
        <w:rFonts w:cs="Times New Roman"/>
      </w:rPr>
    </w:lvl>
    <w:lvl w:ilvl="6" w:tplc="0415000F" w:tentative="1">
      <w:start w:val="1"/>
      <w:numFmt w:val="decimal"/>
      <w:lvlText w:val="%7."/>
      <w:lvlJc w:val="left"/>
      <w:pPr>
        <w:ind w:left="4927" w:hanging="360"/>
      </w:pPr>
      <w:rPr>
        <w:rFonts w:cs="Times New Roman"/>
      </w:rPr>
    </w:lvl>
    <w:lvl w:ilvl="7" w:tplc="04150019" w:tentative="1">
      <w:start w:val="1"/>
      <w:numFmt w:val="lowerLetter"/>
      <w:lvlText w:val="%8."/>
      <w:lvlJc w:val="left"/>
      <w:pPr>
        <w:ind w:left="5647" w:hanging="360"/>
      </w:pPr>
      <w:rPr>
        <w:rFonts w:cs="Times New Roman"/>
      </w:rPr>
    </w:lvl>
    <w:lvl w:ilvl="8" w:tplc="0415001B" w:tentative="1">
      <w:start w:val="1"/>
      <w:numFmt w:val="lowerRoman"/>
      <w:lvlText w:val="%9."/>
      <w:lvlJc w:val="right"/>
      <w:pPr>
        <w:ind w:left="6367" w:hanging="180"/>
      </w:pPr>
      <w:rPr>
        <w:rFonts w:cs="Times New Roman"/>
      </w:rPr>
    </w:lvl>
  </w:abstractNum>
  <w:abstractNum w:abstractNumId="20" w15:restartNumberingAfterBreak="0">
    <w:nsid w:val="2EAA74A4"/>
    <w:multiLevelType w:val="hybridMultilevel"/>
    <w:tmpl w:val="FFFFFFFF"/>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30FC7895"/>
    <w:multiLevelType w:val="hybridMultilevel"/>
    <w:tmpl w:val="FFFFFFFF"/>
    <w:lvl w:ilvl="0" w:tplc="CED0B1FC">
      <w:start w:val="1"/>
      <w:numFmt w:val="decimal"/>
      <w:lvlText w:val="%1."/>
      <w:lvlJc w:val="left"/>
      <w:pPr>
        <w:ind w:left="562" w:hanging="284"/>
      </w:pPr>
      <w:rPr>
        <w:rFonts w:ascii="Times New Roman" w:eastAsia="Times New Roman" w:hAnsi="Times New Roman" w:cs="Times New Roman" w:hint="default"/>
        <w:b/>
        <w:bCs/>
        <w:spacing w:val="14"/>
        <w:w w:val="100"/>
        <w:sz w:val="24"/>
        <w:szCs w:val="24"/>
      </w:rPr>
    </w:lvl>
    <w:lvl w:ilvl="1" w:tplc="8F620446">
      <w:start w:val="1"/>
      <w:numFmt w:val="lowerLetter"/>
      <w:lvlText w:val="%2)"/>
      <w:lvlJc w:val="left"/>
      <w:pPr>
        <w:ind w:left="998" w:hanging="348"/>
      </w:pPr>
      <w:rPr>
        <w:rFonts w:ascii="Times New Roman" w:eastAsia="Times New Roman" w:hAnsi="Times New Roman" w:cs="Times New Roman" w:hint="default"/>
        <w:spacing w:val="-1"/>
        <w:w w:val="100"/>
        <w:sz w:val="24"/>
        <w:szCs w:val="24"/>
      </w:rPr>
    </w:lvl>
    <w:lvl w:ilvl="2" w:tplc="60669572">
      <w:start w:val="1"/>
      <w:numFmt w:val="bullet"/>
      <w:lvlText w:val="•"/>
      <w:lvlJc w:val="left"/>
      <w:pPr>
        <w:ind w:left="1945" w:hanging="348"/>
      </w:pPr>
    </w:lvl>
    <w:lvl w:ilvl="3" w:tplc="A5CADD78">
      <w:start w:val="1"/>
      <w:numFmt w:val="bullet"/>
      <w:lvlText w:val="•"/>
      <w:lvlJc w:val="left"/>
      <w:pPr>
        <w:ind w:left="2890" w:hanging="348"/>
      </w:pPr>
    </w:lvl>
    <w:lvl w:ilvl="4" w:tplc="CB342636">
      <w:start w:val="1"/>
      <w:numFmt w:val="bullet"/>
      <w:lvlText w:val="•"/>
      <w:lvlJc w:val="left"/>
      <w:pPr>
        <w:ind w:left="3835" w:hanging="348"/>
      </w:pPr>
    </w:lvl>
    <w:lvl w:ilvl="5" w:tplc="6336715A">
      <w:start w:val="1"/>
      <w:numFmt w:val="bullet"/>
      <w:lvlText w:val="•"/>
      <w:lvlJc w:val="left"/>
      <w:pPr>
        <w:ind w:left="4780" w:hanging="348"/>
      </w:pPr>
    </w:lvl>
    <w:lvl w:ilvl="6" w:tplc="1812B508">
      <w:start w:val="1"/>
      <w:numFmt w:val="bullet"/>
      <w:lvlText w:val="•"/>
      <w:lvlJc w:val="left"/>
      <w:pPr>
        <w:ind w:left="5725" w:hanging="348"/>
      </w:pPr>
    </w:lvl>
    <w:lvl w:ilvl="7" w:tplc="7756A302">
      <w:start w:val="1"/>
      <w:numFmt w:val="bullet"/>
      <w:lvlText w:val="•"/>
      <w:lvlJc w:val="left"/>
      <w:pPr>
        <w:ind w:left="6670" w:hanging="348"/>
      </w:pPr>
    </w:lvl>
    <w:lvl w:ilvl="8" w:tplc="3202DBD0">
      <w:start w:val="1"/>
      <w:numFmt w:val="bullet"/>
      <w:lvlText w:val="•"/>
      <w:lvlJc w:val="left"/>
      <w:pPr>
        <w:ind w:left="7616" w:hanging="348"/>
      </w:pPr>
    </w:lvl>
  </w:abstractNum>
  <w:abstractNum w:abstractNumId="22" w15:restartNumberingAfterBreak="0">
    <w:nsid w:val="328669F2"/>
    <w:multiLevelType w:val="hybridMultilevel"/>
    <w:tmpl w:val="FFFFFFFF"/>
    <w:lvl w:ilvl="0" w:tplc="BFE67FCC">
      <w:start w:val="5"/>
      <w:numFmt w:val="lowerLetter"/>
      <w:lvlText w:val="%1)"/>
      <w:lvlJc w:val="left"/>
      <w:pPr>
        <w:ind w:left="502"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336D0ECD"/>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E23136"/>
    <w:multiLevelType w:val="hybridMultilevel"/>
    <w:tmpl w:val="FFFFFFFF"/>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39F0760F"/>
    <w:multiLevelType w:val="hybridMultilevel"/>
    <w:tmpl w:val="FFFFFFFF"/>
    <w:lvl w:ilvl="0" w:tplc="225A224A">
      <w:start w:val="1"/>
      <w:numFmt w:val="bullet"/>
      <w:lvlText w:val=""/>
      <w:lvlJc w:val="left"/>
      <w:pPr>
        <w:ind w:left="998" w:hanging="348"/>
      </w:pPr>
      <w:rPr>
        <w:rFonts w:ascii="Symbol" w:eastAsia="Times New Roman" w:hAnsi="Symbol" w:hint="default"/>
        <w:w w:val="100"/>
        <w:sz w:val="24"/>
      </w:rPr>
    </w:lvl>
    <w:lvl w:ilvl="1" w:tplc="CF548542">
      <w:start w:val="1"/>
      <w:numFmt w:val="bullet"/>
      <w:lvlText w:val="•"/>
      <w:lvlJc w:val="left"/>
      <w:pPr>
        <w:ind w:left="1850" w:hanging="348"/>
      </w:pPr>
    </w:lvl>
    <w:lvl w:ilvl="2" w:tplc="D9AC3168">
      <w:start w:val="1"/>
      <w:numFmt w:val="bullet"/>
      <w:lvlText w:val="•"/>
      <w:lvlJc w:val="left"/>
      <w:pPr>
        <w:ind w:left="2701" w:hanging="348"/>
      </w:pPr>
    </w:lvl>
    <w:lvl w:ilvl="3" w:tplc="DD5A6E20">
      <w:start w:val="1"/>
      <w:numFmt w:val="bullet"/>
      <w:lvlText w:val="•"/>
      <w:lvlJc w:val="left"/>
      <w:pPr>
        <w:ind w:left="3551" w:hanging="348"/>
      </w:pPr>
    </w:lvl>
    <w:lvl w:ilvl="4" w:tplc="2AF8F814">
      <w:start w:val="1"/>
      <w:numFmt w:val="bullet"/>
      <w:lvlText w:val="•"/>
      <w:lvlJc w:val="left"/>
      <w:pPr>
        <w:ind w:left="4402" w:hanging="348"/>
      </w:pPr>
    </w:lvl>
    <w:lvl w:ilvl="5" w:tplc="DD661EF0">
      <w:start w:val="1"/>
      <w:numFmt w:val="bullet"/>
      <w:lvlText w:val="•"/>
      <w:lvlJc w:val="left"/>
      <w:pPr>
        <w:ind w:left="5253" w:hanging="348"/>
      </w:pPr>
    </w:lvl>
    <w:lvl w:ilvl="6" w:tplc="5D087314">
      <w:start w:val="1"/>
      <w:numFmt w:val="bullet"/>
      <w:lvlText w:val="•"/>
      <w:lvlJc w:val="left"/>
      <w:pPr>
        <w:ind w:left="6103" w:hanging="348"/>
      </w:pPr>
    </w:lvl>
    <w:lvl w:ilvl="7" w:tplc="5AAAB286">
      <w:start w:val="1"/>
      <w:numFmt w:val="bullet"/>
      <w:lvlText w:val="•"/>
      <w:lvlJc w:val="left"/>
      <w:pPr>
        <w:ind w:left="6954" w:hanging="348"/>
      </w:pPr>
    </w:lvl>
    <w:lvl w:ilvl="8" w:tplc="6A84DB2A">
      <w:start w:val="1"/>
      <w:numFmt w:val="bullet"/>
      <w:lvlText w:val="•"/>
      <w:lvlJc w:val="left"/>
      <w:pPr>
        <w:ind w:left="7805" w:hanging="348"/>
      </w:pPr>
    </w:lvl>
  </w:abstractNum>
  <w:abstractNum w:abstractNumId="26" w15:restartNumberingAfterBreak="0">
    <w:nsid w:val="3AA630B3"/>
    <w:multiLevelType w:val="hybridMultilevel"/>
    <w:tmpl w:val="FFFFFFFF"/>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3CB77475"/>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3D466BB7"/>
    <w:multiLevelType w:val="hybridMultilevel"/>
    <w:tmpl w:val="FFFFFFFF"/>
    <w:lvl w:ilvl="0" w:tplc="10FE4C92">
      <w:start w:val="1"/>
      <w:numFmt w:val="decimal"/>
      <w:lvlText w:val="%1."/>
      <w:lvlJc w:val="left"/>
      <w:pPr>
        <w:ind w:left="607" w:hanging="360"/>
      </w:pPr>
      <w:rPr>
        <w:rFonts w:cs="Times New Roman" w:hint="default"/>
      </w:rPr>
    </w:lvl>
    <w:lvl w:ilvl="1" w:tplc="04150019" w:tentative="1">
      <w:start w:val="1"/>
      <w:numFmt w:val="lowerLetter"/>
      <w:lvlText w:val="%2."/>
      <w:lvlJc w:val="left"/>
      <w:pPr>
        <w:ind w:left="1327" w:hanging="360"/>
      </w:pPr>
      <w:rPr>
        <w:rFonts w:cs="Times New Roman"/>
      </w:rPr>
    </w:lvl>
    <w:lvl w:ilvl="2" w:tplc="0415001B" w:tentative="1">
      <w:start w:val="1"/>
      <w:numFmt w:val="lowerRoman"/>
      <w:lvlText w:val="%3."/>
      <w:lvlJc w:val="right"/>
      <w:pPr>
        <w:ind w:left="2047" w:hanging="180"/>
      </w:pPr>
      <w:rPr>
        <w:rFonts w:cs="Times New Roman"/>
      </w:rPr>
    </w:lvl>
    <w:lvl w:ilvl="3" w:tplc="0415000F" w:tentative="1">
      <w:start w:val="1"/>
      <w:numFmt w:val="decimal"/>
      <w:lvlText w:val="%4."/>
      <w:lvlJc w:val="left"/>
      <w:pPr>
        <w:ind w:left="2767" w:hanging="360"/>
      </w:pPr>
      <w:rPr>
        <w:rFonts w:cs="Times New Roman"/>
      </w:rPr>
    </w:lvl>
    <w:lvl w:ilvl="4" w:tplc="04150019" w:tentative="1">
      <w:start w:val="1"/>
      <w:numFmt w:val="lowerLetter"/>
      <w:lvlText w:val="%5."/>
      <w:lvlJc w:val="left"/>
      <w:pPr>
        <w:ind w:left="3487" w:hanging="360"/>
      </w:pPr>
      <w:rPr>
        <w:rFonts w:cs="Times New Roman"/>
      </w:rPr>
    </w:lvl>
    <w:lvl w:ilvl="5" w:tplc="0415001B" w:tentative="1">
      <w:start w:val="1"/>
      <w:numFmt w:val="lowerRoman"/>
      <w:lvlText w:val="%6."/>
      <w:lvlJc w:val="right"/>
      <w:pPr>
        <w:ind w:left="4207" w:hanging="180"/>
      </w:pPr>
      <w:rPr>
        <w:rFonts w:cs="Times New Roman"/>
      </w:rPr>
    </w:lvl>
    <w:lvl w:ilvl="6" w:tplc="0415000F" w:tentative="1">
      <w:start w:val="1"/>
      <w:numFmt w:val="decimal"/>
      <w:lvlText w:val="%7."/>
      <w:lvlJc w:val="left"/>
      <w:pPr>
        <w:ind w:left="4927" w:hanging="360"/>
      </w:pPr>
      <w:rPr>
        <w:rFonts w:cs="Times New Roman"/>
      </w:rPr>
    </w:lvl>
    <w:lvl w:ilvl="7" w:tplc="04150019" w:tentative="1">
      <w:start w:val="1"/>
      <w:numFmt w:val="lowerLetter"/>
      <w:lvlText w:val="%8."/>
      <w:lvlJc w:val="left"/>
      <w:pPr>
        <w:ind w:left="5647" w:hanging="360"/>
      </w:pPr>
      <w:rPr>
        <w:rFonts w:cs="Times New Roman"/>
      </w:rPr>
    </w:lvl>
    <w:lvl w:ilvl="8" w:tplc="0415001B" w:tentative="1">
      <w:start w:val="1"/>
      <w:numFmt w:val="lowerRoman"/>
      <w:lvlText w:val="%9."/>
      <w:lvlJc w:val="right"/>
      <w:pPr>
        <w:ind w:left="6367" w:hanging="180"/>
      </w:pPr>
      <w:rPr>
        <w:rFonts w:cs="Times New Roman"/>
      </w:rPr>
    </w:lvl>
  </w:abstractNum>
  <w:abstractNum w:abstractNumId="29" w15:restartNumberingAfterBreak="0">
    <w:nsid w:val="3DD7147F"/>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6097D9E"/>
    <w:multiLevelType w:val="multilevel"/>
    <w:tmpl w:val="FFFFFFFF"/>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1" w15:restartNumberingAfterBreak="0">
    <w:nsid w:val="47611633"/>
    <w:multiLevelType w:val="multilevel"/>
    <w:tmpl w:val="FFFFFFFF"/>
    <w:lvl w:ilvl="0">
      <w:start w:val="1"/>
      <w:numFmt w:val="decimal"/>
      <w:lvlText w:val="%1."/>
      <w:lvlJc w:val="left"/>
      <w:pPr>
        <w:ind w:left="360" w:hanging="360"/>
      </w:pPr>
      <w:rPr>
        <w:rFonts w:cs="Times New Roman" w:hint="default"/>
      </w:rPr>
    </w:lvl>
    <w:lvl w:ilvl="1">
      <w:start w:val="1"/>
      <w:numFmt w:val="decimal"/>
      <w:isLgl/>
      <w:lvlText w:val="%1.%2"/>
      <w:lvlJc w:val="left"/>
      <w:pPr>
        <w:ind w:left="672" w:hanging="672"/>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32" w15:restartNumberingAfterBreak="0">
    <w:nsid w:val="51766A0F"/>
    <w:multiLevelType w:val="hybridMultilevel"/>
    <w:tmpl w:val="FFFFFFFF"/>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1D64995"/>
    <w:multiLevelType w:val="hybridMultilevel"/>
    <w:tmpl w:val="FFFFFFFF"/>
    <w:lvl w:ilvl="0" w:tplc="04150017">
      <w:start w:val="1"/>
      <w:numFmt w:val="lowerLetter"/>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34" w15:restartNumberingAfterBreak="0">
    <w:nsid w:val="52140DD2"/>
    <w:multiLevelType w:val="hybridMultilevel"/>
    <w:tmpl w:val="FFFFFFFF"/>
    <w:lvl w:ilvl="0" w:tplc="04150005">
      <w:start w:val="1"/>
      <w:numFmt w:val="bullet"/>
      <w:lvlText w:val=""/>
      <w:lvlJc w:val="left"/>
      <w:pPr>
        <w:ind w:left="870" w:hanging="360"/>
      </w:pPr>
      <w:rPr>
        <w:rFonts w:ascii="Wingdings" w:hAnsi="Wingdings" w:hint="default"/>
      </w:rPr>
    </w:lvl>
    <w:lvl w:ilvl="1" w:tplc="04150003">
      <w:start w:val="1"/>
      <w:numFmt w:val="bullet"/>
      <w:lvlText w:val="o"/>
      <w:lvlJc w:val="left"/>
      <w:pPr>
        <w:ind w:left="1590" w:hanging="360"/>
      </w:pPr>
      <w:rPr>
        <w:rFonts w:ascii="Courier New" w:hAnsi="Courier New" w:hint="default"/>
      </w:rPr>
    </w:lvl>
    <w:lvl w:ilvl="2" w:tplc="04150005">
      <w:start w:val="1"/>
      <w:numFmt w:val="bullet"/>
      <w:lvlText w:val=""/>
      <w:lvlJc w:val="left"/>
      <w:pPr>
        <w:ind w:left="2310" w:hanging="360"/>
      </w:pPr>
      <w:rPr>
        <w:rFonts w:ascii="Wingdings" w:hAnsi="Wingdings" w:hint="default"/>
      </w:rPr>
    </w:lvl>
    <w:lvl w:ilvl="3" w:tplc="04150001">
      <w:start w:val="1"/>
      <w:numFmt w:val="bullet"/>
      <w:lvlText w:val=""/>
      <w:lvlJc w:val="left"/>
      <w:pPr>
        <w:ind w:left="3030" w:hanging="360"/>
      </w:pPr>
      <w:rPr>
        <w:rFonts w:ascii="Symbol" w:hAnsi="Symbol" w:hint="default"/>
      </w:rPr>
    </w:lvl>
    <w:lvl w:ilvl="4" w:tplc="04150003">
      <w:start w:val="1"/>
      <w:numFmt w:val="bullet"/>
      <w:lvlText w:val="o"/>
      <w:lvlJc w:val="left"/>
      <w:pPr>
        <w:ind w:left="3750" w:hanging="360"/>
      </w:pPr>
      <w:rPr>
        <w:rFonts w:ascii="Courier New" w:hAnsi="Courier New" w:hint="default"/>
      </w:rPr>
    </w:lvl>
    <w:lvl w:ilvl="5" w:tplc="04150005">
      <w:start w:val="1"/>
      <w:numFmt w:val="bullet"/>
      <w:lvlText w:val=""/>
      <w:lvlJc w:val="left"/>
      <w:pPr>
        <w:ind w:left="4470" w:hanging="360"/>
      </w:pPr>
      <w:rPr>
        <w:rFonts w:ascii="Wingdings" w:hAnsi="Wingdings" w:hint="default"/>
      </w:rPr>
    </w:lvl>
    <w:lvl w:ilvl="6" w:tplc="04150001">
      <w:start w:val="1"/>
      <w:numFmt w:val="bullet"/>
      <w:lvlText w:val=""/>
      <w:lvlJc w:val="left"/>
      <w:pPr>
        <w:ind w:left="5190" w:hanging="360"/>
      </w:pPr>
      <w:rPr>
        <w:rFonts w:ascii="Symbol" w:hAnsi="Symbol" w:hint="default"/>
      </w:rPr>
    </w:lvl>
    <w:lvl w:ilvl="7" w:tplc="04150003">
      <w:start w:val="1"/>
      <w:numFmt w:val="bullet"/>
      <w:lvlText w:val="o"/>
      <w:lvlJc w:val="left"/>
      <w:pPr>
        <w:ind w:left="5910" w:hanging="360"/>
      </w:pPr>
      <w:rPr>
        <w:rFonts w:ascii="Courier New" w:hAnsi="Courier New" w:hint="default"/>
      </w:rPr>
    </w:lvl>
    <w:lvl w:ilvl="8" w:tplc="04150005">
      <w:start w:val="1"/>
      <w:numFmt w:val="bullet"/>
      <w:lvlText w:val=""/>
      <w:lvlJc w:val="left"/>
      <w:pPr>
        <w:ind w:left="6630" w:hanging="360"/>
      </w:pPr>
      <w:rPr>
        <w:rFonts w:ascii="Wingdings" w:hAnsi="Wingdings" w:hint="default"/>
      </w:rPr>
    </w:lvl>
  </w:abstractNum>
  <w:abstractNum w:abstractNumId="35" w15:restartNumberingAfterBreak="0">
    <w:nsid w:val="548D787C"/>
    <w:multiLevelType w:val="hybridMultilevel"/>
    <w:tmpl w:val="FFFFFFFF"/>
    <w:lvl w:ilvl="0" w:tplc="0415000D">
      <w:start w:val="1"/>
      <w:numFmt w:val="bullet"/>
      <w:lvlText w:val=""/>
      <w:lvlJc w:val="left"/>
      <w:pPr>
        <w:ind w:left="836" w:hanging="360"/>
      </w:pPr>
      <w:rPr>
        <w:rFonts w:ascii="Wingdings" w:hAnsi="Wingdings" w:hint="default"/>
      </w:rPr>
    </w:lvl>
    <w:lvl w:ilvl="1" w:tplc="04150003">
      <w:start w:val="1"/>
      <w:numFmt w:val="bullet"/>
      <w:lvlText w:val="o"/>
      <w:lvlJc w:val="left"/>
      <w:pPr>
        <w:ind w:left="1556" w:hanging="360"/>
      </w:pPr>
      <w:rPr>
        <w:rFonts w:ascii="Courier New" w:hAnsi="Courier New" w:hint="default"/>
      </w:rPr>
    </w:lvl>
    <w:lvl w:ilvl="2" w:tplc="04150005">
      <w:start w:val="1"/>
      <w:numFmt w:val="bullet"/>
      <w:lvlText w:val=""/>
      <w:lvlJc w:val="left"/>
      <w:pPr>
        <w:ind w:left="2276" w:hanging="360"/>
      </w:pPr>
      <w:rPr>
        <w:rFonts w:ascii="Wingdings" w:hAnsi="Wingdings" w:hint="default"/>
      </w:rPr>
    </w:lvl>
    <w:lvl w:ilvl="3" w:tplc="04150001">
      <w:start w:val="1"/>
      <w:numFmt w:val="bullet"/>
      <w:lvlText w:val=""/>
      <w:lvlJc w:val="left"/>
      <w:pPr>
        <w:ind w:left="2996" w:hanging="360"/>
      </w:pPr>
      <w:rPr>
        <w:rFonts w:ascii="Symbol" w:hAnsi="Symbol" w:hint="default"/>
      </w:rPr>
    </w:lvl>
    <w:lvl w:ilvl="4" w:tplc="04150003">
      <w:start w:val="1"/>
      <w:numFmt w:val="bullet"/>
      <w:lvlText w:val="o"/>
      <w:lvlJc w:val="left"/>
      <w:pPr>
        <w:ind w:left="3716" w:hanging="360"/>
      </w:pPr>
      <w:rPr>
        <w:rFonts w:ascii="Courier New" w:hAnsi="Courier New" w:hint="default"/>
      </w:rPr>
    </w:lvl>
    <w:lvl w:ilvl="5" w:tplc="04150005">
      <w:start w:val="1"/>
      <w:numFmt w:val="bullet"/>
      <w:lvlText w:val=""/>
      <w:lvlJc w:val="left"/>
      <w:pPr>
        <w:ind w:left="4436" w:hanging="360"/>
      </w:pPr>
      <w:rPr>
        <w:rFonts w:ascii="Wingdings" w:hAnsi="Wingdings" w:hint="default"/>
      </w:rPr>
    </w:lvl>
    <w:lvl w:ilvl="6" w:tplc="04150001">
      <w:start w:val="1"/>
      <w:numFmt w:val="bullet"/>
      <w:lvlText w:val=""/>
      <w:lvlJc w:val="left"/>
      <w:pPr>
        <w:ind w:left="5156" w:hanging="360"/>
      </w:pPr>
      <w:rPr>
        <w:rFonts w:ascii="Symbol" w:hAnsi="Symbol" w:hint="default"/>
      </w:rPr>
    </w:lvl>
    <w:lvl w:ilvl="7" w:tplc="04150003">
      <w:start w:val="1"/>
      <w:numFmt w:val="bullet"/>
      <w:lvlText w:val="o"/>
      <w:lvlJc w:val="left"/>
      <w:pPr>
        <w:ind w:left="5876" w:hanging="360"/>
      </w:pPr>
      <w:rPr>
        <w:rFonts w:ascii="Courier New" w:hAnsi="Courier New" w:hint="default"/>
      </w:rPr>
    </w:lvl>
    <w:lvl w:ilvl="8" w:tplc="04150005">
      <w:start w:val="1"/>
      <w:numFmt w:val="bullet"/>
      <w:lvlText w:val=""/>
      <w:lvlJc w:val="left"/>
      <w:pPr>
        <w:ind w:left="6596" w:hanging="360"/>
      </w:pPr>
      <w:rPr>
        <w:rFonts w:ascii="Wingdings" w:hAnsi="Wingdings" w:hint="default"/>
      </w:rPr>
    </w:lvl>
  </w:abstractNum>
  <w:abstractNum w:abstractNumId="36" w15:restartNumberingAfterBreak="0">
    <w:nsid w:val="5AF817D9"/>
    <w:multiLevelType w:val="hybridMultilevel"/>
    <w:tmpl w:val="FFFFFFFF"/>
    <w:lvl w:ilvl="0" w:tplc="0415000D">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37" w15:restartNumberingAfterBreak="0">
    <w:nsid w:val="5BD70387"/>
    <w:multiLevelType w:val="hybridMultilevel"/>
    <w:tmpl w:val="FFFFFFFF"/>
    <w:lvl w:ilvl="0" w:tplc="04150005">
      <w:start w:val="1"/>
      <w:numFmt w:val="bullet"/>
      <w:lvlText w:val=""/>
      <w:lvlJc w:val="left"/>
      <w:pPr>
        <w:ind w:left="770" w:hanging="360"/>
      </w:pPr>
      <w:rPr>
        <w:rFonts w:ascii="Wingdings" w:hAnsi="Wingdings" w:hint="default"/>
      </w:rPr>
    </w:lvl>
    <w:lvl w:ilvl="1" w:tplc="04150003">
      <w:start w:val="1"/>
      <w:numFmt w:val="bullet"/>
      <w:lvlText w:val="o"/>
      <w:lvlJc w:val="left"/>
      <w:pPr>
        <w:ind w:left="1490" w:hanging="360"/>
      </w:pPr>
      <w:rPr>
        <w:rFonts w:ascii="Courier New" w:hAnsi="Courier New" w:hint="default"/>
      </w:rPr>
    </w:lvl>
    <w:lvl w:ilvl="2" w:tplc="04150005">
      <w:start w:val="1"/>
      <w:numFmt w:val="bullet"/>
      <w:lvlText w:val=""/>
      <w:lvlJc w:val="left"/>
      <w:pPr>
        <w:ind w:left="2210" w:hanging="360"/>
      </w:pPr>
      <w:rPr>
        <w:rFonts w:ascii="Wingdings" w:hAnsi="Wingdings" w:hint="default"/>
      </w:rPr>
    </w:lvl>
    <w:lvl w:ilvl="3" w:tplc="04150001">
      <w:start w:val="1"/>
      <w:numFmt w:val="bullet"/>
      <w:lvlText w:val=""/>
      <w:lvlJc w:val="left"/>
      <w:pPr>
        <w:ind w:left="2930" w:hanging="360"/>
      </w:pPr>
      <w:rPr>
        <w:rFonts w:ascii="Symbol" w:hAnsi="Symbol" w:hint="default"/>
      </w:rPr>
    </w:lvl>
    <w:lvl w:ilvl="4" w:tplc="04150003">
      <w:start w:val="1"/>
      <w:numFmt w:val="bullet"/>
      <w:lvlText w:val="o"/>
      <w:lvlJc w:val="left"/>
      <w:pPr>
        <w:ind w:left="3650" w:hanging="360"/>
      </w:pPr>
      <w:rPr>
        <w:rFonts w:ascii="Courier New" w:hAnsi="Courier New" w:hint="default"/>
      </w:rPr>
    </w:lvl>
    <w:lvl w:ilvl="5" w:tplc="04150005">
      <w:start w:val="1"/>
      <w:numFmt w:val="bullet"/>
      <w:lvlText w:val=""/>
      <w:lvlJc w:val="left"/>
      <w:pPr>
        <w:ind w:left="4370" w:hanging="360"/>
      </w:pPr>
      <w:rPr>
        <w:rFonts w:ascii="Wingdings" w:hAnsi="Wingdings" w:hint="default"/>
      </w:rPr>
    </w:lvl>
    <w:lvl w:ilvl="6" w:tplc="04150001">
      <w:start w:val="1"/>
      <w:numFmt w:val="bullet"/>
      <w:lvlText w:val=""/>
      <w:lvlJc w:val="left"/>
      <w:pPr>
        <w:ind w:left="5090" w:hanging="360"/>
      </w:pPr>
      <w:rPr>
        <w:rFonts w:ascii="Symbol" w:hAnsi="Symbol" w:hint="default"/>
      </w:rPr>
    </w:lvl>
    <w:lvl w:ilvl="7" w:tplc="04150003">
      <w:start w:val="1"/>
      <w:numFmt w:val="bullet"/>
      <w:lvlText w:val="o"/>
      <w:lvlJc w:val="left"/>
      <w:pPr>
        <w:ind w:left="5810" w:hanging="360"/>
      </w:pPr>
      <w:rPr>
        <w:rFonts w:ascii="Courier New" w:hAnsi="Courier New" w:hint="default"/>
      </w:rPr>
    </w:lvl>
    <w:lvl w:ilvl="8" w:tplc="04150005">
      <w:start w:val="1"/>
      <w:numFmt w:val="bullet"/>
      <w:lvlText w:val=""/>
      <w:lvlJc w:val="left"/>
      <w:pPr>
        <w:ind w:left="6530" w:hanging="360"/>
      </w:pPr>
      <w:rPr>
        <w:rFonts w:ascii="Wingdings" w:hAnsi="Wingdings" w:hint="default"/>
      </w:rPr>
    </w:lvl>
  </w:abstractNum>
  <w:abstractNum w:abstractNumId="38" w15:restartNumberingAfterBreak="0">
    <w:nsid w:val="5CDE6930"/>
    <w:multiLevelType w:val="multilevel"/>
    <w:tmpl w:val="FFFFFFFF"/>
    <w:lvl w:ilvl="0">
      <w:start w:val="1"/>
      <w:numFmt w:val="decimal"/>
      <w:lvlText w:val="%1."/>
      <w:lvlJc w:val="left"/>
      <w:pPr>
        <w:ind w:left="360" w:hanging="360"/>
      </w:pPr>
      <w:rPr>
        <w:rFonts w:cs="Times New Roman" w:hint="default"/>
      </w:rPr>
    </w:lvl>
    <w:lvl w:ilvl="1">
      <w:start w:val="1"/>
      <w:numFmt w:val="decimal"/>
      <w:isLgl/>
      <w:lvlText w:val="%1.%2"/>
      <w:lvlJc w:val="left"/>
      <w:pPr>
        <w:ind w:left="672" w:hanging="672"/>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39" w15:restartNumberingAfterBreak="0">
    <w:nsid w:val="642248D2"/>
    <w:multiLevelType w:val="hybridMultilevel"/>
    <w:tmpl w:val="FFFFFFFF"/>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6D5639AA"/>
    <w:multiLevelType w:val="multilevel"/>
    <w:tmpl w:val="FFFFFFFF"/>
    <w:lvl w:ilvl="0">
      <w:start w:val="3"/>
      <w:numFmt w:val="decimal"/>
      <w:lvlText w:val="%1."/>
      <w:lvlJc w:val="left"/>
      <w:pPr>
        <w:ind w:left="360" w:hanging="360"/>
      </w:pPr>
      <w:rPr>
        <w:rFonts w:cs="Times New Roman" w:hint="default"/>
      </w:rPr>
    </w:lvl>
    <w:lvl w:ilvl="1">
      <w:start w:val="1"/>
      <w:numFmt w:val="decimal"/>
      <w:isLgl/>
      <w:lvlText w:val="%1.%2"/>
      <w:lvlJc w:val="left"/>
      <w:pPr>
        <w:ind w:left="672" w:hanging="672"/>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41" w15:restartNumberingAfterBreak="0">
    <w:nsid w:val="6DBF0075"/>
    <w:multiLevelType w:val="multilevel"/>
    <w:tmpl w:val="FFFFFFFF"/>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15:restartNumberingAfterBreak="0">
    <w:nsid w:val="6EFB57FD"/>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bCs/>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15:restartNumberingAfterBreak="0">
    <w:nsid w:val="712C70DA"/>
    <w:multiLevelType w:val="hybridMultilevel"/>
    <w:tmpl w:val="FFFFFFFF"/>
    <w:lvl w:ilvl="0" w:tplc="0415000F">
      <w:start w:val="1"/>
      <w:numFmt w:val="decimal"/>
      <w:lvlText w:val="%1."/>
      <w:lvlJc w:val="left"/>
      <w:pPr>
        <w:ind w:left="770" w:hanging="360"/>
      </w:pPr>
      <w:rPr>
        <w:rFonts w:cs="Times New Roman"/>
      </w:rPr>
    </w:lvl>
    <w:lvl w:ilvl="1" w:tplc="FFFFFFFF">
      <w:start w:val="1"/>
      <w:numFmt w:val="bullet"/>
      <w:lvlText w:val="o"/>
      <w:lvlJc w:val="left"/>
      <w:pPr>
        <w:ind w:left="1490" w:hanging="360"/>
      </w:pPr>
      <w:rPr>
        <w:rFonts w:ascii="Courier New" w:hAnsi="Courier New" w:hint="default"/>
      </w:rPr>
    </w:lvl>
    <w:lvl w:ilvl="2" w:tplc="FFFFFFFF">
      <w:start w:val="1"/>
      <w:numFmt w:val="bullet"/>
      <w:lvlText w:val=""/>
      <w:lvlJc w:val="left"/>
      <w:pPr>
        <w:ind w:left="2210" w:hanging="360"/>
      </w:pPr>
      <w:rPr>
        <w:rFonts w:ascii="Wingdings" w:hAnsi="Wingdings" w:hint="default"/>
      </w:rPr>
    </w:lvl>
    <w:lvl w:ilvl="3" w:tplc="FFFFFFFF">
      <w:start w:val="1"/>
      <w:numFmt w:val="bullet"/>
      <w:lvlText w:val=""/>
      <w:lvlJc w:val="left"/>
      <w:pPr>
        <w:ind w:left="2930" w:hanging="360"/>
      </w:pPr>
      <w:rPr>
        <w:rFonts w:ascii="Symbol" w:hAnsi="Symbol" w:hint="default"/>
      </w:rPr>
    </w:lvl>
    <w:lvl w:ilvl="4" w:tplc="FFFFFFFF">
      <w:start w:val="1"/>
      <w:numFmt w:val="bullet"/>
      <w:lvlText w:val="o"/>
      <w:lvlJc w:val="left"/>
      <w:pPr>
        <w:ind w:left="3650" w:hanging="360"/>
      </w:pPr>
      <w:rPr>
        <w:rFonts w:ascii="Courier New" w:hAnsi="Courier New" w:hint="default"/>
      </w:rPr>
    </w:lvl>
    <w:lvl w:ilvl="5" w:tplc="FFFFFFFF">
      <w:start w:val="1"/>
      <w:numFmt w:val="bullet"/>
      <w:lvlText w:val=""/>
      <w:lvlJc w:val="left"/>
      <w:pPr>
        <w:ind w:left="4370" w:hanging="360"/>
      </w:pPr>
      <w:rPr>
        <w:rFonts w:ascii="Wingdings" w:hAnsi="Wingdings" w:hint="default"/>
      </w:rPr>
    </w:lvl>
    <w:lvl w:ilvl="6" w:tplc="FFFFFFFF">
      <w:start w:val="1"/>
      <w:numFmt w:val="bullet"/>
      <w:lvlText w:val=""/>
      <w:lvlJc w:val="left"/>
      <w:pPr>
        <w:ind w:left="5090" w:hanging="360"/>
      </w:pPr>
      <w:rPr>
        <w:rFonts w:ascii="Symbol" w:hAnsi="Symbol" w:hint="default"/>
      </w:rPr>
    </w:lvl>
    <w:lvl w:ilvl="7" w:tplc="FFFFFFFF">
      <w:start w:val="1"/>
      <w:numFmt w:val="bullet"/>
      <w:lvlText w:val="o"/>
      <w:lvlJc w:val="left"/>
      <w:pPr>
        <w:ind w:left="5810" w:hanging="360"/>
      </w:pPr>
      <w:rPr>
        <w:rFonts w:ascii="Courier New" w:hAnsi="Courier New" w:hint="default"/>
      </w:rPr>
    </w:lvl>
    <w:lvl w:ilvl="8" w:tplc="FFFFFFFF">
      <w:start w:val="1"/>
      <w:numFmt w:val="bullet"/>
      <w:lvlText w:val=""/>
      <w:lvlJc w:val="left"/>
      <w:pPr>
        <w:ind w:left="6530" w:hanging="360"/>
      </w:pPr>
      <w:rPr>
        <w:rFonts w:ascii="Wingdings" w:hAnsi="Wingdings" w:hint="default"/>
      </w:rPr>
    </w:lvl>
  </w:abstractNum>
  <w:abstractNum w:abstractNumId="44" w15:restartNumberingAfterBreak="0">
    <w:nsid w:val="715475A7"/>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36E1CAD"/>
    <w:multiLevelType w:val="hybridMultilevel"/>
    <w:tmpl w:val="FFFFFFFF"/>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6" w15:restartNumberingAfterBreak="0">
    <w:nsid w:val="7373667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3A96465"/>
    <w:multiLevelType w:val="hybridMultilevel"/>
    <w:tmpl w:val="FFFFFFFF"/>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73E60562"/>
    <w:multiLevelType w:val="hybridMultilevel"/>
    <w:tmpl w:val="FFFFFFFF"/>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15:restartNumberingAfterBreak="0">
    <w:nsid w:val="75870DE2"/>
    <w:multiLevelType w:val="hybridMultilevel"/>
    <w:tmpl w:val="FFFFFFFF"/>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7A991771"/>
    <w:multiLevelType w:val="hybridMultilevel"/>
    <w:tmpl w:val="FFFFFFFF"/>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7D0174EC"/>
    <w:multiLevelType w:val="hybridMultilevel"/>
    <w:tmpl w:val="FFFFFFFF"/>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7D306FAA"/>
    <w:multiLevelType w:val="hybridMultilevel"/>
    <w:tmpl w:val="FFFFFFFF"/>
    <w:lvl w:ilvl="0" w:tplc="0415000D">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E606C4A"/>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06309244">
    <w:abstractNumId w:val="29"/>
  </w:num>
  <w:num w:numId="2" w16cid:durableId="828639936">
    <w:abstractNumId w:val="41"/>
  </w:num>
  <w:num w:numId="3" w16cid:durableId="383673587">
    <w:abstractNumId w:val="52"/>
  </w:num>
  <w:num w:numId="4" w16cid:durableId="1105536977">
    <w:abstractNumId w:val="6"/>
  </w:num>
  <w:num w:numId="5" w16cid:durableId="885724178">
    <w:abstractNumId w:val="45"/>
  </w:num>
  <w:num w:numId="6" w16cid:durableId="512887265">
    <w:abstractNumId w:val="18"/>
  </w:num>
  <w:num w:numId="7" w16cid:durableId="618070160">
    <w:abstractNumId w:val="3"/>
  </w:num>
  <w:num w:numId="8" w16cid:durableId="64110077">
    <w:abstractNumId w:val="11"/>
  </w:num>
  <w:num w:numId="9" w16cid:durableId="2100364597">
    <w:abstractNumId w:val="49"/>
  </w:num>
  <w:num w:numId="10" w16cid:durableId="1837455047">
    <w:abstractNumId w:val="17"/>
  </w:num>
  <w:num w:numId="11" w16cid:durableId="1799179173">
    <w:abstractNumId w:val="13"/>
  </w:num>
  <w:num w:numId="12" w16cid:durableId="1277130160">
    <w:abstractNumId w:val="10"/>
  </w:num>
  <w:num w:numId="13" w16cid:durableId="669214018">
    <w:abstractNumId w:val="27"/>
  </w:num>
  <w:num w:numId="14" w16cid:durableId="1227184717">
    <w:abstractNumId w:val="31"/>
  </w:num>
  <w:num w:numId="15" w16cid:durableId="341588916">
    <w:abstractNumId w:val="9"/>
  </w:num>
  <w:num w:numId="16" w16cid:durableId="729692173">
    <w:abstractNumId w:val="39"/>
  </w:num>
  <w:num w:numId="17" w16cid:durableId="420956472">
    <w:abstractNumId w:val="36"/>
  </w:num>
  <w:num w:numId="18" w16cid:durableId="614992136">
    <w:abstractNumId w:val="2"/>
  </w:num>
  <w:num w:numId="19" w16cid:durableId="781532129">
    <w:abstractNumId w:val="4"/>
  </w:num>
  <w:num w:numId="20" w16cid:durableId="1893736191">
    <w:abstractNumId w:val="12"/>
  </w:num>
  <w:num w:numId="21" w16cid:durableId="1639066985">
    <w:abstractNumId w:val="5"/>
  </w:num>
  <w:num w:numId="22" w16cid:durableId="1245067038">
    <w:abstractNumId w:val="0"/>
  </w:num>
  <w:num w:numId="23" w16cid:durableId="952594049">
    <w:abstractNumId w:val="26"/>
  </w:num>
  <w:num w:numId="24" w16cid:durableId="1839341340">
    <w:abstractNumId w:val="46"/>
  </w:num>
  <w:num w:numId="25" w16cid:durableId="345786512">
    <w:abstractNumId w:val="48"/>
  </w:num>
  <w:num w:numId="26" w16cid:durableId="91048059">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377006424">
    <w:abstractNumId w:val="25"/>
  </w:num>
  <w:num w:numId="28" w16cid:durableId="711927994">
    <w:abstractNumId w:val="35"/>
  </w:num>
  <w:num w:numId="29" w16cid:durableId="317733046">
    <w:abstractNumId w:val="38"/>
  </w:num>
  <w:num w:numId="30" w16cid:durableId="75323593">
    <w:abstractNumId w:val="47"/>
  </w:num>
  <w:num w:numId="31" w16cid:durableId="1900432778">
    <w:abstractNumId w:val="33"/>
  </w:num>
  <w:num w:numId="32" w16cid:durableId="1967080922">
    <w:abstractNumId w:val="8"/>
  </w:num>
  <w:num w:numId="33" w16cid:durableId="417991095">
    <w:abstractNumId w:val="1"/>
  </w:num>
  <w:num w:numId="34" w16cid:durableId="1413969022">
    <w:abstractNumId w:val="42"/>
  </w:num>
  <w:num w:numId="35" w16cid:durableId="1503351288">
    <w:abstractNumId w:val="40"/>
  </w:num>
  <w:num w:numId="36" w16cid:durableId="1348286958">
    <w:abstractNumId w:val="28"/>
  </w:num>
  <w:num w:numId="37" w16cid:durableId="489951403">
    <w:abstractNumId w:val="19"/>
  </w:num>
  <w:num w:numId="38" w16cid:durableId="770442207">
    <w:abstractNumId w:val="53"/>
  </w:num>
  <w:num w:numId="39" w16cid:durableId="67189524">
    <w:abstractNumId w:val="23"/>
  </w:num>
  <w:num w:numId="40" w16cid:durableId="2016684856">
    <w:abstractNumId w:val="22"/>
  </w:num>
  <w:num w:numId="41" w16cid:durableId="1797721245">
    <w:abstractNumId w:val="44"/>
  </w:num>
  <w:num w:numId="42" w16cid:durableId="127214018">
    <w:abstractNumId w:val="32"/>
  </w:num>
  <w:num w:numId="43" w16cid:durableId="4723308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5558630">
    <w:abstractNumId w:val="43"/>
    <w:lvlOverride w:ilvl="0">
      <w:startOverride w:val="1"/>
    </w:lvlOverride>
    <w:lvlOverride w:ilvl="1"/>
    <w:lvlOverride w:ilvl="2"/>
    <w:lvlOverride w:ilvl="3"/>
    <w:lvlOverride w:ilvl="4"/>
    <w:lvlOverride w:ilvl="5"/>
    <w:lvlOverride w:ilvl="6"/>
    <w:lvlOverride w:ilvl="7"/>
    <w:lvlOverride w:ilvl="8"/>
  </w:num>
  <w:num w:numId="45" w16cid:durableId="7340081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78134659">
    <w:abstractNumId w:val="37"/>
  </w:num>
  <w:num w:numId="47" w16cid:durableId="1434663967">
    <w:abstractNumId w:val="51"/>
  </w:num>
  <w:num w:numId="48" w16cid:durableId="677730863">
    <w:abstractNumId w:val="14"/>
  </w:num>
  <w:num w:numId="49" w16cid:durableId="1646080686">
    <w:abstractNumId w:val="34"/>
  </w:num>
  <w:num w:numId="50" w16cid:durableId="2063550973">
    <w:abstractNumId w:val="7"/>
  </w:num>
  <w:num w:numId="51" w16cid:durableId="787629928">
    <w:abstractNumId w:val="24"/>
  </w:num>
  <w:num w:numId="52" w16cid:durableId="489761342">
    <w:abstractNumId w:val="20"/>
  </w:num>
  <w:num w:numId="53" w16cid:durableId="1002204274">
    <w:abstractNumId w:val="50"/>
  </w:num>
  <w:num w:numId="54" w16cid:durableId="358973146">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4A8"/>
    <w:rsid w:val="00001D5D"/>
    <w:rsid w:val="000027D8"/>
    <w:rsid w:val="00002A7F"/>
    <w:rsid w:val="00004524"/>
    <w:rsid w:val="00007296"/>
    <w:rsid w:val="0000784C"/>
    <w:rsid w:val="000105C8"/>
    <w:rsid w:val="00015A67"/>
    <w:rsid w:val="000167BE"/>
    <w:rsid w:val="00021D0C"/>
    <w:rsid w:val="00024E40"/>
    <w:rsid w:val="00025196"/>
    <w:rsid w:val="00025F00"/>
    <w:rsid w:val="0003374E"/>
    <w:rsid w:val="00035AD2"/>
    <w:rsid w:val="00035B14"/>
    <w:rsid w:val="00035D03"/>
    <w:rsid w:val="0003715C"/>
    <w:rsid w:val="0004124C"/>
    <w:rsid w:val="0004167F"/>
    <w:rsid w:val="00042E33"/>
    <w:rsid w:val="00043031"/>
    <w:rsid w:val="00043DB9"/>
    <w:rsid w:val="00050057"/>
    <w:rsid w:val="000521EC"/>
    <w:rsid w:val="000542EC"/>
    <w:rsid w:val="00055E87"/>
    <w:rsid w:val="00061721"/>
    <w:rsid w:val="00070A01"/>
    <w:rsid w:val="00075D8B"/>
    <w:rsid w:val="0008561D"/>
    <w:rsid w:val="00085DF3"/>
    <w:rsid w:val="00087BEC"/>
    <w:rsid w:val="00095E98"/>
    <w:rsid w:val="000A3389"/>
    <w:rsid w:val="000B04D0"/>
    <w:rsid w:val="000B06AF"/>
    <w:rsid w:val="000B2673"/>
    <w:rsid w:val="000B3FF6"/>
    <w:rsid w:val="000B4CB9"/>
    <w:rsid w:val="000B4F8A"/>
    <w:rsid w:val="000B5BFB"/>
    <w:rsid w:val="000C3F09"/>
    <w:rsid w:val="000C4106"/>
    <w:rsid w:val="000C53BE"/>
    <w:rsid w:val="000C53D4"/>
    <w:rsid w:val="000C5D7D"/>
    <w:rsid w:val="000C6ED3"/>
    <w:rsid w:val="000E1B6F"/>
    <w:rsid w:val="000E39F9"/>
    <w:rsid w:val="000E4A79"/>
    <w:rsid w:val="000F1AC7"/>
    <w:rsid w:val="000F48A7"/>
    <w:rsid w:val="000F58DD"/>
    <w:rsid w:val="000F5AD4"/>
    <w:rsid w:val="000F6346"/>
    <w:rsid w:val="00102BC3"/>
    <w:rsid w:val="00104B69"/>
    <w:rsid w:val="00106FDA"/>
    <w:rsid w:val="00113ACE"/>
    <w:rsid w:val="00115991"/>
    <w:rsid w:val="001214ED"/>
    <w:rsid w:val="001243E7"/>
    <w:rsid w:val="00124583"/>
    <w:rsid w:val="00126833"/>
    <w:rsid w:val="00134FB7"/>
    <w:rsid w:val="0014107B"/>
    <w:rsid w:val="00141642"/>
    <w:rsid w:val="00142C0A"/>
    <w:rsid w:val="0014397C"/>
    <w:rsid w:val="00143CC5"/>
    <w:rsid w:val="001461EE"/>
    <w:rsid w:val="00146BA9"/>
    <w:rsid w:val="001520E5"/>
    <w:rsid w:val="001637AE"/>
    <w:rsid w:val="00164D29"/>
    <w:rsid w:val="001659C0"/>
    <w:rsid w:val="00172C09"/>
    <w:rsid w:val="00181A90"/>
    <w:rsid w:val="00183D13"/>
    <w:rsid w:val="00184D58"/>
    <w:rsid w:val="001871A3"/>
    <w:rsid w:val="00193935"/>
    <w:rsid w:val="001A5DB1"/>
    <w:rsid w:val="001A6F88"/>
    <w:rsid w:val="001A765D"/>
    <w:rsid w:val="001B03B3"/>
    <w:rsid w:val="001B264C"/>
    <w:rsid w:val="001B37E0"/>
    <w:rsid w:val="001B5424"/>
    <w:rsid w:val="001B6F63"/>
    <w:rsid w:val="001C129A"/>
    <w:rsid w:val="001C16C9"/>
    <w:rsid w:val="001C1776"/>
    <w:rsid w:val="001C46C9"/>
    <w:rsid w:val="001C5CEA"/>
    <w:rsid w:val="001C72B8"/>
    <w:rsid w:val="001D14AD"/>
    <w:rsid w:val="001D68B1"/>
    <w:rsid w:val="001D6F6C"/>
    <w:rsid w:val="001D7E3A"/>
    <w:rsid w:val="001E15A6"/>
    <w:rsid w:val="001E189A"/>
    <w:rsid w:val="001E24A8"/>
    <w:rsid w:val="001E40A6"/>
    <w:rsid w:val="001F13CB"/>
    <w:rsid w:val="001F324E"/>
    <w:rsid w:val="001F3ED5"/>
    <w:rsid w:val="001F7B04"/>
    <w:rsid w:val="002019D5"/>
    <w:rsid w:val="00213DB3"/>
    <w:rsid w:val="002143AF"/>
    <w:rsid w:val="00224277"/>
    <w:rsid w:val="00230079"/>
    <w:rsid w:val="0023316A"/>
    <w:rsid w:val="00243D46"/>
    <w:rsid w:val="00244B01"/>
    <w:rsid w:val="00245F0E"/>
    <w:rsid w:val="00250F7B"/>
    <w:rsid w:val="00253C0B"/>
    <w:rsid w:val="00255966"/>
    <w:rsid w:val="002650E9"/>
    <w:rsid w:val="00270013"/>
    <w:rsid w:val="00283400"/>
    <w:rsid w:val="00283E78"/>
    <w:rsid w:val="0028468B"/>
    <w:rsid w:val="002852E3"/>
    <w:rsid w:val="00286AF8"/>
    <w:rsid w:val="00286F2F"/>
    <w:rsid w:val="002872EA"/>
    <w:rsid w:val="0029293F"/>
    <w:rsid w:val="002934DE"/>
    <w:rsid w:val="002952F3"/>
    <w:rsid w:val="00296DEB"/>
    <w:rsid w:val="002A1983"/>
    <w:rsid w:val="002A4374"/>
    <w:rsid w:val="002A68DA"/>
    <w:rsid w:val="002A7905"/>
    <w:rsid w:val="002A7914"/>
    <w:rsid w:val="002A7A6D"/>
    <w:rsid w:val="002B15D0"/>
    <w:rsid w:val="002B4121"/>
    <w:rsid w:val="002B6795"/>
    <w:rsid w:val="002B7BEB"/>
    <w:rsid w:val="002C6015"/>
    <w:rsid w:val="002C6643"/>
    <w:rsid w:val="002D330F"/>
    <w:rsid w:val="002D6E76"/>
    <w:rsid w:val="002E361A"/>
    <w:rsid w:val="002E50E0"/>
    <w:rsid w:val="002F0A4B"/>
    <w:rsid w:val="002F1847"/>
    <w:rsid w:val="002F2F87"/>
    <w:rsid w:val="003003E1"/>
    <w:rsid w:val="00304CE3"/>
    <w:rsid w:val="003102D3"/>
    <w:rsid w:val="00312445"/>
    <w:rsid w:val="003125F5"/>
    <w:rsid w:val="003226DE"/>
    <w:rsid w:val="0032271B"/>
    <w:rsid w:val="00322BBD"/>
    <w:rsid w:val="00326606"/>
    <w:rsid w:val="00326634"/>
    <w:rsid w:val="00330192"/>
    <w:rsid w:val="00334293"/>
    <w:rsid w:val="003344DE"/>
    <w:rsid w:val="0033482F"/>
    <w:rsid w:val="00334C5F"/>
    <w:rsid w:val="00336FBF"/>
    <w:rsid w:val="00340A02"/>
    <w:rsid w:val="00341C26"/>
    <w:rsid w:val="0034287B"/>
    <w:rsid w:val="00343F55"/>
    <w:rsid w:val="0034430D"/>
    <w:rsid w:val="003445D8"/>
    <w:rsid w:val="00353C40"/>
    <w:rsid w:val="00354D0D"/>
    <w:rsid w:val="00355623"/>
    <w:rsid w:val="00361318"/>
    <w:rsid w:val="0036505E"/>
    <w:rsid w:val="003711D4"/>
    <w:rsid w:val="00380515"/>
    <w:rsid w:val="00387252"/>
    <w:rsid w:val="00394D40"/>
    <w:rsid w:val="003A24D3"/>
    <w:rsid w:val="003A447F"/>
    <w:rsid w:val="003A622F"/>
    <w:rsid w:val="003A7AB8"/>
    <w:rsid w:val="003C59F8"/>
    <w:rsid w:val="003D50E7"/>
    <w:rsid w:val="003D5AC6"/>
    <w:rsid w:val="003E1861"/>
    <w:rsid w:val="003F09A8"/>
    <w:rsid w:val="003F582F"/>
    <w:rsid w:val="003F5D69"/>
    <w:rsid w:val="00400BFE"/>
    <w:rsid w:val="00406227"/>
    <w:rsid w:val="00407C37"/>
    <w:rsid w:val="00415E82"/>
    <w:rsid w:val="00417D3F"/>
    <w:rsid w:val="00421A8B"/>
    <w:rsid w:val="00427286"/>
    <w:rsid w:val="0043132D"/>
    <w:rsid w:val="004326B6"/>
    <w:rsid w:val="00434C1D"/>
    <w:rsid w:val="004360A6"/>
    <w:rsid w:val="00441280"/>
    <w:rsid w:val="00450BB0"/>
    <w:rsid w:val="0045334F"/>
    <w:rsid w:val="00457347"/>
    <w:rsid w:val="00457D69"/>
    <w:rsid w:val="00461301"/>
    <w:rsid w:val="0046399A"/>
    <w:rsid w:val="00467DFD"/>
    <w:rsid w:val="00472824"/>
    <w:rsid w:val="004728E5"/>
    <w:rsid w:val="004735F3"/>
    <w:rsid w:val="00480AD6"/>
    <w:rsid w:val="0048107C"/>
    <w:rsid w:val="004917BD"/>
    <w:rsid w:val="00497CA8"/>
    <w:rsid w:val="004A53D6"/>
    <w:rsid w:val="004A676A"/>
    <w:rsid w:val="004B13C8"/>
    <w:rsid w:val="004B4161"/>
    <w:rsid w:val="004C0EA4"/>
    <w:rsid w:val="004C4CA4"/>
    <w:rsid w:val="004C4CC0"/>
    <w:rsid w:val="004D0659"/>
    <w:rsid w:val="004D0CE6"/>
    <w:rsid w:val="004D674E"/>
    <w:rsid w:val="004E3B74"/>
    <w:rsid w:val="004E5A2E"/>
    <w:rsid w:val="004E5C6E"/>
    <w:rsid w:val="004E6FCF"/>
    <w:rsid w:val="004E7301"/>
    <w:rsid w:val="004F0B40"/>
    <w:rsid w:val="004F1E96"/>
    <w:rsid w:val="004F35C0"/>
    <w:rsid w:val="004F4F8B"/>
    <w:rsid w:val="004F54C7"/>
    <w:rsid w:val="004F55E2"/>
    <w:rsid w:val="00506233"/>
    <w:rsid w:val="00511A39"/>
    <w:rsid w:val="00521CA3"/>
    <w:rsid w:val="00522051"/>
    <w:rsid w:val="0052319E"/>
    <w:rsid w:val="00523F7B"/>
    <w:rsid w:val="00532D1B"/>
    <w:rsid w:val="00537ADD"/>
    <w:rsid w:val="00544B84"/>
    <w:rsid w:val="00545265"/>
    <w:rsid w:val="00550EEE"/>
    <w:rsid w:val="00564DD2"/>
    <w:rsid w:val="00565B72"/>
    <w:rsid w:val="005776FA"/>
    <w:rsid w:val="005778E8"/>
    <w:rsid w:val="005862D0"/>
    <w:rsid w:val="00591CCB"/>
    <w:rsid w:val="00593C16"/>
    <w:rsid w:val="00594B5B"/>
    <w:rsid w:val="005978C4"/>
    <w:rsid w:val="005A398C"/>
    <w:rsid w:val="005B13AC"/>
    <w:rsid w:val="005B2D7A"/>
    <w:rsid w:val="005B575C"/>
    <w:rsid w:val="005B604D"/>
    <w:rsid w:val="005B676B"/>
    <w:rsid w:val="005C10EF"/>
    <w:rsid w:val="005C5BF9"/>
    <w:rsid w:val="005C660A"/>
    <w:rsid w:val="005C77EC"/>
    <w:rsid w:val="005D1D47"/>
    <w:rsid w:val="005D238A"/>
    <w:rsid w:val="005D34D9"/>
    <w:rsid w:val="005D7726"/>
    <w:rsid w:val="005D79AC"/>
    <w:rsid w:val="005E22D5"/>
    <w:rsid w:val="005E469B"/>
    <w:rsid w:val="005E67A0"/>
    <w:rsid w:val="005F145E"/>
    <w:rsid w:val="005F21D1"/>
    <w:rsid w:val="005F40DA"/>
    <w:rsid w:val="005F4402"/>
    <w:rsid w:val="005F6FAD"/>
    <w:rsid w:val="005F72D7"/>
    <w:rsid w:val="006008D4"/>
    <w:rsid w:val="00600C8E"/>
    <w:rsid w:val="00604BBD"/>
    <w:rsid w:val="00606609"/>
    <w:rsid w:val="00606A99"/>
    <w:rsid w:val="00611994"/>
    <w:rsid w:val="006119C1"/>
    <w:rsid w:val="00617F7D"/>
    <w:rsid w:val="00623B5C"/>
    <w:rsid w:val="00624CC8"/>
    <w:rsid w:val="006269F9"/>
    <w:rsid w:val="00627752"/>
    <w:rsid w:val="00631BD8"/>
    <w:rsid w:val="00631D58"/>
    <w:rsid w:val="0063447A"/>
    <w:rsid w:val="006350E7"/>
    <w:rsid w:val="00637EE8"/>
    <w:rsid w:val="00643E1D"/>
    <w:rsid w:val="00645075"/>
    <w:rsid w:val="0065141E"/>
    <w:rsid w:val="00652D0F"/>
    <w:rsid w:val="00653312"/>
    <w:rsid w:val="00655902"/>
    <w:rsid w:val="00660F2D"/>
    <w:rsid w:val="006610B8"/>
    <w:rsid w:val="006642DA"/>
    <w:rsid w:val="00667DBF"/>
    <w:rsid w:val="00670275"/>
    <w:rsid w:val="00670584"/>
    <w:rsid w:val="00672911"/>
    <w:rsid w:val="00673D72"/>
    <w:rsid w:val="006740BE"/>
    <w:rsid w:val="0067759D"/>
    <w:rsid w:val="00681E71"/>
    <w:rsid w:val="00685CB4"/>
    <w:rsid w:val="00686654"/>
    <w:rsid w:val="00687D89"/>
    <w:rsid w:val="006900A9"/>
    <w:rsid w:val="00692EF8"/>
    <w:rsid w:val="0069314E"/>
    <w:rsid w:val="00694809"/>
    <w:rsid w:val="00697984"/>
    <w:rsid w:val="006A0781"/>
    <w:rsid w:val="006A0E07"/>
    <w:rsid w:val="006A3529"/>
    <w:rsid w:val="006A3CDD"/>
    <w:rsid w:val="006B246C"/>
    <w:rsid w:val="006B35D2"/>
    <w:rsid w:val="006B6721"/>
    <w:rsid w:val="006B680F"/>
    <w:rsid w:val="006C31D0"/>
    <w:rsid w:val="006C3BE5"/>
    <w:rsid w:val="006D16B5"/>
    <w:rsid w:val="006D7320"/>
    <w:rsid w:val="006E2F27"/>
    <w:rsid w:val="006E7C62"/>
    <w:rsid w:val="006F1B6B"/>
    <w:rsid w:val="006F1C50"/>
    <w:rsid w:val="006F4460"/>
    <w:rsid w:val="006F4922"/>
    <w:rsid w:val="006F5EDC"/>
    <w:rsid w:val="00701583"/>
    <w:rsid w:val="00702683"/>
    <w:rsid w:val="00705FB9"/>
    <w:rsid w:val="00707E29"/>
    <w:rsid w:val="00710C9D"/>
    <w:rsid w:val="00720144"/>
    <w:rsid w:val="00723497"/>
    <w:rsid w:val="007243CA"/>
    <w:rsid w:val="007249A8"/>
    <w:rsid w:val="00726F7B"/>
    <w:rsid w:val="00730DB4"/>
    <w:rsid w:val="00731C6C"/>
    <w:rsid w:val="0073247A"/>
    <w:rsid w:val="00734E74"/>
    <w:rsid w:val="00735046"/>
    <w:rsid w:val="00736F94"/>
    <w:rsid w:val="00745D50"/>
    <w:rsid w:val="00752676"/>
    <w:rsid w:val="007600AB"/>
    <w:rsid w:val="007666F6"/>
    <w:rsid w:val="00766F83"/>
    <w:rsid w:val="007732CE"/>
    <w:rsid w:val="0077620E"/>
    <w:rsid w:val="00777A9B"/>
    <w:rsid w:val="0078165C"/>
    <w:rsid w:val="007843D5"/>
    <w:rsid w:val="00784D12"/>
    <w:rsid w:val="00785438"/>
    <w:rsid w:val="00786D20"/>
    <w:rsid w:val="007871BB"/>
    <w:rsid w:val="0078742F"/>
    <w:rsid w:val="007A282F"/>
    <w:rsid w:val="007A531E"/>
    <w:rsid w:val="007B7A48"/>
    <w:rsid w:val="007C0455"/>
    <w:rsid w:val="007C31C7"/>
    <w:rsid w:val="007C3C3D"/>
    <w:rsid w:val="007C43D6"/>
    <w:rsid w:val="007C59DF"/>
    <w:rsid w:val="007C745F"/>
    <w:rsid w:val="007D16FA"/>
    <w:rsid w:val="007D3183"/>
    <w:rsid w:val="007D36BE"/>
    <w:rsid w:val="007D5D09"/>
    <w:rsid w:val="007D7968"/>
    <w:rsid w:val="007E1170"/>
    <w:rsid w:val="007E176D"/>
    <w:rsid w:val="007E24A4"/>
    <w:rsid w:val="007E3C9E"/>
    <w:rsid w:val="007E4EB9"/>
    <w:rsid w:val="007E6BFA"/>
    <w:rsid w:val="007E733E"/>
    <w:rsid w:val="007F7D35"/>
    <w:rsid w:val="00802979"/>
    <w:rsid w:val="00803385"/>
    <w:rsid w:val="00804314"/>
    <w:rsid w:val="008067E7"/>
    <w:rsid w:val="00810150"/>
    <w:rsid w:val="00810BA9"/>
    <w:rsid w:val="008111C5"/>
    <w:rsid w:val="00812A4D"/>
    <w:rsid w:val="00814781"/>
    <w:rsid w:val="008149AD"/>
    <w:rsid w:val="00814CAC"/>
    <w:rsid w:val="00815024"/>
    <w:rsid w:val="0081666B"/>
    <w:rsid w:val="00824A66"/>
    <w:rsid w:val="008255C2"/>
    <w:rsid w:val="008266DC"/>
    <w:rsid w:val="00826D7C"/>
    <w:rsid w:val="008321FA"/>
    <w:rsid w:val="00835389"/>
    <w:rsid w:val="008400AF"/>
    <w:rsid w:val="00841148"/>
    <w:rsid w:val="00841C43"/>
    <w:rsid w:val="008464E3"/>
    <w:rsid w:val="00854FBF"/>
    <w:rsid w:val="00860888"/>
    <w:rsid w:val="008635EA"/>
    <w:rsid w:val="0088072D"/>
    <w:rsid w:val="0089497D"/>
    <w:rsid w:val="00894E3F"/>
    <w:rsid w:val="008974CE"/>
    <w:rsid w:val="00897A09"/>
    <w:rsid w:val="008A3066"/>
    <w:rsid w:val="008A4038"/>
    <w:rsid w:val="008A6F92"/>
    <w:rsid w:val="008A78D9"/>
    <w:rsid w:val="008B095B"/>
    <w:rsid w:val="008B27E9"/>
    <w:rsid w:val="008B4534"/>
    <w:rsid w:val="008C0FCE"/>
    <w:rsid w:val="008C2401"/>
    <w:rsid w:val="008C31DA"/>
    <w:rsid w:val="008C4253"/>
    <w:rsid w:val="008C52BF"/>
    <w:rsid w:val="008C5870"/>
    <w:rsid w:val="008D0993"/>
    <w:rsid w:val="008D10D6"/>
    <w:rsid w:val="008D2405"/>
    <w:rsid w:val="008D6A05"/>
    <w:rsid w:val="008E3B76"/>
    <w:rsid w:val="008E78D1"/>
    <w:rsid w:val="008F0281"/>
    <w:rsid w:val="008F1E1E"/>
    <w:rsid w:val="0090350D"/>
    <w:rsid w:val="00905165"/>
    <w:rsid w:val="0090534D"/>
    <w:rsid w:val="00905BDC"/>
    <w:rsid w:val="0090677B"/>
    <w:rsid w:val="00906CBC"/>
    <w:rsid w:val="00907CE6"/>
    <w:rsid w:val="0091294D"/>
    <w:rsid w:val="00920466"/>
    <w:rsid w:val="00920FEB"/>
    <w:rsid w:val="00923C69"/>
    <w:rsid w:val="00926B9F"/>
    <w:rsid w:val="00930FCE"/>
    <w:rsid w:val="009323BA"/>
    <w:rsid w:val="009424BE"/>
    <w:rsid w:val="0094324A"/>
    <w:rsid w:val="009614BF"/>
    <w:rsid w:val="009657FA"/>
    <w:rsid w:val="00972368"/>
    <w:rsid w:val="009733C0"/>
    <w:rsid w:val="00973564"/>
    <w:rsid w:val="00973A87"/>
    <w:rsid w:val="00973AEB"/>
    <w:rsid w:val="009754A2"/>
    <w:rsid w:val="0097646B"/>
    <w:rsid w:val="0098007A"/>
    <w:rsid w:val="009811CA"/>
    <w:rsid w:val="009824A2"/>
    <w:rsid w:val="00985354"/>
    <w:rsid w:val="00986F39"/>
    <w:rsid w:val="009A0294"/>
    <w:rsid w:val="009B2E40"/>
    <w:rsid w:val="009B2E73"/>
    <w:rsid w:val="009B2EC9"/>
    <w:rsid w:val="009B3C1B"/>
    <w:rsid w:val="009B596A"/>
    <w:rsid w:val="009B6087"/>
    <w:rsid w:val="009C08BA"/>
    <w:rsid w:val="009C2577"/>
    <w:rsid w:val="009C3532"/>
    <w:rsid w:val="009C75D6"/>
    <w:rsid w:val="009D47A8"/>
    <w:rsid w:val="009D65D0"/>
    <w:rsid w:val="009E1A26"/>
    <w:rsid w:val="009F07AF"/>
    <w:rsid w:val="009F648B"/>
    <w:rsid w:val="009F66D3"/>
    <w:rsid w:val="00A00121"/>
    <w:rsid w:val="00A04C0F"/>
    <w:rsid w:val="00A11FF9"/>
    <w:rsid w:val="00A12DF8"/>
    <w:rsid w:val="00A13797"/>
    <w:rsid w:val="00A13EF4"/>
    <w:rsid w:val="00A158BC"/>
    <w:rsid w:val="00A22B09"/>
    <w:rsid w:val="00A234FC"/>
    <w:rsid w:val="00A23B87"/>
    <w:rsid w:val="00A25239"/>
    <w:rsid w:val="00A25D42"/>
    <w:rsid w:val="00A260EF"/>
    <w:rsid w:val="00A33B79"/>
    <w:rsid w:val="00A4246C"/>
    <w:rsid w:val="00A47094"/>
    <w:rsid w:val="00A47489"/>
    <w:rsid w:val="00A47E1D"/>
    <w:rsid w:val="00A51473"/>
    <w:rsid w:val="00A5437A"/>
    <w:rsid w:val="00A55AC1"/>
    <w:rsid w:val="00A650FC"/>
    <w:rsid w:val="00A67440"/>
    <w:rsid w:val="00A73F60"/>
    <w:rsid w:val="00A87876"/>
    <w:rsid w:val="00A87A02"/>
    <w:rsid w:val="00A87A83"/>
    <w:rsid w:val="00A87DA3"/>
    <w:rsid w:val="00A9530B"/>
    <w:rsid w:val="00A97982"/>
    <w:rsid w:val="00AA44D6"/>
    <w:rsid w:val="00AB06AD"/>
    <w:rsid w:val="00AB0D39"/>
    <w:rsid w:val="00AB2A7D"/>
    <w:rsid w:val="00AB32A4"/>
    <w:rsid w:val="00AB6A24"/>
    <w:rsid w:val="00AC0493"/>
    <w:rsid w:val="00AC2B49"/>
    <w:rsid w:val="00AC367F"/>
    <w:rsid w:val="00AC496B"/>
    <w:rsid w:val="00AC71FB"/>
    <w:rsid w:val="00AD3A19"/>
    <w:rsid w:val="00AD4F08"/>
    <w:rsid w:val="00AD5825"/>
    <w:rsid w:val="00AD679A"/>
    <w:rsid w:val="00AE0C64"/>
    <w:rsid w:val="00AE2987"/>
    <w:rsid w:val="00AF09F5"/>
    <w:rsid w:val="00AF1784"/>
    <w:rsid w:val="00AF2762"/>
    <w:rsid w:val="00B13154"/>
    <w:rsid w:val="00B16C43"/>
    <w:rsid w:val="00B175D6"/>
    <w:rsid w:val="00B22599"/>
    <w:rsid w:val="00B322B0"/>
    <w:rsid w:val="00B32BB0"/>
    <w:rsid w:val="00B34DAA"/>
    <w:rsid w:val="00B356C3"/>
    <w:rsid w:val="00B370C7"/>
    <w:rsid w:val="00B37BDC"/>
    <w:rsid w:val="00B37DCD"/>
    <w:rsid w:val="00B422A6"/>
    <w:rsid w:val="00B443FE"/>
    <w:rsid w:val="00B468B5"/>
    <w:rsid w:val="00B47305"/>
    <w:rsid w:val="00B51F68"/>
    <w:rsid w:val="00B56396"/>
    <w:rsid w:val="00B601A4"/>
    <w:rsid w:val="00B62912"/>
    <w:rsid w:val="00B66213"/>
    <w:rsid w:val="00B67A80"/>
    <w:rsid w:val="00B67E36"/>
    <w:rsid w:val="00B71893"/>
    <w:rsid w:val="00B72E11"/>
    <w:rsid w:val="00B74F1A"/>
    <w:rsid w:val="00B826A4"/>
    <w:rsid w:val="00B85400"/>
    <w:rsid w:val="00B974F8"/>
    <w:rsid w:val="00BA019A"/>
    <w:rsid w:val="00BA3B02"/>
    <w:rsid w:val="00BA4C10"/>
    <w:rsid w:val="00BA7A26"/>
    <w:rsid w:val="00BB067A"/>
    <w:rsid w:val="00BB1B70"/>
    <w:rsid w:val="00BB5E4D"/>
    <w:rsid w:val="00BB6315"/>
    <w:rsid w:val="00BC3F0A"/>
    <w:rsid w:val="00BC549E"/>
    <w:rsid w:val="00BD280E"/>
    <w:rsid w:val="00BD3E0D"/>
    <w:rsid w:val="00BE14CD"/>
    <w:rsid w:val="00BE2ACB"/>
    <w:rsid w:val="00BF7AE8"/>
    <w:rsid w:val="00BF7B86"/>
    <w:rsid w:val="00BF7EF6"/>
    <w:rsid w:val="00C03733"/>
    <w:rsid w:val="00C03870"/>
    <w:rsid w:val="00C25534"/>
    <w:rsid w:val="00C26156"/>
    <w:rsid w:val="00C26BE7"/>
    <w:rsid w:val="00C3013E"/>
    <w:rsid w:val="00C31B55"/>
    <w:rsid w:val="00C345B7"/>
    <w:rsid w:val="00C36358"/>
    <w:rsid w:val="00C42FD4"/>
    <w:rsid w:val="00C505E8"/>
    <w:rsid w:val="00C64323"/>
    <w:rsid w:val="00C64E1F"/>
    <w:rsid w:val="00C66F97"/>
    <w:rsid w:val="00C67BEE"/>
    <w:rsid w:val="00C70F67"/>
    <w:rsid w:val="00C71BD3"/>
    <w:rsid w:val="00C71CAB"/>
    <w:rsid w:val="00C745DF"/>
    <w:rsid w:val="00C74B89"/>
    <w:rsid w:val="00C769DB"/>
    <w:rsid w:val="00C82502"/>
    <w:rsid w:val="00C96C87"/>
    <w:rsid w:val="00CA3423"/>
    <w:rsid w:val="00CA590D"/>
    <w:rsid w:val="00CA690E"/>
    <w:rsid w:val="00CB7726"/>
    <w:rsid w:val="00CC67C9"/>
    <w:rsid w:val="00CC70F9"/>
    <w:rsid w:val="00CC72ED"/>
    <w:rsid w:val="00CD017C"/>
    <w:rsid w:val="00CD57A5"/>
    <w:rsid w:val="00CD7274"/>
    <w:rsid w:val="00CD7568"/>
    <w:rsid w:val="00CE4F7F"/>
    <w:rsid w:val="00CF1D5D"/>
    <w:rsid w:val="00CF240D"/>
    <w:rsid w:val="00CF421C"/>
    <w:rsid w:val="00CF6CF9"/>
    <w:rsid w:val="00D004AB"/>
    <w:rsid w:val="00D01966"/>
    <w:rsid w:val="00D0470E"/>
    <w:rsid w:val="00D0748C"/>
    <w:rsid w:val="00D115A2"/>
    <w:rsid w:val="00D2183D"/>
    <w:rsid w:val="00D4735B"/>
    <w:rsid w:val="00D514F7"/>
    <w:rsid w:val="00D5281E"/>
    <w:rsid w:val="00D62504"/>
    <w:rsid w:val="00D710CB"/>
    <w:rsid w:val="00D81214"/>
    <w:rsid w:val="00D8450C"/>
    <w:rsid w:val="00D84C22"/>
    <w:rsid w:val="00D8671A"/>
    <w:rsid w:val="00D86F7E"/>
    <w:rsid w:val="00D91DEB"/>
    <w:rsid w:val="00D9412B"/>
    <w:rsid w:val="00D94272"/>
    <w:rsid w:val="00DA09CE"/>
    <w:rsid w:val="00DA17D2"/>
    <w:rsid w:val="00DA1A20"/>
    <w:rsid w:val="00DA5457"/>
    <w:rsid w:val="00DA7C2D"/>
    <w:rsid w:val="00DB0E9B"/>
    <w:rsid w:val="00DB5AD3"/>
    <w:rsid w:val="00DC189C"/>
    <w:rsid w:val="00DC38B2"/>
    <w:rsid w:val="00DC3DF8"/>
    <w:rsid w:val="00DC47F8"/>
    <w:rsid w:val="00DC5A77"/>
    <w:rsid w:val="00DD17C3"/>
    <w:rsid w:val="00DD3CCD"/>
    <w:rsid w:val="00DD6739"/>
    <w:rsid w:val="00DF1AAB"/>
    <w:rsid w:val="00DF3391"/>
    <w:rsid w:val="00DF41D8"/>
    <w:rsid w:val="00E023B7"/>
    <w:rsid w:val="00E043AE"/>
    <w:rsid w:val="00E104FD"/>
    <w:rsid w:val="00E141AA"/>
    <w:rsid w:val="00E14DF7"/>
    <w:rsid w:val="00E203AB"/>
    <w:rsid w:val="00E232F2"/>
    <w:rsid w:val="00E25CE3"/>
    <w:rsid w:val="00E2645F"/>
    <w:rsid w:val="00E30D02"/>
    <w:rsid w:val="00E33287"/>
    <w:rsid w:val="00E334E2"/>
    <w:rsid w:val="00E33942"/>
    <w:rsid w:val="00E34064"/>
    <w:rsid w:val="00E3517F"/>
    <w:rsid w:val="00E37097"/>
    <w:rsid w:val="00E418DE"/>
    <w:rsid w:val="00E42692"/>
    <w:rsid w:val="00E44A8B"/>
    <w:rsid w:val="00E46F11"/>
    <w:rsid w:val="00E51054"/>
    <w:rsid w:val="00E52968"/>
    <w:rsid w:val="00E57628"/>
    <w:rsid w:val="00E668A6"/>
    <w:rsid w:val="00E70ECB"/>
    <w:rsid w:val="00E85DDC"/>
    <w:rsid w:val="00E91BF8"/>
    <w:rsid w:val="00E97FF7"/>
    <w:rsid w:val="00EA2C9F"/>
    <w:rsid w:val="00EA3BB5"/>
    <w:rsid w:val="00EA5BB6"/>
    <w:rsid w:val="00EA6C1E"/>
    <w:rsid w:val="00EB5E43"/>
    <w:rsid w:val="00EC0DF3"/>
    <w:rsid w:val="00EC1854"/>
    <w:rsid w:val="00EC36C5"/>
    <w:rsid w:val="00EC392F"/>
    <w:rsid w:val="00EC3B4E"/>
    <w:rsid w:val="00EC67AA"/>
    <w:rsid w:val="00EC79B8"/>
    <w:rsid w:val="00EE3B3D"/>
    <w:rsid w:val="00EE3F33"/>
    <w:rsid w:val="00EE40FC"/>
    <w:rsid w:val="00EE4FA8"/>
    <w:rsid w:val="00EE79F2"/>
    <w:rsid w:val="00EF1EC1"/>
    <w:rsid w:val="00EF3583"/>
    <w:rsid w:val="00EF6E69"/>
    <w:rsid w:val="00F01B88"/>
    <w:rsid w:val="00F025B1"/>
    <w:rsid w:val="00F03260"/>
    <w:rsid w:val="00F04C40"/>
    <w:rsid w:val="00F04E4F"/>
    <w:rsid w:val="00F068CE"/>
    <w:rsid w:val="00F07B4E"/>
    <w:rsid w:val="00F27320"/>
    <w:rsid w:val="00F2781E"/>
    <w:rsid w:val="00F3199E"/>
    <w:rsid w:val="00F36599"/>
    <w:rsid w:val="00F3792D"/>
    <w:rsid w:val="00F413C3"/>
    <w:rsid w:val="00F51A34"/>
    <w:rsid w:val="00F5278F"/>
    <w:rsid w:val="00F53048"/>
    <w:rsid w:val="00F547D0"/>
    <w:rsid w:val="00F55D55"/>
    <w:rsid w:val="00F579F8"/>
    <w:rsid w:val="00F57C9C"/>
    <w:rsid w:val="00F66A2A"/>
    <w:rsid w:val="00F76338"/>
    <w:rsid w:val="00F77DCB"/>
    <w:rsid w:val="00F815A2"/>
    <w:rsid w:val="00F86EF5"/>
    <w:rsid w:val="00FA191C"/>
    <w:rsid w:val="00FA5FE9"/>
    <w:rsid w:val="00FA7799"/>
    <w:rsid w:val="00FB5DCF"/>
    <w:rsid w:val="00FC0980"/>
    <w:rsid w:val="00FC5978"/>
    <w:rsid w:val="00FD15D1"/>
    <w:rsid w:val="00FD2436"/>
    <w:rsid w:val="00FD3A1C"/>
    <w:rsid w:val="00FE3A6B"/>
    <w:rsid w:val="00FF33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208BF45"/>
  <w14:defaultImageDpi w14:val="0"/>
  <w15:docId w15:val="{C9C0FDB6-37A7-47FD-8CC0-B64469703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11A39"/>
    <w:pPr>
      <w:spacing w:after="160" w:line="259" w:lineRule="auto"/>
    </w:pPr>
    <w:rPr>
      <w:rFonts w:cs="Times New Roman"/>
      <w:sz w:val="22"/>
      <w:szCs w:val="22"/>
    </w:rPr>
  </w:style>
  <w:style w:type="paragraph" w:styleId="Nagwek1">
    <w:name w:val="heading 1"/>
    <w:basedOn w:val="Normalny"/>
    <w:next w:val="Normalny"/>
    <w:link w:val="Nagwek1Znak"/>
    <w:uiPriority w:val="9"/>
    <w:qFormat/>
    <w:rsid w:val="00826D7C"/>
    <w:pPr>
      <w:keepNext/>
      <w:keepLines/>
      <w:spacing w:before="240" w:after="0" w:line="276" w:lineRule="auto"/>
      <w:outlineLvl w:val="0"/>
    </w:pPr>
    <w:rPr>
      <w:rFonts w:ascii="Calibri Light" w:hAnsi="Calibri Light"/>
      <w:color w:val="2F5496"/>
      <w:sz w:val="32"/>
      <w:szCs w:val="32"/>
    </w:rPr>
  </w:style>
  <w:style w:type="paragraph" w:styleId="Nagwek2">
    <w:name w:val="heading 2"/>
    <w:basedOn w:val="Normalny"/>
    <w:next w:val="Normalny"/>
    <w:link w:val="Nagwek2Znak"/>
    <w:uiPriority w:val="9"/>
    <w:unhideWhenUsed/>
    <w:qFormat/>
    <w:rsid w:val="00826D7C"/>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826D7C"/>
    <w:pPr>
      <w:keepNext/>
      <w:keepLines/>
      <w:spacing w:before="200" w:after="0" w:line="276" w:lineRule="auto"/>
      <w:outlineLvl w:val="2"/>
    </w:pPr>
    <w:rPr>
      <w:rFonts w:ascii="Cambria" w:hAnsi="Cambria"/>
      <w:b/>
      <w:bCs/>
      <w:color w:val="4F81BD"/>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26D7C"/>
    <w:rPr>
      <w:rFonts w:ascii="Calibri Light" w:hAnsi="Calibri Light" w:cs="Times New Roman"/>
      <w:color w:val="2F5496"/>
      <w:sz w:val="32"/>
    </w:rPr>
  </w:style>
  <w:style w:type="character" w:customStyle="1" w:styleId="Nagwek2Znak">
    <w:name w:val="Nagłówek 2 Znak"/>
    <w:basedOn w:val="Domylnaczcionkaakapitu"/>
    <w:link w:val="Nagwek2"/>
    <w:uiPriority w:val="9"/>
    <w:rsid w:val="00826D7C"/>
    <w:rPr>
      <w:rFonts w:ascii="Cambria" w:hAnsi="Cambria" w:cs="Times New Roman"/>
      <w:b/>
      <w:color w:val="4F81BD"/>
      <w:sz w:val="26"/>
      <w:lang w:val="x-none" w:eastAsia="x-none"/>
    </w:rPr>
  </w:style>
  <w:style w:type="character" w:customStyle="1" w:styleId="Nagwek3Znak">
    <w:name w:val="Nagłówek 3 Znak"/>
    <w:basedOn w:val="Domylnaczcionkaakapitu"/>
    <w:link w:val="Nagwek3"/>
    <w:uiPriority w:val="9"/>
    <w:rsid w:val="00826D7C"/>
    <w:rPr>
      <w:rFonts w:ascii="Cambria" w:hAnsi="Cambria" w:cs="Times New Roman"/>
      <w:b/>
      <w:color w:val="4F81BD"/>
      <w:sz w:val="20"/>
      <w:lang w:val="x-none" w:eastAsia="x-none"/>
    </w:rPr>
  </w:style>
  <w:style w:type="paragraph" w:customStyle="1" w:styleId="Default">
    <w:name w:val="Default"/>
    <w:rsid w:val="00C36358"/>
    <w:pPr>
      <w:autoSpaceDE w:val="0"/>
      <w:autoSpaceDN w:val="0"/>
      <w:adjustRightInd w:val="0"/>
    </w:pPr>
    <w:rPr>
      <w:rFonts w:ascii="Times New Roman" w:hAnsi="Times New Roman" w:cs="Times New Roman"/>
      <w:color w:val="000000"/>
      <w:sz w:val="24"/>
      <w:szCs w:val="24"/>
    </w:rPr>
  </w:style>
  <w:style w:type="character" w:styleId="Hipercze">
    <w:name w:val="Hyperlink"/>
    <w:basedOn w:val="Domylnaczcionkaakapitu"/>
    <w:uiPriority w:val="99"/>
    <w:rsid w:val="00826D7C"/>
    <w:rPr>
      <w:rFonts w:cs="Times New Roman"/>
      <w:color w:val="0000FF"/>
      <w:u w:val="single"/>
    </w:rPr>
  </w:style>
  <w:style w:type="paragraph" w:styleId="Spistreci3">
    <w:name w:val="toc 3"/>
    <w:basedOn w:val="Normalny"/>
    <w:next w:val="Normalny"/>
    <w:autoRedefine/>
    <w:uiPriority w:val="39"/>
    <w:unhideWhenUsed/>
    <w:qFormat/>
    <w:rsid w:val="00826D7C"/>
    <w:pPr>
      <w:tabs>
        <w:tab w:val="right" w:leader="dot" w:pos="9060"/>
      </w:tabs>
      <w:spacing w:after="200" w:line="240" w:lineRule="auto"/>
      <w:ind w:left="442"/>
      <w:contextualSpacing/>
    </w:pPr>
  </w:style>
  <w:style w:type="paragraph" w:styleId="Spistreci1">
    <w:name w:val="toc 1"/>
    <w:aliases w:val="Spis treści"/>
    <w:basedOn w:val="Normalny"/>
    <w:next w:val="Normalny"/>
    <w:autoRedefine/>
    <w:uiPriority w:val="39"/>
    <w:unhideWhenUsed/>
    <w:qFormat/>
    <w:rsid w:val="0023316A"/>
    <w:pPr>
      <w:tabs>
        <w:tab w:val="right" w:leader="dot" w:pos="9396"/>
      </w:tabs>
      <w:spacing w:after="200" w:line="276" w:lineRule="auto"/>
      <w:jc w:val="both"/>
    </w:pPr>
  </w:style>
  <w:style w:type="paragraph" w:styleId="Nagwekspisutreci">
    <w:name w:val="TOC Heading"/>
    <w:basedOn w:val="Nagwek1"/>
    <w:next w:val="Normalny"/>
    <w:uiPriority w:val="39"/>
    <w:unhideWhenUsed/>
    <w:qFormat/>
    <w:rsid w:val="00826D7C"/>
    <w:pPr>
      <w:spacing w:before="480"/>
      <w:outlineLvl w:val="9"/>
    </w:pPr>
    <w:rPr>
      <w:rFonts w:ascii="Cambria" w:hAnsi="Cambria"/>
      <w:b/>
      <w:bCs/>
      <w:color w:val="365F91"/>
      <w:sz w:val="28"/>
      <w:szCs w:val="28"/>
      <w:lang w:eastAsia="en-US"/>
    </w:rPr>
  </w:style>
  <w:style w:type="paragraph" w:customStyle="1" w:styleId="Tekstpodstawowy21">
    <w:name w:val="Tekst podstawowy 21"/>
    <w:basedOn w:val="Normalny"/>
    <w:uiPriority w:val="99"/>
    <w:rsid w:val="00826D7C"/>
    <w:pPr>
      <w:suppressAutoHyphens/>
      <w:spacing w:after="0" w:line="240" w:lineRule="auto"/>
      <w:jc w:val="center"/>
    </w:pPr>
    <w:rPr>
      <w:rFonts w:ascii="Arial" w:hAnsi="Arial" w:cs="Arial"/>
      <w:b/>
      <w:color w:val="008000"/>
      <w:sz w:val="52"/>
      <w:szCs w:val="52"/>
      <w:lang w:eastAsia="ar-SA"/>
    </w:rPr>
  </w:style>
  <w:style w:type="paragraph" w:styleId="Tekstprzypisudolnego">
    <w:name w:val="footnote text"/>
    <w:basedOn w:val="Normalny"/>
    <w:link w:val="TekstprzypisudolnegoZnak"/>
    <w:uiPriority w:val="99"/>
    <w:semiHidden/>
    <w:unhideWhenUsed/>
    <w:rsid w:val="00826D7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26D7C"/>
    <w:rPr>
      <w:rFonts w:ascii="Calibri" w:hAnsi="Calibri" w:cs="Times New Roman"/>
      <w:sz w:val="20"/>
      <w:lang w:val="x-none" w:eastAsia="x-none"/>
    </w:rPr>
  </w:style>
  <w:style w:type="character" w:styleId="Odwoanieprzypisudolnego">
    <w:name w:val="footnote reference"/>
    <w:basedOn w:val="Domylnaczcionkaakapitu"/>
    <w:uiPriority w:val="99"/>
    <w:semiHidden/>
    <w:rsid w:val="00826D7C"/>
    <w:rPr>
      <w:rFonts w:cs="Times New Roman"/>
      <w:vertAlign w:val="superscript"/>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826D7C"/>
    <w:pPr>
      <w:spacing w:after="200" w:line="276" w:lineRule="auto"/>
      <w:ind w:left="720"/>
      <w:contextualSpacing/>
    </w:pPr>
  </w:style>
  <w:style w:type="paragraph" w:styleId="Legenda">
    <w:name w:val="caption"/>
    <w:basedOn w:val="Normalny"/>
    <w:next w:val="Normalny"/>
    <w:uiPriority w:val="35"/>
    <w:unhideWhenUsed/>
    <w:qFormat/>
    <w:rsid w:val="00826D7C"/>
    <w:pPr>
      <w:spacing w:after="200" w:line="240" w:lineRule="auto"/>
    </w:pPr>
    <w:rPr>
      <w:b/>
      <w:bCs/>
      <w:color w:val="4F81BD"/>
      <w:sz w:val="18"/>
      <w:szCs w:val="18"/>
    </w:rPr>
  </w:style>
  <w:style w:type="paragraph" w:styleId="Nagwek">
    <w:name w:val="header"/>
    <w:basedOn w:val="Normalny"/>
    <w:link w:val="NagwekZnak"/>
    <w:uiPriority w:val="99"/>
    <w:unhideWhenUsed/>
    <w:rsid w:val="00826D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6D7C"/>
    <w:rPr>
      <w:rFonts w:ascii="Calibri" w:hAnsi="Calibri" w:cs="Times New Roman"/>
    </w:rPr>
  </w:style>
  <w:style w:type="paragraph" w:styleId="Stopka">
    <w:name w:val="footer"/>
    <w:basedOn w:val="Normalny"/>
    <w:link w:val="StopkaZnak"/>
    <w:uiPriority w:val="99"/>
    <w:unhideWhenUsed/>
    <w:rsid w:val="00826D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6D7C"/>
    <w:rPr>
      <w:rFonts w:ascii="Calibri" w:hAnsi="Calibri" w:cs="Times New Roman"/>
    </w:rPr>
  </w:style>
  <w:style w:type="table" w:styleId="Tabela-Siatka">
    <w:name w:val="Table Grid"/>
    <w:basedOn w:val="Standardowy"/>
    <w:uiPriority w:val="59"/>
    <w:rsid w:val="00826D7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AD3A19"/>
    <w:rPr>
      <w:rFonts w:ascii="Calibri" w:hAnsi="Calibri"/>
    </w:rPr>
  </w:style>
  <w:style w:type="character" w:customStyle="1" w:styleId="markedcontent">
    <w:name w:val="markedcontent"/>
    <w:rsid w:val="00CD017C"/>
  </w:style>
  <w:style w:type="paragraph" w:styleId="Spistreci2">
    <w:name w:val="toc 2"/>
    <w:basedOn w:val="Normalny"/>
    <w:next w:val="Normalny"/>
    <w:autoRedefine/>
    <w:uiPriority w:val="39"/>
    <w:unhideWhenUsed/>
    <w:rsid w:val="00AB0D39"/>
    <w:pPr>
      <w:ind w:left="220"/>
    </w:pPr>
  </w:style>
  <w:style w:type="character" w:styleId="Nierozpoznanawzmianka">
    <w:name w:val="Unresolved Mention"/>
    <w:basedOn w:val="Domylnaczcionkaakapitu"/>
    <w:uiPriority w:val="99"/>
    <w:semiHidden/>
    <w:unhideWhenUsed/>
    <w:rsid w:val="00F53048"/>
    <w:rPr>
      <w:rFonts w:cs="Times New Roman"/>
      <w:color w:val="605E5C"/>
      <w:shd w:val="clear" w:color="auto" w:fill="E1DFDD"/>
    </w:rPr>
  </w:style>
  <w:style w:type="paragraph" w:styleId="Tekstpodstawowy">
    <w:name w:val="Body Text"/>
    <w:basedOn w:val="Normalny"/>
    <w:link w:val="TekstpodstawowyZnak"/>
    <w:uiPriority w:val="1"/>
    <w:unhideWhenUsed/>
    <w:qFormat/>
    <w:rsid w:val="000B4CB9"/>
    <w:pPr>
      <w:widowControl w:val="0"/>
      <w:spacing w:before="121" w:after="0" w:line="240" w:lineRule="auto"/>
      <w:ind w:left="116"/>
    </w:pPr>
    <w:rPr>
      <w:rFonts w:ascii="Times New Roman" w:hAnsi="Times New Roman"/>
      <w:sz w:val="24"/>
      <w:szCs w:val="24"/>
      <w:lang w:val="en-US" w:eastAsia="en-US"/>
    </w:rPr>
  </w:style>
  <w:style w:type="character" w:customStyle="1" w:styleId="TekstpodstawowyZnak">
    <w:name w:val="Tekst podstawowy Znak"/>
    <w:basedOn w:val="Domylnaczcionkaakapitu"/>
    <w:link w:val="Tekstpodstawowy"/>
    <w:uiPriority w:val="1"/>
    <w:rsid w:val="000B4CB9"/>
    <w:rPr>
      <w:rFonts w:ascii="Times New Roman" w:hAnsi="Times New Roman" w:cs="Times New Roman"/>
      <w:sz w:val="24"/>
      <w:szCs w:val="24"/>
      <w:lang w:val="en-US" w:eastAsia="en-US"/>
    </w:rPr>
  </w:style>
  <w:style w:type="paragraph" w:customStyle="1" w:styleId="TableParagraph">
    <w:name w:val="Table Paragraph"/>
    <w:basedOn w:val="Normalny"/>
    <w:uiPriority w:val="1"/>
    <w:semiHidden/>
    <w:qFormat/>
    <w:rsid w:val="000B4CB9"/>
    <w:pPr>
      <w:widowControl w:val="0"/>
      <w:spacing w:after="0" w:line="240" w:lineRule="auto"/>
    </w:pPr>
    <w:rPr>
      <w:lang w:val="en-US"/>
    </w:rPr>
  </w:style>
  <w:style w:type="character" w:customStyle="1" w:styleId="FontStyle49">
    <w:name w:val="Font Style49"/>
    <w:uiPriority w:val="99"/>
    <w:rsid w:val="000B4CB9"/>
    <w:rPr>
      <w:rFonts w:ascii="Calibri" w:hAnsi="Calibri"/>
      <w:color w:val="000000"/>
      <w:sz w:val="22"/>
    </w:rPr>
  </w:style>
  <w:style w:type="character" w:customStyle="1" w:styleId="FontStyle52">
    <w:name w:val="Font Style52"/>
    <w:uiPriority w:val="99"/>
    <w:rsid w:val="000B4CB9"/>
    <w:rPr>
      <w:rFonts w:ascii="Calibri" w:hAnsi="Calibri"/>
      <w:color w:val="000000"/>
      <w:sz w:val="20"/>
    </w:rPr>
  </w:style>
  <w:style w:type="character" w:styleId="Odwoaniedokomentarza">
    <w:name w:val="annotation reference"/>
    <w:basedOn w:val="Domylnaczcionkaakapitu"/>
    <w:uiPriority w:val="99"/>
    <w:semiHidden/>
    <w:unhideWhenUsed/>
    <w:rsid w:val="009B6087"/>
    <w:rPr>
      <w:rFonts w:cs="Times New Roman"/>
      <w:sz w:val="16"/>
      <w:szCs w:val="16"/>
    </w:rPr>
  </w:style>
  <w:style w:type="paragraph" w:styleId="Tekstkomentarza">
    <w:name w:val="annotation text"/>
    <w:basedOn w:val="Normalny"/>
    <w:link w:val="TekstkomentarzaZnak"/>
    <w:uiPriority w:val="99"/>
    <w:semiHidden/>
    <w:unhideWhenUsed/>
    <w:rsid w:val="009B6087"/>
    <w:rPr>
      <w:sz w:val="20"/>
      <w:szCs w:val="20"/>
    </w:rPr>
  </w:style>
  <w:style w:type="character" w:customStyle="1" w:styleId="TekstkomentarzaZnak">
    <w:name w:val="Tekst komentarza Znak"/>
    <w:basedOn w:val="Domylnaczcionkaakapitu"/>
    <w:link w:val="Tekstkomentarza"/>
    <w:uiPriority w:val="99"/>
    <w:semiHidden/>
    <w:rsid w:val="009B6087"/>
    <w:rPr>
      <w:rFonts w:cs="Times New Roman"/>
    </w:rPr>
  </w:style>
  <w:style w:type="paragraph" w:styleId="Tematkomentarza">
    <w:name w:val="annotation subject"/>
    <w:basedOn w:val="Tekstkomentarza"/>
    <w:next w:val="Tekstkomentarza"/>
    <w:link w:val="TematkomentarzaZnak"/>
    <w:uiPriority w:val="99"/>
    <w:semiHidden/>
    <w:unhideWhenUsed/>
    <w:rsid w:val="009B6087"/>
    <w:rPr>
      <w:b/>
      <w:bCs/>
    </w:rPr>
  </w:style>
  <w:style w:type="character" w:customStyle="1" w:styleId="TematkomentarzaZnak">
    <w:name w:val="Temat komentarza Znak"/>
    <w:basedOn w:val="TekstkomentarzaZnak"/>
    <w:link w:val="Tematkomentarza"/>
    <w:uiPriority w:val="99"/>
    <w:semiHidden/>
    <w:rsid w:val="009B6087"/>
    <w:rPr>
      <w:rFonts w:cs="Times New Roman"/>
      <w:b/>
      <w:bCs/>
    </w:rPr>
  </w:style>
  <w:style w:type="paragraph" w:customStyle="1" w:styleId="Zawartotabeli">
    <w:name w:val="Zawartość tabeli"/>
    <w:basedOn w:val="Normalny"/>
    <w:rsid w:val="00406227"/>
    <w:pPr>
      <w:suppressLineNumbers/>
      <w:suppressAutoHyphens/>
      <w:spacing w:after="0" w:line="240" w:lineRule="auto"/>
    </w:pPr>
    <w:rPr>
      <w:rFonts w:ascii="Times New Roman" w:hAnsi="Times New Roman"/>
      <w:sz w:val="20"/>
      <w:szCs w:val="20"/>
      <w:lang w:eastAsia="ar-SA"/>
    </w:rPr>
  </w:style>
  <w:style w:type="paragraph" w:styleId="Poprawka">
    <w:name w:val="Revision"/>
    <w:hidden/>
    <w:uiPriority w:val="99"/>
    <w:semiHidden/>
    <w:rsid w:val="004360A6"/>
    <w:rPr>
      <w:rFonts w:cs="Times New Roman"/>
      <w:sz w:val="22"/>
      <w:szCs w:val="22"/>
    </w:rPr>
  </w:style>
  <w:style w:type="paragraph" w:styleId="Spisilustracji">
    <w:name w:val="table of figures"/>
    <w:basedOn w:val="Normalny"/>
    <w:next w:val="Normalny"/>
    <w:uiPriority w:val="99"/>
    <w:unhideWhenUsed/>
    <w:rsid w:val="00B13154"/>
  </w:style>
  <w:style w:type="paragraph" w:styleId="Tekstprzypisukocowego">
    <w:name w:val="endnote text"/>
    <w:basedOn w:val="Normalny"/>
    <w:link w:val="TekstprzypisukocowegoZnak"/>
    <w:uiPriority w:val="99"/>
    <w:semiHidden/>
    <w:unhideWhenUsed/>
    <w:rsid w:val="002E50E0"/>
    <w:rPr>
      <w:sz w:val="20"/>
      <w:szCs w:val="20"/>
    </w:rPr>
  </w:style>
  <w:style w:type="character" w:customStyle="1" w:styleId="TekstprzypisukocowegoZnak">
    <w:name w:val="Tekst przypisu końcowego Znak"/>
    <w:basedOn w:val="Domylnaczcionkaakapitu"/>
    <w:link w:val="Tekstprzypisukocowego"/>
    <w:uiPriority w:val="99"/>
    <w:semiHidden/>
    <w:rsid w:val="002E50E0"/>
    <w:rPr>
      <w:rFonts w:cs="Times New Roman"/>
    </w:rPr>
  </w:style>
  <w:style w:type="character" w:styleId="Odwoanieprzypisukocowego">
    <w:name w:val="endnote reference"/>
    <w:basedOn w:val="Domylnaczcionkaakapitu"/>
    <w:uiPriority w:val="99"/>
    <w:semiHidden/>
    <w:unhideWhenUsed/>
    <w:rsid w:val="002E50E0"/>
    <w:rPr>
      <w:rFonts w:cs="Times New Roman"/>
      <w:vertAlign w:val="superscript"/>
    </w:rPr>
  </w:style>
  <w:style w:type="character" w:customStyle="1" w:styleId="im">
    <w:name w:val="im"/>
    <w:basedOn w:val="Domylnaczcionkaakapitu"/>
    <w:rsid w:val="00415E82"/>
    <w:rPr>
      <w:rFonts w:cs="Times New Roman"/>
    </w:rPr>
  </w:style>
  <w:style w:type="character" w:customStyle="1" w:styleId="il">
    <w:name w:val="il"/>
    <w:basedOn w:val="Domylnaczcionkaakapitu"/>
    <w:rsid w:val="00415E8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368421">
      <w:marLeft w:val="0"/>
      <w:marRight w:val="0"/>
      <w:marTop w:val="0"/>
      <w:marBottom w:val="0"/>
      <w:divBdr>
        <w:top w:val="none" w:sz="0" w:space="0" w:color="auto"/>
        <w:left w:val="none" w:sz="0" w:space="0" w:color="auto"/>
        <w:bottom w:val="none" w:sz="0" w:space="0" w:color="auto"/>
        <w:right w:val="none" w:sz="0" w:space="0" w:color="auto"/>
      </w:divBdr>
    </w:div>
    <w:div w:id="686368422">
      <w:marLeft w:val="0"/>
      <w:marRight w:val="0"/>
      <w:marTop w:val="0"/>
      <w:marBottom w:val="0"/>
      <w:divBdr>
        <w:top w:val="none" w:sz="0" w:space="0" w:color="auto"/>
        <w:left w:val="none" w:sz="0" w:space="0" w:color="auto"/>
        <w:bottom w:val="none" w:sz="0" w:space="0" w:color="auto"/>
        <w:right w:val="none" w:sz="0" w:space="0" w:color="auto"/>
      </w:divBdr>
    </w:div>
    <w:div w:id="686368423">
      <w:marLeft w:val="0"/>
      <w:marRight w:val="0"/>
      <w:marTop w:val="0"/>
      <w:marBottom w:val="0"/>
      <w:divBdr>
        <w:top w:val="none" w:sz="0" w:space="0" w:color="auto"/>
        <w:left w:val="none" w:sz="0" w:space="0" w:color="auto"/>
        <w:bottom w:val="none" w:sz="0" w:space="0" w:color="auto"/>
        <w:right w:val="none" w:sz="0" w:space="0" w:color="auto"/>
      </w:divBdr>
    </w:div>
    <w:div w:id="686368424">
      <w:marLeft w:val="0"/>
      <w:marRight w:val="0"/>
      <w:marTop w:val="0"/>
      <w:marBottom w:val="0"/>
      <w:divBdr>
        <w:top w:val="none" w:sz="0" w:space="0" w:color="auto"/>
        <w:left w:val="none" w:sz="0" w:space="0" w:color="auto"/>
        <w:bottom w:val="none" w:sz="0" w:space="0" w:color="auto"/>
        <w:right w:val="none" w:sz="0" w:space="0" w:color="auto"/>
      </w:divBdr>
    </w:div>
    <w:div w:id="686368425">
      <w:marLeft w:val="0"/>
      <w:marRight w:val="0"/>
      <w:marTop w:val="0"/>
      <w:marBottom w:val="0"/>
      <w:divBdr>
        <w:top w:val="none" w:sz="0" w:space="0" w:color="auto"/>
        <w:left w:val="none" w:sz="0" w:space="0" w:color="auto"/>
        <w:bottom w:val="none" w:sz="0" w:space="0" w:color="auto"/>
        <w:right w:val="none" w:sz="0" w:space="0" w:color="auto"/>
      </w:divBdr>
    </w:div>
    <w:div w:id="686368426">
      <w:marLeft w:val="0"/>
      <w:marRight w:val="0"/>
      <w:marTop w:val="0"/>
      <w:marBottom w:val="0"/>
      <w:divBdr>
        <w:top w:val="none" w:sz="0" w:space="0" w:color="auto"/>
        <w:left w:val="none" w:sz="0" w:space="0" w:color="auto"/>
        <w:bottom w:val="none" w:sz="0" w:space="0" w:color="auto"/>
        <w:right w:val="none" w:sz="0" w:space="0" w:color="auto"/>
      </w:divBdr>
    </w:div>
    <w:div w:id="686368427">
      <w:marLeft w:val="0"/>
      <w:marRight w:val="0"/>
      <w:marTop w:val="0"/>
      <w:marBottom w:val="0"/>
      <w:divBdr>
        <w:top w:val="none" w:sz="0" w:space="0" w:color="auto"/>
        <w:left w:val="none" w:sz="0" w:space="0" w:color="auto"/>
        <w:bottom w:val="none" w:sz="0" w:space="0" w:color="auto"/>
        <w:right w:val="none" w:sz="0" w:space="0" w:color="auto"/>
      </w:divBdr>
    </w:div>
    <w:div w:id="686368428">
      <w:marLeft w:val="0"/>
      <w:marRight w:val="0"/>
      <w:marTop w:val="0"/>
      <w:marBottom w:val="0"/>
      <w:divBdr>
        <w:top w:val="none" w:sz="0" w:space="0" w:color="auto"/>
        <w:left w:val="none" w:sz="0" w:space="0" w:color="auto"/>
        <w:bottom w:val="none" w:sz="0" w:space="0" w:color="auto"/>
        <w:right w:val="none" w:sz="0" w:space="0" w:color="auto"/>
      </w:divBdr>
    </w:div>
    <w:div w:id="686368429">
      <w:marLeft w:val="0"/>
      <w:marRight w:val="0"/>
      <w:marTop w:val="0"/>
      <w:marBottom w:val="0"/>
      <w:divBdr>
        <w:top w:val="none" w:sz="0" w:space="0" w:color="auto"/>
        <w:left w:val="none" w:sz="0" w:space="0" w:color="auto"/>
        <w:bottom w:val="none" w:sz="0" w:space="0" w:color="auto"/>
        <w:right w:val="none" w:sz="0" w:space="0" w:color="auto"/>
      </w:divBdr>
    </w:div>
    <w:div w:id="686368430">
      <w:marLeft w:val="0"/>
      <w:marRight w:val="0"/>
      <w:marTop w:val="0"/>
      <w:marBottom w:val="0"/>
      <w:divBdr>
        <w:top w:val="none" w:sz="0" w:space="0" w:color="auto"/>
        <w:left w:val="none" w:sz="0" w:space="0" w:color="auto"/>
        <w:bottom w:val="none" w:sz="0" w:space="0" w:color="auto"/>
        <w:right w:val="none" w:sz="0" w:space="0" w:color="auto"/>
      </w:divBdr>
    </w:div>
    <w:div w:id="686368431">
      <w:marLeft w:val="0"/>
      <w:marRight w:val="0"/>
      <w:marTop w:val="0"/>
      <w:marBottom w:val="0"/>
      <w:divBdr>
        <w:top w:val="none" w:sz="0" w:space="0" w:color="auto"/>
        <w:left w:val="none" w:sz="0" w:space="0" w:color="auto"/>
        <w:bottom w:val="none" w:sz="0" w:space="0" w:color="auto"/>
        <w:right w:val="none" w:sz="0" w:space="0" w:color="auto"/>
      </w:divBdr>
    </w:div>
    <w:div w:id="686368432">
      <w:marLeft w:val="0"/>
      <w:marRight w:val="0"/>
      <w:marTop w:val="0"/>
      <w:marBottom w:val="0"/>
      <w:divBdr>
        <w:top w:val="none" w:sz="0" w:space="0" w:color="auto"/>
        <w:left w:val="none" w:sz="0" w:space="0" w:color="auto"/>
        <w:bottom w:val="none" w:sz="0" w:space="0" w:color="auto"/>
        <w:right w:val="none" w:sz="0" w:space="0" w:color="auto"/>
      </w:divBdr>
    </w:div>
    <w:div w:id="686368433">
      <w:marLeft w:val="0"/>
      <w:marRight w:val="0"/>
      <w:marTop w:val="0"/>
      <w:marBottom w:val="0"/>
      <w:divBdr>
        <w:top w:val="none" w:sz="0" w:space="0" w:color="auto"/>
        <w:left w:val="none" w:sz="0" w:space="0" w:color="auto"/>
        <w:bottom w:val="none" w:sz="0" w:space="0" w:color="auto"/>
        <w:right w:val="none" w:sz="0" w:space="0" w:color="auto"/>
      </w:divBdr>
    </w:div>
    <w:div w:id="686368434">
      <w:marLeft w:val="0"/>
      <w:marRight w:val="0"/>
      <w:marTop w:val="0"/>
      <w:marBottom w:val="0"/>
      <w:divBdr>
        <w:top w:val="none" w:sz="0" w:space="0" w:color="auto"/>
        <w:left w:val="none" w:sz="0" w:space="0" w:color="auto"/>
        <w:bottom w:val="none" w:sz="0" w:space="0" w:color="auto"/>
        <w:right w:val="none" w:sz="0" w:space="0" w:color="auto"/>
      </w:divBdr>
    </w:div>
    <w:div w:id="6863684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www.wrzosowakraina.p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s://www.gov.pl/web/rolnictwo/-leaderrozwoj-lokalny-kierowany-przez-spolecznosc-rlks" TargetMode="External"/><Relationship Id="rId2" Type="http://schemas.openxmlformats.org/officeDocument/2006/relationships/numbering" Target="numbering.xml"/><Relationship Id="rId16" Type="http://schemas.openxmlformats.org/officeDocument/2006/relationships/oleObject" Target="embeddings/Microsoft_Excel_97-2003_Worksheet.xls"/><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pl/web/rolnictwo/-leaderrozwoj-lokalny-kierowany-przez-spolecznosc-rlk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Microsoft_Excel_97-2003_Worksheet1.xls"/><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nita\Downloads\LUDN_1342_XTAB_2023041913495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NAS-Wrzosowa\Wa&#380;ne_dokumenty\NAJWA&#379;NIEJSZE%20DOKUMENTY%20LGD\LSR%202023-2027\LSR%202021-2027\Dane%20GUS%20(%20stan%20na%20dzie&#324;%2031.12.2020)\Charakterystyka%20obszaru%20obj&#281;tego%20LSR\Bezrobotni\udzia&#322;%20bezr.%20w%20ludno&#347;ci%20produkcyjnej%20RYNE_2670_XTAB_2023042013204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Arkusz1!$B$2</c:f>
              <c:strCache>
                <c:ptCount val="1"/>
                <c:pt idx="0">
                  <c:v>w wieku przedprodukcyjnym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Arkusz1!$A$3:$A$5</c:f>
              <c:numCache>
                <c:formatCode>General</c:formatCode>
                <c:ptCount val="3"/>
                <c:pt idx="0">
                  <c:v>2019</c:v>
                </c:pt>
                <c:pt idx="1">
                  <c:v>2020</c:v>
                </c:pt>
                <c:pt idx="2">
                  <c:v>2021</c:v>
                </c:pt>
              </c:numCache>
            </c:numRef>
          </c:cat>
          <c:val>
            <c:numRef>
              <c:f>Arkusz1!$B$3:$B$5</c:f>
              <c:numCache>
                <c:formatCode>#,##0</c:formatCode>
                <c:ptCount val="3"/>
                <c:pt idx="0" formatCode="General">
                  <c:v>17326</c:v>
                </c:pt>
                <c:pt idx="1">
                  <c:v>18659</c:v>
                </c:pt>
                <c:pt idx="2" formatCode="General">
                  <c:v>18811</c:v>
                </c:pt>
              </c:numCache>
            </c:numRef>
          </c:val>
          <c:extLst>
            <c:ext xmlns:c16="http://schemas.microsoft.com/office/drawing/2014/chart" uri="{C3380CC4-5D6E-409C-BE32-E72D297353CC}">
              <c16:uniqueId val="{00000000-C34E-4C97-BD0E-A20E2CE0A474}"/>
            </c:ext>
          </c:extLst>
        </c:ser>
        <c:ser>
          <c:idx val="1"/>
          <c:order val="1"/>
          <c:tx>
            <c:strRef>
              <c:f>Arkusz1!$C$2</c:f>
              <c:strCache>
                <c:ptCount val="1"/>
                <c:pt idx="0">
                  <c:v>w wieku produkcyjnym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Arkusz1!$A$3:$A$5</c:f>
              <c:numCache>
                <c:formatCode>General</c:formatCode>
                <c:ptCount val="3"/>
                <c:pt idx="0">
                  <c:v>2019</c:v>
                </c:pt>
                <c:pt idx="1">
                  <c:v>2020</c:v>
                </c:pt>
                <c:pt idx="2">
                  <c:v>2021</c:v>
                </c:pt>
              </c:numCache>
            </c:numRef>
          </c:cat>
          <c:val>
            <c:numRef>
              <c:f>Arkusz1!$C$3:$C$5</c:f>
              <c:numCache>
                <c:formatCode>General</c:formatCode>
                <c:ptCount val="3"/>
                <c:pt idx="0">
                  <c:v>58685</c:v>
                </c:pt>
                <c:pt idx="1">
                  <c:v>57499</c:v>
                </c:pt>
                <c:pt idx="2">
                  <c:v>57203</c:v>
                </c:pt>
              </c:numCache>
            </c:numRef>
          </c:val>
          <c:extLst>
            <c:ext xmlns:c16="http://schemas.microsoft.com/office/drawing/2014/chart" uri="{C3380CC4-5D6E-409C-BE32-E72D297353CC}">
              <c16:uniqueId val="{00000001-C34E-4C97-BD0E-A20E2CE0A474}"/>
            </c:ext>
          </c:extLst>
        </c:ser>
        <c:ser>
          <c:idx val="2"/>
          <c:order val="2"/>
          <c:tx>
            <c:strRef>
              <c:f>Arkusz1!$D$2</c:f>
              <c:strCache>
                <c:ptCount val="1"/>
                <c:pt idx="0">
                  <c:v>w wieku poprodukcyjnym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Arkusz1!$A$3:$A$5</c:f>
              <c:numCache>
                <c:formatCode>General</c:formatCode>
                <c:ptCount val="3"/>
                <c:pt idx="0">
                  <c:v>2019</c:v>
                </c:pt>
                <c:pt idx="1">
                  <c:v>2020</c:v>
                </c:pt>
                <c:pt idx="2">
                  <c:v>2021</c:v>
                </c:pt>
              </c:numCache>
            </c:numRef>
          </c:cat>
          <c:val>
            <c:numRef>
              <c:f>Arkusz1!$D$3:$D$5</c:f>
              <c:numCache>
                <c:formatCode>General</c:formatCode>
                <c:ptCount val="3"/>
                <c:pt idx="0">
                  <c:v>17990</c:v>
                </c:pt>
                <c:pt idx="1">
                  <c:v>18702</c:v>
                </c:pt>
                <c:pt idx="2">
                  <c:v>19146</c:v>
                </c:pt>
              </c:numCache>
            </c:numRef>
          </c:val>
          <c:extLst>
            <c:ext xmlns:c16="http://schemas.microsoft.com/office/drawing/2014/chart" uri="{C3380CC4-5D6E-409C-BE32-E72D297353CC}">
              <c16:uniqueId val="{00000002-C34E-4C97-BD0E-A20E2CE0A474}"/>
            </c:ext>
          </c:extLst>
        </c:ser>
        <c:dLbls>
          <c:showLegendKey val="0"/>
          <c:showVal val="0"/>
          <c:showCatName val="0"/>
          <c:showSerName val="0"/>
          <c:showPercent val="0"/>
          <c:showBubbleSize val="0"/>
        </c:dLbls>
        <c:gapWidth val="121"/>
        <c:overlap val="3"/>
        <c:axId val="473135912"/>
        <c:axId val="625156504"/>
      </c:barChart>
      <c:catAx>
        <c:axId val="473135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5156504"/>
        <c:crosses val="autoZero"/>
        <c:auto val="1"/>
        <c:lblAlgn val="ctr"/>
        <c:lblOffset val="100"/>
        <c:noMultiLvlLbl val="0"/>
      </c:catAx>
      <c:valAx>
        <c:axId val="625156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3135912"/>
        <c:crosses val="autoZero"/>
        <c:crossBetween val="between"/>
      </c:valAx>
      <c:spPr>
        <a:noFill/>
        <a:ln>
          <a:noFill/>
        </a:ln>
        <a:effectLst/>
      </c:spPr>
    </c:plotArea>
    <c:legend>
      <c:legendPos val="b"/>
      <c:layout>
        <c:manualLayout>
          <c:xMode val="edge"/>
          <c:yMode val="edge"/>
          <c:x val="7.4999999999999997E-2"/>
          <c:y val="0.88020778652668419"/>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effectLst/>
              </a:rPr>
              <a:t>Udział</a:t>
            </a:r>
            <a:r>
              <a:rPr lang="pl-PL" sz="1200" b="1" baseline="0">
                <a:effectLst/>
              </a:rPr>
              <a:t> bezrobotnych wśród osób w wieku produkcyjnym na terenie LGD "Wrzosowa Kraina"</a:t>
            </a:r>
            <a:endParaRPr lang="pl-PL" sz="12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TABLICA!$C$17</c:f>
              <c:strCache>
                <c:ptCount val="1"/>
                <c:pt idx="0">
                  <c:v>LGD WK</c:v>
                </c:pt>
              </c:strCache>
            </c:strRef>
          </c:tx>
          <c:spPr>
            <a:solidFill>
              <a:schemeClr val="accent1">
                <a:lumMod val="60000"/>
                <a:lumOff val="40000"/>
              </a:schemeClr>
            </a:solidFill>
            <a:ln>
              <a:solidFill>
                <a:schemeClr val="tx1"/>
              </a:solidFill>
            </a:ln>
            <a:effectLst>
              <a:innerShdw blurRad="63500" dist="50800" dir="16200000">
                <a:schemeClr val="accent4">
                  <a:alpha val="50000"/>
                </a:schemeClr>
              </a:innerShdw>
            </a:effectLst>
            <a:sp3d>
              <a:contourClr>
                <a:schemeClr val="tx1"/>
              </a:contourClr>
            </a:sp3d>
          </c:spPr>
          <c:invertIfNegative val="0"/>
          <c:dPt>
            <c:idx val="0"/>
            <c:invertIfNegative val="0"/>
            <c:bubble3D val="0"/>
            <c:extLst>
              <c:ext xmlns:c16="http://schemas.microsoft.com/office/drawing/2014/chart" uri="{C3380CC4-5D6E-409C-BE32-E72D297353CC}">
                <c16:uniqueId val="{00000000-0316-4C23-8009-BA2C1A76A0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TABLICA!$B$18:$B$23</c:f>
              <c:numCache>
                <c:formatCode>General</c:formatCode>
                <c:ptCount val="6"/>
                <c:pt idx="0">
                  <c:v>2016</c:v>
                </c:pt>
                <c:pt idx="1">
                  <c:v>2017</c:v>
                </c:pt>
                <c:pt idx="2">
                  <c:v>2018</c:v>
                </c:pt>
                <c:pt idx="3">
                  <c:v>2019</c:v>
                </c:pt>
                <c:pt idx="4">
                  <c:v>2020</c:v>
                </c:pt>
                <c:pt idx="5">
                  <c:v>2021</c:v>
                </c:pt>
              </c:numCache>
            </c:numRef>
          </c:cat>
          <c:val>
            <c:numRef>
              <c:f>TABLICA!$C$18:$C$23</c:f>
              <c:numCache>
                <c:formatCode>#\ ##0.0</c:formatCode>
                <c:ptCount val="6"/>
                <c:pt idx="0">
                  <c:v>6.0444444444444434</c:v>
                </c:pt>
                <c:pt idx="1">
                  <c:v>5.0222222222222221</c:v>
                </c:pt>
                <c:pt idx="2">
                  <c:v>4.8222222222222229</c:v>
                </c:pt>
                <c:pt idx="3">
                  <c:v>4.4111111111111114</c:v>
                </c:pt>
                <c:pt idx="4">
                  <c:v>5.3000000000000007</c:v>
                </c:pt>
                <c:pt idx="5">
                  <c:v>4.9333333333333336</c:v>
                </c:pt>
              </c:numCache>
            </c:numRef>
          </c:val>
          <c:extLst>
            <c:ext xmlns:c16="http://schemas.microsoft.com/office/drawing/2014/chart" uri="{C3380CC4-5D6E-409C-BE32-E72D297353CC}">
              <c16:uniqueId val="{00000001-0316-4C23-8009-BA2C1A76A0AD}"/>
            </c:ext>
          </c:extLst>
        </c:ser>
        <c:dLbls>
          <c:showLegendKey val="0"/>
          <c:showVal val="1"/>
          <c:showCatName val="0"/>
          <c:showSerName val="0"/>
          <c:showPercent val="0"/>
          <c:showBubbleSize val="0"/>
        </c:dLbls>
        <c:gapWidth val="75"/>
        <c:gapDepth val="209"/>
        <c:shape val="box"/>
        <c:axId val="484243688"/>
        <c:axId val="484246928"/>
        <c:axId val="0"/>
      </c:bar3DChart>
      <c:catAx>
        <c:axId val="484243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4246928"/>
        <c:crosses val="autoZero"/>
        <c:auto val="1"/>
        <c:lblAlgn val="ctr"/>
        <c:lblOffset val="100"/>
        <c:noMultiLvlLbl val="0"/>
      </c:catAx>
      <c:valAx>
        <c:axId val="48424692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4243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329B8-2346-4DFE-A1A0-999570275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71</Pages>
  <Words>22074</Words>
  <Characters>152413</Characters>
  <Application>Microsoft Office Word</Application>
  <DocSecurity>0</DocSecurity>
  <Lines>1270</Lines>
  <Paragraphs>348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wrzosowa kraina</dc:creator>
  <cp:keywords/>
  <dc:description/>
  <cp:lastModifiedBy>Wrzosowa Kraina</cp:lastModifiedBy>
  <cp:revision>17</cp:revision>
  <cp:lastPrinted>2024-12-19T09:50:00Z</cp:lastPrinted>
  <dcterms:created xsi:type="dcterms:W3CDTF">2024-10-30T10:39:00Z</dcterms:created>
  <dcterms:modified xsi:type="dcterms:W3CDTF">2025-05-28T07:29:00Z</dcterms:modified>
</cp:coreProperties>
</file>